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E2A" w:rsidRDefault="00B54FC9" w:rsidP="00DF4584">
      <w:pPr>
        <w:jc w:val="center"/>
        <w:rPr>
          <w:rFonts w:ascii="Arial" w:hAnsi="Arial" w:cs="Arial"/>
          <w:b/>
        </w:rPr>
      </w:pPr>
      <w:r>
        <w:rPr>
          <w:rFonts w:ascii="Arial" w:hAnsi="Arial" w:cs="Arial"/>
          <w:b/>
          <w:noProof/>
          <w:lang w:eastAsia="pl-PL"/>
        </w:rPr>
        <w:drawing>
          <wp:inline distT="0" distB="0" distL="0" distR="0">
            <wp:extent cx="5761990" cy="749753"/>
            <wp:effectExtent l="0" t="0" r="0" b="0"/>
            <wp:docPr id="1" name="Obraz 1" descr="C:\Documents and Settings\w.rejman.PODKARPACKIE\Pulpit\kol po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rejman.PODKARPACKIE\Pulpit\kol poz.png"/>
                    <pic:cNvPicPr>
                      <a:picLocks noChangeAspect="1" noChangeArrowheads="1"/>
                    </pic:cNvPicPr>
                  </pic:nvPicPr>
                  <pic:blipFill>
                    <a:blip r:embed="rId8" cstate="print"/>
                    <a:srcRect/>
                    <a:stretch>
                      <a:fillRect/>
                    </a:stretch>
                  </pic:blipFill>
                  <pic:spPr bwMode="auto">
                    <a:xfrm>
                      <a:off x="0" y="0"/>
                      <a:ext cx="5761990" cy="749753"/>
                    </a:xfrm>
                    <a:prstGeom prst="rect">
                      <a:avLst/>
                    </a:prstGeom>
                    <a:noFill/>
                    <a:ln w="9525">
                      <a:noFill/>
                      <a:miter lim="800000"/>
                      <a:headEnd/>
                      <a:tailEnd/>
                    </a:ln>
                  </pic:spPr>
                </pic:pic>
              </a:graphicData>
            </a:graphic>
          </wp:inline>
        </w:drawing>
      </w:r>
    </w:p>
    <w:p w:rsidR="00B54FC9" w:rsidRDefault="001C6CFC" w:rsidP="001C6CFC">
      <w:pPr>
        <w:spacing w:after="0"/>
        <w:jc w:val="right"/>
        <w:rPr>
          <w:rFonts w:ascii="Arial" w:hAnsi="Arial" w:cs="Arial"/>
          <w:sz w:val="20"/>
          <w:szCs w:val="20"/>
        </w:rPr>
      </w:pPr>
      <w:r>
        <w:rPr>
          <w:rFonts w:ascii="Arial" w:hAnsi="Arial" w:cs="Arial"/>
          <w:sz w:val="20"/>
          <w:szCs w:val="20"/>
        </w:rPr>
        <w:t>Załącznik do Uchwały Nr 17 / II/ 2015</w:t>
      </w:r>
    </w:p>
    <w:p w:rsidR="001C6CFC" w:rsidRDefault="001C6CFC" w:rsidP="001C6CFC">
      <w:pPr>
        <w:spacing w:after="0"/>
        <w:jc w:val="right"/>
        <w:rPr>
          <w:rFonts w:ascii="Arial" w:hAnsi="Arial" w:cs="Arial"/>
          <w:sz w:val="20"/>
          <w:szCs w:val="20"/>
        </w:rPr>
      </w:pPr>
      <w:r>
        <w:rPr>
          <w:rFonts w:ascii="Arial" w:hAnsi="Arial" w:cs="Arial"/>
          <w:sz w:val="20"/>
          <w:szCs w:val="20"/>
        </w:rPr>
        <w:t xml:space="preserve">Komitetu Monitorującego Regionalny </w:t>
      </w:r>
    </w:p>
    <w:p w:rsidR="001C6CFC" w:rsidRDefault="001C6CFC" w:rsidP="001C6CFC">
      <w:pPr>
        <w:spacing w:after="0"/>
        <w:ind w:left="4956" w:firstLine="708"/>
        <w:jc w:val="center"/>
        <w:rPr>
          <w:rFonts w:ascii="Arial" w:hAnsi="Arial" w:cs="Arial"/>
          <w:sz w:val="20"/>
          <w:szCs w:val="20"/>
        </w:rPr>
      </w:pPr>
      <w:r>
        <w:rPr>
          <w:rFonts w:ascii="Arial" w:hAnsi="Arial" w:cs="Arial"/>
          <w:sz w:val="20"/>
          <w:szCs w:val="20"/>
        </w:rPr>
        <w:t>Program Operacyjny Województwa</w:t>
      </w:r>
    </w:p>
    <w:p w:rsidR="001C6CFC" w:rsidRDefault="001C6CFC" w:rsidP="001C6CFC">
      <w:pPr>
        <w:spacing w:after="0"/>
        <w:ind w:left="4956" w:firstLine="708"/>
        <w:jc w:val="center"/>
        <w:rPr>
          <w:rFonts w:ascii="Arial" w:hAnsi="Arial" w:cs="Arial"/>
          <w:sz w:val="20"/>
          <w:szCs w:val="20"/>
        </w:rPr>
      </w:pPr>
      <w:r>
        <w:rPr>
          <w:rFonts w:ascii="Arial" w:hAnsi="Arial" w:cs="Arial"/>
          <w:sz w:val="20"/>
          <w:szCs w:val="20"/>
        </w:rPr>
        <w:t xml:space="preserve">Podkarpackiego na lata 2014-2020 </w:t>
      </w:r>
    </w:p>
    <w:p w:rsidR="001C6CFC" w:rsidRDefault="001C6CFC" w:rsidP="001C6CFC">
      <w:pPr>
        <w:spacing w:after="0"/>
        <w:ind w:left="4248" w:firstLine="708"/>
        <w:jc w:val="center"/>
        <w:rPr>
          <w:rFonts w:ascii="Arial" w:hAnsi="Arial" w:cs="Arial"/>
          <w:sz w:val="20"/>
          <w:szCs w:val="20"/>
        </w:rPr>
      </w:pPr>
      <w:r>
        <w:rPr>
          <w:rFonts w:ascii="Arial" w:hAnsi="Arial" w:cs="Arial"/>
          <w:sz w:val="20"/>
          <w:szCs w:val="20"/>
        </w:rPr>
        <w:t>z dnia 28 sierpnia 2015 r.</w:t>
      </w:r>
    </w:p>
    <w:p w:rsidR="001C6CFC" w:rsidRPr="001C6CFC" w:rsidRDefault="001C6CFC" w:rsidP="001C6CFC">
      <w:pPr>
        <w:spacing w:after="0" w:line="600" w:lineRule="auto"/>
        <w:rPr>
          <w:rFonts w:ascii="Arial" w:hAnsi="Arial" w:cs="Arial"/>
          <w:sz w:val="20"/>
          <w:szCs w:val="20"/>
        </w:rPr>
      </w:pPr>
    </w:p>
    <w:p w:rsidR="00917910" w:rsidRDefault="00917910" w:rsidP="00B54FC9">
      <w:pPr>
        <w:spacing w:after="0" w:line="600" w:lineRule="auto"/>
        <w:jc w:val="center"/>
        <w:rPr>
          <w:rFonts w:ascii="Arial" w:hAnsi="Arial" w:cs="Arial"/>
          <w:b/>
          <w:sz w:val="36"/>
          <w:szCs w:val="36"/>
        </w:rPr>
      </w:pPr>
    </w:p>
    <w:p w:rsidR="004928BA" w:rsidRPr="00F84ED0" w:rsidRDefault="00D703A3" w:rsidP="00B54FC9">
      <w:pPr>
        <w:spacing w:after="0" w:line="600" w:lineRule="auto"/>
        <w:jc w:val="center"/>
        <w:rPr>
          <w:rFonts w:ascii="Arial" w:hAnsi="Arial" w:cs="Arial"/>
          <w:b/>
          <w:sz w:val="36"/>
          <w:szCs w:val="36"/>
        </w:rPr>
      </w:pPr>
      <w:r w:rsidRPr="00F84ED0">
        <w:rPr>
          <w:rFonts w:ascii="Arial" w:hAnsi="Arial" w:cs="Arial"/>
          <w:b/>
          <w:sz w:val="36"/>
          <w:szCs w:val="36"/>
        </w:rPr>
        <w:t xml:space="preserve">Strategia Komunikacji </w:t>
      </w:r>
      <w:r w:rsidRPr="00F84ED0">
        <w:rPr>
          <w:rFonts w:ascii="Arial" w:hAnsi="Arial" w:cs="Arial"/>
          <w:b/>
          <w:sz w:val="36"/>
          <w:szCs w:val="36"/>
        </w:rPr>
        <w:br/>
        <w:t xml:space="preserve">Regionalnego Programu Operacyjnego Województwa Podkarpackiego </w:t>
      </w:r>
      <w:r w:rsidRPr="00F84ED0">
        <w:rPr>
          <w:rFonts w:ascii="Arial" w:hAnsi="Arial" w:cs="Arial"/>
          <w:b/>
          <w:sz w:val="36"/>
          <w:szCs w:val="36"/>
        </w:rPr>
        <w:br/>
        <w:t>na lata 2014-2020</w:t>
      </w:r>
    </w:p>
    <w:p w:rsidR="00351A37" w:rsidRDefault="00351A37">
      <w:pPr>
        <w:rPr>
          <w:rFonts w:ascii="Arial" w:hAnsi="Arial" w:cs="Arial"/>
        </w:rPr>
      </w:pPr>
    </w:p>
    <w:p w:rsidR="00B54FC9" w:rsidRDefault="00B54FC9">
      <w:pPr>
        <w:rPr>
          <w:rFonts w:ascii="Arial" w:hAnsi="Arial" w:cs="Arial"/>
        </w:rPr>
      </w:pPr>
    </w:p>
    <w:p w:rsidR="00B54FC9" w:rsidRDefault="00B54FC9">
      <w:pPr>
        <w:rPr>
          <w:rFonts w:ascii="Arial" w:hAnsi="Arial" w:cs="Arial"/>
        </w:rPr>
      </w:pPr>
    </w:p>
    <w:p w:rsidR="00B54FC9" w:rsidRDefault="00B54FC9">
      <w:pPr>
        <w:rPr>
          <w:rFonts w:ascii="Arial" w:hAnsi="Arial" w:cs="Arial"/>
        </w:rPr>
      </w:pPr>
    </w:p>
    <w:p w:rsidR="00B54FC9" w:rsidRDefault="003C2F98" w:rsidP="00B54FC9">
      <w:pPr>
        <w:jc w:val="center"/>
        <w:rPr>
          <w:rFonts w:ascii="Arial" w:hAnsi="Arial" w:cs="Arial"/>
          <w:b/>
          <w:sz w:val="24"/>
          <w:szCs w:val="24"/>
        </w:rPr>
      </w:pPr>
      <w:r>
        <w:rPr>
          <w:rFonts w:ascii="Arial" w:hAnsi="Arial" w:cs="Arial"/>
          <w:b/>
          <w:sz w:val="24"/>
          <w:szCs w:val="24"/>
        </w:rPr>
        <w:t>Sierpień</w:t>
      </w:r>
      <w:bookmarkStart w:id="0" w:name="_GoBack"/>
      <w:bookmarkEnd w:id="0"/>
      <w:r w:rsidR="00F0773C">
        <w:rPr>
          <w:rFonts w:ascii="Arial" w:hAnsi="Arial" w:cs="Arial"/>
          <w:b/>
          <w:sz w:val="24"/>
          <w:szCs w:val="24"/>
        </w:rPr>
        <w:t xml:space="preserve"> </w:t>
      </w:r>
      <w:r w:rsidR="002D40A6">
        <w:rPr>
          <w:rFonts w:ascii="Arial" w:hAnsi="Arial" w:cs="Arial"/>
          <w:b/>
          <w:sz w:val="24"/>
          <w:szCs w:val="24"/>
        </w:rPr>
        <w:t>2015</w:t>
      </w:r>
      <w:r w:rsidR="00B54FC9" w:rsidRPr="00B54FC9">
        <w:rPr>
          <w:rFonts w:ascii="Arial" w:hAnsi="Arial" w:cs="Arial"/>
          <w:b/>
          <w:sz w:val="24"/>
          <w:szCs w:val="24"/>
        </w:rPr>
        <w:t xml:space="preserve"> r.</w:t>
      </w:r>
    </w:p>
    <w:p w:rsidR="006218A7" w:rsidRDefault="006218A7" w:rsidP="00B54FC9">
      <w:pPr>
        <w:jc w:val="center"/>
        <w:rPr>
          <w:rFonts w:ascii="Arial" w:hAnsi="Arial" w:cs="Arial"/>
          <w:b/>
          <w:sz w:val="24"/>
          <w:szCs w:val="24"/>
        </w:rPr>
      </w:pPr>
    </w:p>
    <w:p w:rsidR="006218A7" w:rsidRDefault="006218A7" w:rsidP="00B54FC9">
      <w:pPr>
        <w:jc w:val="center"/>
        <w:rPr>
          <w:rFonts w:ascii="Arial" w:hAnsi="Arial" w:cs="Arial"/>
          <w:b/>
          <w:sz w:val="24"/>
          <w:szCs w:val="24"/>
        </w:rPr>
      </w:pPr>
    </w:p>
    <w:p w:rsidR="006218A7" w:rsidRDefault="006218A7" w:rsidP="00B54FC9">
      <w:pPr>
        <w:jc w:val="center"/>
        <w:rPr>
          <w:rFonts w:ascii="Arial" w:hAnsi="Arial" w:cs="Arial"/>
          <w:b/>
          <w:sz w:val="24"/>
          <w:szCs w:val="24"/>
        </w:rPr>
      </w:pPr>
      <w:r w:rsidRPr="003E18FD">
        <w:rPr>
          <w:rFonts w:ascii="Arial" w:hAnsi="Arial" w:cs="Arial"/>
          <w:noProof/>
          <w:lang w:eastAsia="pl-PL"/>
        </w:rPr>
        <w:drawing>
          <wp:inline distT="0" distB="0" distL="0" distR="0">
            <wp:extent cx="5760720" cy="87249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72490"/>
                    </a:xfrm>
                    <a:prstGeom prst="rect">
                      <a:avLst/>
                    </a:prstGeom>
                    <a:noFill/>
                    <a:ln>
                      <a:noFill/>
                    </a:ln>
                  </pic:spPr>
                </pic:pic>
              </a:graphicData>
            </a:graphic>
          </wp:inline>
        </w:drawing>
      </w:r>
    </w:p>
    <w:p w:rsidR="006218A7" w:rsidRDefault="006218A7" w:rsidP="006218A7">
      <w:pPr>
        <w:rPr>
          <w:rFonts w:ascii="Arial" w:hAnsi="Arial" w:cs="Arial"/>
          <w:b/>
          <w:sz w:val="24"/>
          <w:szCs w:val="24"/>
        </w:rPr>
      </w:pPr>
    </w:p>
    <w:p w:rsidR="00F84ED0" w:rsidRDefault="00F84ED0" w:rsidP="00E83B1A">
      <w:pPr>
        <w:pStyle w:val="Akapitzlist"/>
        <w:ind w:left="0"/>
        <w:jc w:val="both"/>
        <w:rPr>
          <w:rFonts w:ascii="Arial" w:hAnsi="Arial" w:cs="Arial"/>
          <w:b/>
        </w:rPr>
      </w:pPr>
    </w:p>
    <w:p w:rsidR="00DF4584" w:rsidRDefault="00EE3C22" w:rsidP="00E83B1A">
      <w:pPr>
        <w:pStyle w:val="Akapitzlist"/>
        <w:ind w:left="0"/>
        <w:jc w:val="both"/>
        <w:rPr>
          <w:rFonts w:ascii="Arial" w:hAnsi="Arial" w:cs="Arial"/>
          <w:b/>
        </w:rPr>
      </w:pPr>
      <w:r w:rsidRPr="0068690E">
        <w:rPr>
          <w:rFonts w:ascii="Arial" w:hAnsi="Arial" w:cs="Arial"/>
          <w:b/>
        </w:rPr>
        <w:t>SPIS TREŚCI</w:t>
      </w:r>
      <w:r w:rsidR="00E83B1A">
        <w:rPr>
          <w:rFonts w:ascii="Arial" w:hAnsi="Arial" w:cs="Arial"/>
          <w:b/>
        </w:rPr>
        <w:t>:</w:t>
      </w:r>
    </w:p>
    <w:sdt>
      <w:sdtPr>
        <w:rPr>
          <w:rFonts w:asciiTheme="minorHAnsi" w:eastAsiaTheme="minorHAnsi" w:hAnsiTheme="minorHAnsi" w:cstheme="minorBidi"/>
          <w:b w:val="0"/>
          <w:bCs w:val="0"/>
          <w:color w:val="auto"/>
          <w:sz w:val="22"/>
          <w:szCs w:val="22"/>
        </w:rPr>
        <w:id w:val="6561359"/>
        <w:docPartObj>
          <w:docPartGallery w:val="Table of Contents"/>
          <w:docPartUnique/>
        </w:docPartObj>
      </w:sdtPr>
      <w:sdtEndPr>
        <w:rPr>
          <w:sz w:val="8"/>
          <w:szCs w:val="8"/>
        </w:rPr>
      </w:sdtEndPr>
      <w:sdtContent>
        <w:p w:rsidR="00E83B1A" w:rsidRPr="00E83B1A" w:rsidRDefault="00E83B1A" w:rsidP="00E83B1A">
          <w:pPr>
            <w:pStyle w:val="Nagwekspisutreci"/>
            <w:spacing w:before="0"/>
            <w:rPr>
              <w:sz w:val="8"/>
              <w:szCs w:val="8"/>
            </w:rPr>
          </w:pPr>
        </w:p>
        <w:p w:rsidR="008A7079" w:rsidRDefault="00710952">
          <w:pPr>
            <w:pStyle w:val="Spistreci1"/>
            <w:rPr>
              <w:rFonts w:eastAsiaTheme="minorEastAsia"/>
              <w:noProof/>
              <w:lang w:eastAsia="pl-PL"/>
            </w:rPr>
          </w:pPr>
          <w:r>
            <w:fldChar w:fldCharType="begin"/>
          </w:r>
          <w:r w:rsidR="00E83B1A">
            <w:instrText xml:space="preserve"> TOC \o "1-3" \h \z \u </w:instrText>
          </w:r>
          <w:r>
            <w:fldChar w:fldCharType="separate"/>
          </w:r>
          <w:hyperlink w:anchor="_Toc425920528" w:history="1">
            <w:r w:rsidR="008A7079" w:rsidRPr="00910147">
              <w:rPr>
                <w:rStyle w:val="Hipercze"/>
                <w:rFonts w:ascii="Arial" w:hAnsi="Arial" w:cs="Arial"/>
                <w:noProof/>
              </w:rPr>
              <w:t>WSTĘP</w:t>
            </w:r>
            <w:r w:rsidR="008A7079">
              <w:rPr>
                <w:noProof/>
                <w:webHidden/>
              </w:rPr>
              <w:tab/>
            </w:r>
            <w:r>
              <w:rPr>
                <w:noProof/>
                <w:webHidden/>
              </w:rPr>
              <w:fldChar w:fldCharType="begin"/>
            </w:r>
            <w:r w:rsidR="008A7079">
              <w:rPr>
                <w:noProof/>
                <w:webHidden/>
              </w:rPr>
              <w:instrText xml:space="preserve"> PAGEREF _Toc425920528 \h </w:instrText>
            </w:r>
            <w:r>
              <w:rPr>
                <w:noProof/>
                <w:webHidden/>
              </w:rPr>
            </w:r>
            <w:r>
              <w:rPr>
                <w:noProof/>
                <w:webHidden/>
              </w:rPr>
              <w:fldChar w:fldCharType="separate"/>
            </w:r>
            <w:r w:rsidR="00C1474D">
              <w:rPr>
                <w:noProof/>
                <w:webHidden/>
              </w:rPr>
              <w:t>4</w:t>
            </w:r>
            <w:r>
              <w:rPr>
                <w:noProof/>
                <w:webHidden/>
              </w:rPr>
              <w:fldChar w:fldCharType="end"/>
            </w:r>
          </w:hyperlink>
        </w:p>
        <w:p w:rsidR="008A7079" w:rsidRDefault="00710952">
          <w:pPr>
            <w:pStyle w:val="Spistreci1"/>
            <w:rPr>
              <w:rFonts w:eastAsiaTheme="minorEastAsia"/>
              <w:noProof/>
              <w:lang w:eastAsia="pl-PL"/>
            </w:rPr>
          </w:pPr>
          <w:hyperlink w:anchor="_Toc425920529" w:history="1">
            <w:r w:rsidR="008A7079" w:rsidRPr="00910147">
              <w:rPr>
                <w:rStyle w:val="Hipercze"/>
                <w:rFonts w:ascii="Arial" w:hAnsi="Arial" w:cs="Arial"/>
                <w:noProof/>
              </w:rPr>
              <w:t>1.</w:t>
            </w:r>
            <w:r w:rsidR="008A7079">
              <w:rPr>
                <w:rFonts w:eastAsiaTheme="minorEastAsia"/>
                <w:noProof/>
                <w:lang w:eastAsia="pl-PL"/>
              </w:rPr>
              <w:tab/>
            </w:r>
            <w:r w:rsidR="008A7079" w:rsidRPr="00910147">
              <w:rPr>
                <w:rStyle w:val="Hipercze"/>
                <w:rFonts w:ascii="Arial" w:hAnsi="Arial" w:cs="Arial"/>
                <w:noProof/>
              </w:rPr>
              <w:t>OKREŚLENIE SYTUACJI WYJŚCIOWEJ</w:t>
            </w:r>
            <w:r w:rsidR="008A7079">
              <w:rPr>
                <w:noProof/>
                <w:webHidden/>
              </w:rPr>
              <w:tab/>
            </w:r>
            <w:r>
              <w:rPr>
                <w:noProof/>
                <w:webHidden/>
              </w:rPr>
              <w:fldChar w:fldCharType="begin"/>
            </w:r>
            <w:r w:rsidR="008A7079">
              <w:rPr>
                <w:noProof/>
                <w:webHidden/>
              </w:rPr>
              <w:instrText xml:space="preserve"> PAGEREF _Toc425920529 \h </w:instrText>
            </w:r>
            <w:r>
              <w:rPr>
                <w:noProof/>
                <w:webHidden/>
              </w:rPr>
            </w:r>
            <w:r>
              <w:rPr>
                <w:noProof/>
                <w:webHidden/>
              </w:rPr>
              <w:fldChar w:fldCharType="separate"/>
            </w:r>
            <w:r w:rsidR="00C1474D">
              <w:rPr>
                <w:noProof/>
                <w:webHidden/>
              </w:rPr>
              <w:t>5</w:t>
            </w:r>
            <w:r>
              <w:rPr>
                <w:noProof/>
                <w:webHidden/>
              </w:rPr>
              <w:fldChar w:fldCharType="end"/>
            </w:r>
          </w:hyperlink>
        </w:p>
        <w:p w:rsidR="008A7079" w:rsidRDefault="00710952">
          <w:pPr>
            <w:pStyle w:val="Spistreci2"/>
            <w:rPr>
              <w:rFonts w:eastAsiaTheme="minorEastAsia"/>
              <w:noProof/>
              <w:lang w:eastAsia="pl-PL"/>
            </w:rPr>
          </w:pPr>
          <w:hyperlink w:anchor="_Toc425920530" w:history="1">
            <w:r w:rsidR="008A7079" w:rsidRPr="00910147">
              <w:rPr>
                <w:rStyle w:val="Hipercze"/>
                <w:rFonts w:ascii="Arial" w:hAnsi="Arial" w:cs="Arial"/>
                <w:noProof/>
              </w:rPr>
              <w:t>1.1</w:t>
            </w:r>
            <w:r w:rsidR="008A7079">
              <w:rPr>
                <w:rFonts w:eastAsiaTheme="minorEastAsia"/>
                <w:noProof/>
                <w:lang w:eastAsia="pl-PL"/>
              </w:rPr>
              <w:tab/>
            </w:r>
            <w:r w:rsidR="008A7079" w:rsidRPr="00910147">
              <w:rPr>
                <w:rStyle w:val="Hipercze"/>
                <w:rFonts w:ascii="Arial" w:hAnsi="Arial" w:cs="Arial"/>
                <w:noProof/>
              </w:rPr>
              <w:t>Diagnoza</w:t>
            </w:r>
            <w:r w:rsidR="008A7079">
              <w:rPr>
                <w:noProof/>
                <w:webHidden/>
              </w:rPr>
              <w:tab/>
            </w:r>
            <w:r>
              <w:rPr>
                <w:noProof/>
                <w:webHidden/>
              </w:rPr>
              <w:fldChar w:fldCharType="begin"/>
            </w:r>
            <w:r w:rsidR="008A7079">
              <w:rPr>
                <w:noProof/>
                <w:webHidden/>
              </w:rPr>
              <w:instrText xml:space="preserve"> PAGEREF _Toc425920530 \h </w:instrText>
            </w:r>
            <w:r>
              <w:rPr>
                <w:noProof/>
                <w:webHidden/>
              </w:rPr>
            </w:r>
            <w:r>
              <w:rPr>
                <w:noProof/>
                <w:webHidden/>
              </w:rPr>
              <w:fldChar w:fldCharType="separate"/>
            </w:r>
            <w:r w:rsidR="00C1474D">
              <w:rPr>
                <w:noProof/>
                <w:webHidden/>
              </w:rPr>
              <w:t>5</w:t>
            </w:r>
            <w:r>
              <w:rPr>
                <w:noProof/>
                <w:webHidden/>
              </w:rPr>
              <w:fldChar w:fldCharType="end"/>
            </w:r>
          </w:hyperlink>
        </w:p>
        <w:p w:rsidR="008A7079" w:rsidRDefault="00710952">
          <w:pPr>
            <w:pStyle w:val="Spistreci2"/>
            <w:rPr>
              <w:rFonts w:eastAsiaTheme="minorEastAsia"/>
              <w:noProof/>
              <w:lang w:eastAsia="pl-PL"/>
            </w:rPr>
          </w:pPr>
          <w:hyperlink w:anchor="_Toc425920531" w:history="1">
            <w:r w:rsidR="008A7079" w:rsidRPr="00910147">
              <w:rPr>
                <w:rStyle w:val="Hipercze"/>
                <w:rFonts w:ascii="Arial" w:hAnsi="Arial" w:cs="Arial"/>
                <w:noProof/>
              </w:rPr>
              <w:t>1.2</w:t>
            </w:r>
            <w:r w:rsidR="008A7079">
              <w:rPr>
                <w:rFonts w:eastAsiaTheme="minorEastAsia"/>
                <w:noProof/>
                <w:lang w:eastAsia="pl-PL"/>
              </w:rPr>
              <w:tab/>
            </w:r>
            <w:r w:rsidR="008A7079" w:rsidRPr="00910147">
              <w:rPr>
                <w:rStyle w:val="Hipercze"/>
                <w:rFonts w:ascii="Arial" w:hAnsi="Arial" w:cs="Arial"/>
                <w:noProof/>
              </w:rPr>
              <w:t>Podstawy prawne</w:t>
            </w:r>
            <w:r w:rsidR="008A7079">
              <w:rPr>
                <w:noProof/>
                <w:webHidden/>
              </w:rPr>
              <w:tab/>
            </w:r>
            <w:r>
              <w:rPr>
                <w:noProof/>
                <w:webHidden/>
              </w:rPr>
              <w:fldChar w:fldCharType="begin"/>
            </w:r>
            <w:r w:rsidR="008A7079">
              <w:rPr>
                <w:noProof/>
                <w:webHidden/>
              </w:rPr>
              <w:instrText xml:space="preserve"> PAGEREF _Toc425920531 \h </w:instrText>
            </w:r>
            <w:r>
              <w:rPr>
                <w:noProof/>
                <w:webHidden/>
              </w:rPr>
            </w:r>
            <w:r>
              <w:rPr>
                <w:noProof/>
                <w:webHidden/>
              </w:rPr>
              <w:fldChar w:fldCharType="separate"/>
            </w:r>
            <w:r w:rsidR="00C1474D">
              <w:rPr>
                <w:noProof/>
                <w:webHidden/>
              </w:rPr>
              <w:t>7</w:t>
            </w:r>
            <w:r>
              <w:rPr>
                <w:noProof/>
                <w:webHidden/>
              </w:rPr>
              <w:fldChar w:fldCharType="end"/>
            </w:r>
          </w:hyperlink>
        </w:p>
        <w:p w:rsidR="008A7079" w:rsidRDefault="00710952">
          <w:pPr>
            <w:pStyle w:val="Spistreci2"/>
            <w:rPr>
              <w:rFonts w:eastAsiaTheme="minorEastAsia"/>
              <w:noProof/>
              <w:lang w:eastAsia="pl-PL"/>
            </w:rPr>
          </w:pPr>
          <w:hyperlink w:anchor="_Toc425920532" w:history="1">
            <w:r w:rsidR="008A7079" w:rsidRPr="00910147">
              <w:rPr>
                <w:rStyle w:val="Hipercze"/>
                <w:rFonts w:ascii="Arial" w:hAnsi="Arial" w:cs="Arial"/>
                <w:noProof/>
              </w:rPr>
              <w:t>1.3</w:t>
            </w:r>
            <w:r w:rsidR="008A7079">
              <w:rPr>
                <w:rFonts w:eastAsiaTheme="minorEastAsia"/>
                <w:noProof/>
                <w:lang w:eastAsia="pl-PL"/>
              </w:rPr>
              <w:tab/>
            </w:r>
            <w:r w:rsidR="008A7079" w:rsidRPr="00910147">
              <w:rPr>
                <w:rStyle w:val="Hipercze"/>
                <w:rFonts w:ascii="Arial" w:hAnsi="Arial" w:cs="Arial"/>
                <w:noProof/>
              </w:rPr>
              <w:t>Opis prac nad dokumentem</w:t>
            </w:r>
            <w:r w:rsidR="008A7079">
              <w:rPr>
                <w:noProof/>
                <w:webHidden/>
              </w:rPr>
              <w:tab/>
            </w:r>
            <w:r>
              <w:rPr>
                <w:noProof/>
                <w:webHidden/>
              </w:rPr>
              <w:fldChar w:fldCharType="begin"/>
            </w:r>
            <w:r w:rsidR="008A7079">
              <w:rPr>
                <w:noProof/>
                <w:webHidden/>
              </w:rPr>
              <w:instrText xml:space="preserve"> PAGEREF _Toc425920532 \h </w:instrText>
            </w:r>
            <w:r>
              <w:rPr>
                <w:noProof/>
                <w:webHidden/>
              </w:rPr>
            </w:r>
            <w:r>
              <w:rPr>
                <w:noProof/>
                <w:webHidden/>
              </w:rPr>
              <w:fldChar w:fldCharType="separate"/>
            </w:r>
            <w:r w:rsidR="00C1474D">
              <w:rPr>
                <w:noProof/>
                <w:webHidden/>
              </w:rPr>
              <w:t>7</w:t>
            </w:r>
            <w:r>
              <w:rPr>
                <w:noProof/>
                <w:webHidden/>
              </w:rPr>
              <w:fldChar w:fldCharType="end"/>
            </w:r>
          </w:hyperlink>
        </w:p>
        <w:p w:rsidR="008A7079" w:rsidRDefault="00710952">
          <w:pPr>
            <w:pStyle w:val="Spistreci2"/>
            <w:rPr>
              <w:rFonts w:eastAsiaTheme="minorEastAsia"/>
              <w:noProof/>
              <w:lang w:eastAsia="pl-PL"/>
            </w:rPr>
          </w:pPr>
          <w:hyperlink w:anchor="_Toc425920533" w:history="1">
            <w:r w:rsidR="008A7079" w:rsidRPr="00910147">
              <w:rPr>
                <w:rStyle w:val="Hipercze"/>
                <w:rFonts w:ascii="Arial" w:hAnsi="Arial" w:cs="Arial"/>
                <w:noProof/>
              </w:rPr>
              <w:t>1.4</w:t>
            </w:r>
            <w:r w:rsidR="008A7079">
              <w:rPr>
                <w:rFonts w:eastAsiaTheme="minorEastAsia"/>
                <w:noProof/>
                <w:lang w:eastAsia="pl-PL"/>
              </w:rPr>
              <w:tab/>
            </w:r>
            <w:r w:rsidR="008A7079" w:rsidRPr="00910147">
              <w:rPr>
                <w:rStyle w:val="Hipercze"/>
                <w:rFonts w:ascii="Arial" w:hAnsi="Arial" w:cs="Arial"/>
                <w:noProof/>
              </w:rPr>
              <w:t>Instytucja odpowiedzialna za opracowanie i wdrożenie strategii komunikacji programu</w:t>
            </w:r>
            <w:r w:rsidR="008A7079">
              <w:rPr>
                <w:noProof/>
                <w:webHidden/>
              </w:rPr>
              <w:tab/>
            </w:r>
            <w:r>
              <w:rPr>
                <w:noProof/>
                <w:webHidden/>
              </w:rPr>
              <w:fldChar w:fldCharType="begin"/>
            </w:r>
            <w:r w:rsidR="008A7079">
              <w:rPr>
                <w:noProof/>
                <w:webHidden/>
              </w:rPr>
              <w:instrText xml:space="preserve"> PAGEREF _Toc425920533 \h </w:instrText>
            </w:r>
            <w:r>
              <w:rPr>
                <w:noProof/>
                <w:webHidden/>
              </w:rPr>
            </w:r>
            <w:r>
              <w:rPr>
                <w:noProof/>
                <w:webHidden/>
              </w:rPr>
              <w:fldChar w:fldCharType="separate"/>
            </w:r>
            <w:r w:rsidR="00C1474D">
              <w:rPr>
                <w:noProof/>
                <w:webHidden/>
              </w:rPr>
              <w:t>7</w:t>
            </w:r>
            <w:r>
              <w:rPr>
                <w:noProof/>
                <w:webHidden/>
              </w:rPr>
              <w:fldChar w:fldCharType="end"/>
            </w:r>
          </w:hyperlink>
        </w:p>
        <w:p w:rsidR="008A7079" w:rsidRDefault="00710952">
          <w:pPr>
            <w:pStyle w:val="Spistreci1"/>
            <w:rPr>
              <w:rFonts w:eastAsiaTheme="minorEastAsia"/>
              <w:noProof/>
              <w:lang w:eastAsia="pl-PL"/>
            </w:rPr>
          </w:pPr>
          <w:hyperlink w:anchor="_Toc425920534" w:history="1">
            <w:r w:rsidR="008A7079" w:rsidRPr="00910147">
              <w:rPr>
                <w:rStyle w:val="Hipercze"/>
                <w:rFonts w:ascii="Arial" w:hAnsi="Arial" w:cs="Arial"/>
                <w:noProof/>
              </w:rPr>
              <w:t>2.</w:t>
            </w:r>
            <w:r w:rsidR="008A7079">
              <w:rPr>
                <w:rFonts w:eastAsiaTheme="minorEastAsia"/>
                <w:noProof/>
                <w:lang w:eastAsia="pl-PL"/>
              </w:rPr>
              <w:tab/>
            </w:r>
            <w:r w:rsidR="008A7079" w:rsidRPr="00910147">
              <w:rPr>
                <w:rStyle w:val="Hipercze"/>
                <w:rFonts w:ascii="Arial" w:hAnsi="Arial" w:cs="Arial"/>
                <w:noProof/>
              </w:rPr>
              <w:t>CEL GŁÓWNY I CELE SZCZEGÓŁOWE KOMUNIKACJI PROGRAMU</w:t>
            </w:r>
            <w:r w:rsidR="008A7079">
              <w:rPr>
                <w:noProof/>
                <w:webHidden/>
              </w:rPr>
              <w:tab/>
            </w:r>
            <w:r>
              <w:rPr>
                <w:noProof/>
                <w:webHidden/>
              </w:rPr>
              <w:fldChar w:fldCharType="begin"/>
            </w:r>
            <w:r w:rsidR="008A7079">
              <w:rPr>
                <w:noProof/>
                <w:webHidden/>
              </w:rPr>
              <w:instrText xml:space="preserve"> PAGEREF _Toc425920534 \h </w:instrText>
            </w:r>
            <w:r>
              <w:rPr>
                <w:noProof/>
                <w:webHidden/>
              </w:rPr>
            </w:r>
            <w:r>
              <w:rPr>
                <w:noProof/>
                <w:webHidden/>
              </w:rPr>
              <w:fldChar w:fldCharType="separate"/>
            </w:r>
            <w:r w:rsidR="00C1474D">
              <w:rPr>
                <w:noProof/>
                <w:webHidden/>
              </w:rPr>
              <w:t>10</w:t>
            </w:r>
            <w:r>
              <w:rPr>
                <w:noProof/>
                <w:webHidden/>
              </w:rPr>
              <w:fldChar w:fldCharType="end"/>
            </w:r>
          </w:hyperlink>
        </w:p>
        <w:p w:rsidR="008A7079" w:rsidRDefault="00710952">
          <w:pPr>
            <w:pStyle w:val="Spistreci1"/>
            <w:rPr>
              <w:rFonts w:eastAsiaTheme="minorEastAsia"/>
              <w:noProof/>
              <w:lang w:eastAsia="pl-PL"/>
            </w:rPr>
          </w:pPr>
          <w:hyperlink w:anchor="_Toc425920535" w:history="1">
            <w:r w:rsidR="008A7079" w:rsidRPr="00910147">
              <w:rPr>
                <w:rStyle w:val="Hipercze"/>
                <w:rFonts w:ascii="Arial" w:hAnsi="Arial" w:cs="Arial"/>
                <w:noProof/>
              </w:rPr>
              <w:t>3.</w:t>
            </w:r>
            <w:r w:rsidR="008A7079">
              <w:rPr>
                <w:rFonts w:eastAsiaTheme="minorEastAsia"/>
                <w:noProof/>
                <w:lang w:eastAsia="pl-PL"/>
              </w:rPr>
              <w:tab/>
            </w:r>
            <w:r w:rsidR="008A7079" w:rsidRPr="00910147">
              <w:rPr>
                <w:rStyle w:val="Hipercze"/>
                <w:rFonts w:ascii="Arial" w:hAnsi="Arial" w:cs="Arial"/>
                <w:noProof/>
              </w:rPr>
              <w:t>GŁÓWNY KOMUNIKAT</w:t>
            </w:r>
            <w:r w:rsidR="008A7079">
              <w:rPr>
                <w:noProof/>
                <w:webHidden/>
              </w:rPr>
              <w:tab/>
            </w:r>
            <w:r>
              <w:rPr>
                <w:noProof/>
                <w:webHidden/>
              </w:rPr>
              <w:fldChar w:fldCharType="begin"/>
            </w:r>
            <w:r w:rsidR="008A7079">
              <w:rPr>
                <w:noProof/>
                <w:webHidden/>
              </w:rPr>
              <w:instrText xml:space="preserve"> PAGEREF _Toc425920535 \h </w:instrText>
            </w:r>
            <w:r>
              <w:rPr>
                <w:noProof/>
                <w:webHidden/>
              </w:rPr>
            </w:r>
            <w:r>
              <w:rPr>
                <w:noProof/>
                <w:webHidden/>
              </w:rPr>
              <w:fldChar w:fldCharType="separate"/>
            </w:r>
            <w:r w:rsidR="00C1474D">
              <w:rPr>
                <w:noProof/>
                <w:webHidden/>
              </w:rPr>
              <w:t>11</w:t>
            </w:r>
            <w:r>
              <w:rPr>
                <w:noProof/>
                <w:webHidden/>
              </w:rPr>
              <w:fldChar w:fldCharType="end"/>
            </w:r>
          </w:hyperlink>
        </w:p>
        <w:p w:rsidR="008A7079" w:rsidRDefault="00710952">
          <w:pPr>
            <w:pStyle w:val="Spistreci1"/>
            <w:rPr>
              <w:rFonts w:eastAsiaTheme="minorEastAsia"/>
              <w:noProof/>
              <w:lang w:eastAsia="pl-PL"/>
            </w:rPr>
          </w:pPr>
          <w:hyperlink w:anchor="_Toc425920536" w:history="1">
            <w:r w:rsidR="008A7079" w:rsidRPr="00910147">
              <w:rPr>
                <w:rStyle w:val="Hipercze"/>
                <w:rFonts w:ascii="Arial" w:hAnsi="Arial" w:cs="Arial"/>
                <w:noProof/>
              </w:rPr>
              <w:t>4.</w:t>
            </w:r>
            <w:r w:rsidR="008A7079">
              <w:rPr>
                <w:rFonts w:eastAsiaTheme="minorEastAsia"/>
                <w:noProof/>
                <w:lang w:eastAsia="pl-PL"/>
              </w:rPr>
              <w:tab/>
            </w:r>
            <w:r w:rsidR="008A7079" w:rsidRPr="00910147">
              <w:rPr>
                <w:rStyle w:val="Hipercze"/>
                <w:rFonts w:ascii="Arial" w:hAnsi="Arial" w:cs="Arial"/>
                <w:noProof/>
              </w:rPr>
              <w:t>STOSOWANIE GŁÓWNEGO KOMUNIKATU PROGRAMU W DZIAŁANIACH INFORMACYJNO – PROMOCYJNYCH</w:t>
            </w:r>
            <w:r w:rsidR="008A7079">
              <w:rPr>
                <w:noProof/>
                <w:webHidden/>
              </w:rPr>
              <w:tab/>
            </w:r>
            <w:r>
              <w:rPr>
                <w:noProof/>
                <w:webHidden/>
              </w:rPr>
              <w:fldChar w:fldCharType="begin"/>
            </w:r>
            <w:r w:rsidR="008A7079">
              <w:rPr>
                <w:noProof/>
                <w:webHidden/>
              </w:rPr>
              <w:instrText xml:space="preserve"> PAGEREF _Toc425920536 \h </w:instrText>
            </w:r>
            <w:r>
              <w:rPr>
                <w:noProof/>
                <w:webHidden/>
              </w:rPr>
            </w:r>
            <w:r>
              <w:rPr>
                <w:noProof/>
                <w:webHidden/>
              </w:rPr>
              <w:fldChar w:fldCharType="separate"/>
            </w:r>
            <w:r w:rsidR="00C1474D">
              <w:rPr>
                <w:noProof/>
                <w:webHidden/>
              </w:rPr>
              <w:t>12</w:t>
            </w:r>
            <w:r>
              <w:rPr>
                <w:noProof/>
                <w:webHidden/>
              </w:rPr>
              <w:fldChar w:fldCharType="end"/>
            </w:r>
          </w:hyperlink>
        </w:p>
        <w:p w:rsidR="008A7079" w:rsidRDefault="00710952">
          <w:pPr>
            <w:pStyle w:val="Spistreci2"/>
            <w:rPr>
              <w:rFonts w:eastAsiaTheme="minorEastAsia"/>
              <w:noProof/>
              <w:lang w:eastAsia="pl-PL"/>
            </w:rPr>
          </w:pPr>
          <w:hyperlink w:anchor="_Toc425920537" w:history="1">
            <w:r w:rsidR="008A7079" w:rsidRPr="00910147">
              <w:rPr>
                <w:rStyle w:val="Hipercze"/>
                <w:rFonts w:ascii="Arial" w:hAnsi="Arial" w:cs="Arial"/>
                <w:noProof/>
              </w:rPr>
              <w:t>4.1</w:t>
            </w:r>
            <w:r w:rsidR="008A7079">
              <w:rPr>
                <w:rFonts w:eastAsiaTheme="minorEastAsia"/>
                <w:noProof/>
                <w:lang w:eastAsia="pl-PL"/>
              </w:rPr>
              <w:tab/>
            </w:r>
            <w:r w:rsidR="008A7079" w:rsidRPr="00910147">
              <w:rPr>
                <w:rStyle w:val="Hipercze"/>
                <w:rFonts w:ascii="Arial" w:hAnsi="Arial" w:cs="Arial"/>
                <w:noProof/>
              </w:rPr>
              <w:t>Komunikaty uzupełniające programów operacyjnych</w:t>
            </w:r>
            <w:r w:rsidR="008A7079">
              <w:rPr>
                <w:noProof/>
                <w:webHidden/>
              </w:rPr>
              <w:tab/>
            </w:r>
            <w:r>
              <w:rPr>
                <w:noProof/>
                <w:webHidden/>
              </w:rPr>
              <w:fldChar w:fldCharType="begin"/>
            </w:r>
            <w:r w:rsidR="008A7079">
              <w:rPr>
                <w:noProof/>
                <w:webHidden/>
              </w:rPr>
              <w:instrText xml:space="preserve"> PAGEREF _Toc425920537 \h </w:instrText>
            </w:r>
            <w:r>
              <w:rPr>
                <w:noProof/>
                <w:webHidden/>
              </w:rPr>
            </w:r>
            <w:r>
              <w:rPr>
                <w:noProof/>
                <w:webHidden/>
              </w:rPr>
              <w:fldChar w:fldCharType="separate"/>
            </w:r>
            <w:r w:rsidR="00C1474D">
              <w:rPr>
                <w:noProof/>
                <w:webHidden/>
              </w:rPr>
              <w:t>12</w:t>
            </w:r>
            <w:r>
              <w:rPr>
                <w:noProof/>
                <w:webHidden/>
              </w:rPr>
              <w:fldChar w:fldCharType="end"/>
            </w:r>
          </w:hyperlink>
        </w:p>
        <w:p w:rsidR="008A7079" w:rsidRDefault="00710952">
          <w:pPr>
            <w:pStyle w:val="Spistreci2"/>
            <w:rPr>
              <w:rFonts w:eastAsiaTheme="minorEastAsia"/>
              <w:noProof/>
              <w:lang w:eastAsia="pl-PL"/>
            </w:rPr>
          </w:pPr>
          <w:hyperlink w:anchor="_Toc425920538" w:history="1">
            <w:r w:rsidR="008A7079" w:rsidRPr="00910147">
              <w:rPr>
                <w:rStyle w:val="Hipercze"/>
                <w:rFonts w:ascii="Arial" w:hAnsi="Arial" w:cs="Arial"/>
                <w:noProof/>
              </w:rPr>
              <w:t>4.2</w:t>
            </w:r>
            <w:r w:rsidR="008A7079">
              <w:rPr>
                <w:rFonts w:eastAsiaTheme="minorEastAsia"/>
                <w:noProof/>
                <w:lang w:eastAsia="pl-PL"/>
              </w:rPr>
              <w:tab/>
            </w:r>
            <w:r w:rsidR="008A7079" w:rsidRPr="00910147">
              <w:rPr>
                <w:rStyle w:val="Hipercze"/>
                <w:rFonts w:ascii="Arial" w:hAnsi="Arial" w:cs="Arial"/>
                <w:noProof/>
              </w:rPr>
              <w:t>Perspektywy prezentacji korzyści oraz styl komunikacji</w:t>
            </w:r>
            <w:r w:rsidR="008A7079">
              <w:rPr>
                <w:noProof/>
                <w:webHidden/>
              </w:rPr>
              <w:tab/>
            </w:r>
            <w:r>
              <w:rPr>
                <w:noProof/>
                <w:webHidden/>
              </w:rPr>
              <w:fldChar w:fldCharType="begin"/>
            </w:r>
            <w:r w:rsidR="008A7079">
              <w:rPr>
                <w:noProof/>
                <w:webHidden/>
              </w:rPr>
              <w:instrText xml:space="preserve"> PAGEREF _Toc425920538 \h </w:instrText>
            </w:r>
            <w:r>
              <w:rPr>
                <w:noProof/>
                <w:webHidden/>
              </w:rPr>
            </w:r>
            <w:r>
              <w:rPr>
                <w:noProof/>
                <w:webHidden/>
              </w:rPr>
              <w:fldChar w:fldCharType="separate"/>
            </w:r>
            <w:r w:rsidR="00C1474D">
              <w:rPr>
                <w:noProof/>
                <w:webHidden/>
              </w:rPr>
              <w:t>13</w:t>
            </w:r>
            <w:r>
              <w:rPr>
                <w:noProof/>
                <w:webHidden/>
              </w:rPr>
              <w:fldChar w:fldCharType="end"/>
            </w:r>
          </w:hyperlink>
        </w:p>
        <w:p w:rsidR="008A7079" w:rsidRDefault="00710952">
          <w:pPr>
            <w:pStyle w:val="Spistreci1"/>
            <w:rPr>
              <w:rFonts w:eastAsiaTheme="minorEastAsia"/>
              <w:noProof/>
              <w:lang w:eastAsia="pl-PL"/>
            </w:rPr>
          </w:pPr>
          <w:hyperlink w:anchor="_Toc425920539" w:history="1">
            <w:r w:rsidR="008A7079" w:rsidRPr="00910147">
              <w:rPr>
                <w:rStyle w:val="Hipercze"/>
                <w:rFonts w:ascii="Arial" w:hAnsi="Arial" w:cs="Arial"/>
                <w:noProof/>
              </w:rPr>
              <w:t>5.</w:t>
            </w:r>
            <w:r w:rsidR="008A7079">
              <w:rPr>
                <w:rFonts w:eastAsiaTheme="minorEastAsia"/>
                <w:noProof/>
                <w:lang w:eastAsia="pl-PL"/>
              </w:rPr>
              <w:tab/>
            </w:r>
            <w:r w:rsidR="008A7079" w:rsidRPr="00910147">
              <w:rPr>
                <w:rStyle w:val="Hipercze"/>
                <w:rFonts w:ascii="Arial" w:hAnsi="Arial" w:cs="Arial"/>
                <w:noProof/>
              </w:rPr>
              <w:t>GRUPY DOCELOWE I SPOSOBY KOMUNIKACJI Z NIMI</w:t>
            </w:r>
            <w:r w:rsidR="008A7079">
              <w:rPr>
                <w:noProof/>
                <w:webHidden/>
              </w:rPr>
              <w:tab/>
            </w:r>
            <w:r>
              <w:rPr>
                <w:noProof/>
                <w:webHidden/>
              </w:rPr>
              <w:fldChar w:fldCharType="begin"/>
            </w:r>
            <w:r w:rsidR="008A7079">
              <w:rPr>
                <w:noProof/>
                <w:webHidden/>
              </w:rPr>
              <w:instrText xml:space="preserve"> PAGEREF _Toc425920539 \h </w:instrText>
            </w:r>
            <w:r>
              <w:rPr>
                <w:noProof/>
                <w:webHidden/>
              </w:rPr>
            </w:r>
            <w:r>
              <w:rPr>
                <w:noProof/>
                <w:webHidden/>
              </w:rPr>
              <w:fldChar w:fldCharType="separate"/>
            </w:r>
            <w:r w:rsidR="00C1474D">
              <w:rPr>
                <w:noProof/>
                <w:webHidden/>
              </w:rPr>
              <w:t>14</w:t>
            </w:r>
            <w:r>
              <w:rPr>
                <w:noProof/>
                <w:webHidden/>
              </w:rPr>
              <w:fldChar w:fldCharType="end"/>
            </w:r>
          </w:hyperlink>
        </w:p>
        <w:p w:rsidR="008A7079" w:rsidRDefault="00710952">
          <w:pPr>
            <w:pStyle w:val="Spistreci2"/>
            <w:rPr>
              <w:rFonts w:eastAsiaTheme="minorEastAsia"/>
              <w:noProof/>
              <w:lang w:eastAsia="pl-PL"/>
            </w:rPr>
          </w:pPr>
          <w:hyperlink w:anchor="_Toc425920540" w:history="1">
            <w:r w:rsidR="008A7079" w:rsidRPr="00910147">
              <w:rPr>
                <w:rStyle w:val="Hipercze"/>
                <w:rFonts w:ascii="Arial" w:hAnsi="Arial" w:cs="Arial"/>
                <w:noProof/>
              </w:rPr>
              <w:t>5.1</w:t>
            </w:r>
            <w:r w:rsidR="008A7079">
              <w:rPr>
                <w:rFonts w:eastAsiaTheme="minorEastAsia"/>
                <w:noProof/>
                <w:lang w:eastAsia="pl-PL"/>
              </w:rPr>
              <w:tab/>
            </w:r>
            <w:r w:rsidR="008A7079" w:rsidRPr="00910147">
              <w:rPr>
                <w:rStyle w:val="Hipercze"/>
                <w:rFonts w:ascii="Arial" w:hAnsi="Arial" w:cs="Arial"/>
                <w:noProof/>
              </w:rPr>
              <w:t>Segmenty grup docelowych</w:t>
            </w:r>
            <w:r w:rsidR="008A7079">
              <w:rPr>
                <w:noProof/>
                <w:webHidden/>
              </w:rPr>
              <w:tab/>
            </w:r>
            <w:r>
              <w:rPr>
                <w:noProof/>
                <w:webHidden/>
              </w:rPr>
              <w:fldChar w:fldCharType="begin"/>
            </w:r>
            <w:r w:rsidR="008A7079">
              <w:rPr>
                <w:noProof/>
                <w:webHidden/>
              </w:rPr>
              <w:instrText xml:space="preserve"> PAGEREF _Toc425920540 \h </w:instrText>
            </w:r>
            <w:r>
              <w:rPr>
                <w:noProof/>
                <w:webHidden/>
              </w:rPr>
            </w:r>
            <w:r>
              <w:rPr>
                <w:noProof/>
                <w:webHidden/>
              </w:rPr>
              <w:fldChar w:fldCharType="separate"/>
            </w:r>
            <w:r w:rsidR="00C1474D">
              <w:rPr>
                <w:noProof/>
                <w:webHidden/>
              </w:rPr>
              <w:t>14</w:t>
            </w:r>
            <w:r>
              <w:rPr>
                <w:noProof/>
                <w:webHidden/>
              </w:rPr>
              <w:fldChar w:fldCharType="end"/>
            </w:r>
          </w:hyperlink>
        </w:p>
        <w:p w:rsidR="008A7079" w:rsidRDefault="00710952">
          <w:pPr>
            <w:pStyle w:val="Spistreci2"/>
            <w:rPr>
              <w:rFonts w:eastAsiaTheme="minorEastAsia"/>
              <w:noProof/>
              <w:lang w:eastAsia="pl-PL"/>
            </w:rPr>
          </w:pPr>
          <w:hyperlink w:anchor="_Toc425920541" w:history="1">
            <w:r w:rsidR="008A7079" w:rsidRPr="00910147">
              <w:rPr>
                <w:rStyle w:val="Hipercze"/>
                <w:rFonts w:ascii="Arial" w:hAnsi="Arial" w:cs="Arial"/>
                <w:noProof/>
              </w:rPr>
              <w:t>5.2</w:t>
            </w:r>
            <w:r w:rsidR="008A7079">
              <w:rPr>
                <w:rFonts w:eastAsiaTheme="minorEastAsia"/>
                <w:noProof/>
                <w:lang w:eastAsia="pl-PL"/>
              </w:rPr>
              <w:tab/>
            </w:r>
            <w:r w:rsidR="008A7079" w:rsidRPr="00910147">
              <w:rPr>
                <w:rStyle w:val="Hipercze"/>
                <w:rFonts w:ascii="Arial" w:hAnsi="Arial" w:cs="Arial"/>
                <w:noProof/>
              </w:rPr>
              <w:t>Grupy docelowe programu</w:t>
            </w:r>
            <w:r w:rsidR="008A7079">
              <w:rPr>
                <w:noProof/>
                <w:webHidden/>
              </w:rPr>
              <w:tab/>
            </w:r>
            <w:r>
              <w:rPr>
                <w:noProof/>
                <w:webHidden/>
              </w:rPr>
              <w:fldChar w:fldCharType="begin"/>
            </w:r>
            <w:r w:rsidR="008A7079">
              <w:rPr>
                <w:noProof/>
                <w:webHidden/>
              </w:rPr>
              <w:instrText xml:space="preserve"> PAGEREF _Toc425920541 \h </w:instrText>
            </w:r>
            <w:r>
              <w:rPr>
                <w:noProof/>
                <w:webHidden/>
              </w:rPr>
            </w:r>
            <w:r>
              <w:rPr>
                <w:noProof/>
                <w:webHidden/>
              </w:rPr>
              <w:fldChar w:fldCharType="separate"/>
            </w:r>
            <w:r w:rsidR="00C1474D">
              <w:rPr>
                <w:noProof/>
                <w:webHidden/>
              </w:rPr>
              <w:t>14</w:t>
            </w:r>
            <w:r>
              <w:rPr>
                <w:noProof/>
                <w:webHidden/>
              </w:rPr>
              <w:fldChar w:fldCharType="end"/>
            </w:r>
          </w:hyperlink>
        </w:p>
        <w:p w:rsidR="008A7079" w:rsidRDefault="00710952">
          <w:pPr>
            <w:pStyle w:val="Spistreci2"/>
            <w:rPr>
              <w:rFonts w:eastAsiaTheme="minorEastAsia"/>
              <w:noProof/>
              <w:lang w:eastAsia="pl-PL"/>
            </w:rPr>
          </w:pPr>
          <w:hyperlink w:anchor="_Toc425920542" w:history="1">
            <w:r w:rsidR="008A7079" w:rsidRPr="00910147">
              <w:rPr>
                <w:rStyle w:val="Hipercze"/>
                <w:rFonts w:ascii="Arial" w:hAnsi="Arial" w:cs="Arial"/>
                <w:noProof/>
              </w:rPr>
              <w:t>5.3</w:t>
            </w:r>
            <w:r w:rsidR="008A7079">
              <w:rPr>
                <w:rFonts w:eastAsiaTheme="minorEastAsia"/>
                <w:noProof/>
                <w:lang w:eastAsia="pl-PL"/>
              </w:rPr>
              <w:tab/>
            </w:r>
            <w:r w:rsidR="008A7079" w:rsidRPr="00910147">
              <w:rPr>
                <w:rStyle w:val="Hipercze"/>
                <w:rFonts w:ascii="Arial" w:hAnsi="Arial" w:cs="Arial"/>
                <w:noProof/>
              </w:rPr>
              <w:t>Mechanizm komunikacji</w:t>
            </w:r>
            <w:r w:rsidR="008A7079">
              <w:rPr>
                <w:noProof/>
                <w:webHidden/>
              </w:rPr>
              <w:tab/>
            </w:r>
            <w:r>
              <w:rPr>
                <w:noProof/>
                <w:webHidden/>
              </w:rPr>
              <w:fldChar w:fldCharType="begin"/>
            </w:r>
            <w:r w:rsidR="008A7079">
              <w:rPr>
                <w:noProof/>
                <w:webHidden/>
              </w:rPr>
              <w:instrText xml:space="preserve"> PAGEREF _Toc425920542 \h </w:instrText>
            </w:r>
            <w:r>
              <w:rPr>
                <w:noProof/>
                <w:webHidden/>
              </w:rPr>
            </w:r>
            <w:r>
              <w:rPr>
                <w:noProof/>
                <w:webHidden/>
              </w:rPr>
              <w:fldChar w:fldCharType="separate"/>
            </w:r>
            <w:r w:rsidR="00C1474D">
              <w:rPr>
                <w:noProof/>
                <w:webHidden/>
              </w:rPr>
              <w:t>16</w:t>
            </w:r>
            <w:r>
              <w:rPr>
                <w:noProof/>
                <w:webHidden/>
              </w:rPr>
              <w:fldChar w:fldCharType="end"/>
            </w:r>
          </w:hyperlink>
        </w:p>
        <w:p w:rsidR="008A7079" w:rsidRDefault="00710952">
          <w:pPr>
            <w:pStyle w:val="Spistreci2"/>
            <w:rPr>
              <w:rFonts w:eastAsiaTheme="minorEastAsia"/>
              <w:noProof/>
              <w:lang w:eastAsia="pl-PL"/>
            </w:rPr>
          </w:pPr>
          <w:hyperlink w:anchor="_Toc425920543" w:history="1">
            <w:r w:rsidR="008A7079" w:rsidRPr="00910147">
              <w:rPr>
                <w:rStyle w:val="Hipercze"/>
                <w:rFonts w:ascii="Arial" w:hAnsi="Arial" w:cs="Arial"/>
                <w:noProof/>
              </w:rPr>
              <w:t>5.4</w:t>
            </w:r>
            <w:r w:rsidR="008A7079">
              <w:rPr>
                <w:rFonts w:eastAsiaTheme="minorEastAsia"/>
                <w:noProof/>
                <w:lang w:eastAsia="pl-PL"/>
              </w:rPr>
              <w:tab/>
            </w:r>
            <w:r w:rsidR="008A7079" w:rsidRPr="00910147">
              <w:rPr>
                <w:rStyle w:val="Hipercze"/>
                <w:rFonts w:ascii="Arial" w:hAnsi="Arial" w:cs="Arial"/>
                <w:noProof/>
              </w:rPr>
              <w:t>Zapewnienie szerokiego, wielokanałowego i użytecznego dostępu do informacji  i pomocy</w:t>
            </w:r>
            <w:r w:rsidR="008A7079">
              <w:rPr>
                <w:noProof/>
                <w:webHidden/>
              </w:rPr>
              <w:tab/>
            </w:r>
            <w:r>
              <w:rPr>
                <w:noProof/>
                <w:webHidden/>
              </w:rPr>
              <w:fldChar w:fldCharType="begin"/>
            </w:r>
            <w:r w:rsidR="008A7079">
              <w:rPr>
                <w:noProof/>
                <w:webHidden/>
              </w:rPr>
              <w:instrText xml:space="preserve"> PAGEREF _Toc425920543 \h </w:instrText>
            </w:r>
            <w:r>
              <w:rPr>
                <w:noProof/>
                <w:webHidden/>
              </w:rPr>
            </w:r>
            <w:r>
              <w:rPr>
                <w:noProof/>
                <w:webHidden/>
              </w:rPr>
              <w:fldChar w:fldCharType="separate"/>
            </w:r>
            <w:r w:rsidR="00C1474D">
              <w:rPr>
                <w:noProof/>
                <w:webHidden/>
              </w:rPr>
              <w:t>17</w:t>
            </w:r>
            <w:r>
              <w:rPr>
                <w:noProof/>
                <w:webHidden/>
              </w:rPr>
              <w:fldChar w:fldCharType="end"/>
            </w:r>
          </w:hyperlink>
        </w:p>
        <w:p w:rsidR="008A7079" w:rsidRDefault="00710952">
          <w:pPr>
            <w:pStyle w:val="Spistreci3"/>
            <w:rPr>
              <w:rFonts w:eastAsiaTheme="minorEastAsia"/>
              <w:noProof/>
              <w:lang w:eastAsia="pl-PL"/>
            </w:rPr>
          </w:pPr>
          <w:hyperlink w:anchor="_Toc425920544" w:history="1">
            <w:r w:rsidR="008A7079" w:rsidRPr="00910147">
              <w:rPr>
                <w:rStyle w:val="Hipercze"/>
                <w:rFonts w:ascii="Arial" w:hAnsi="Arial" w:cs="Arial"/>
                <w:noProof/>
              </w:rPr>
              <w:t>5.4.1</w:t>
            </w:r>
            <w:r w:rsidR="008A7079">
              <w:rPr>
                <w:rFonts w:eastAsiaTheme="minorEastAsia"/>
                <w:noProof/>
                <w:lang w:eastAsia="pl-PL"/>
              </w:rPr>
              <w:tab/>
            </w:r>
            <w:r w:rsidR="008A7079" w:rsidRPr="00910147">
              <w:rPr>
                <w:rStyle w:val="Hipercze"/>
                <w:rFonts w:ascii="Arial" w:hAnsi="Arial" w:cs="Arial"/>
                <w:noProof/>
              </w:rPr>
              <w:t>Opis systemu wsparcia potencjalnych beneficjentów</w:t>
            </w:r>
            <w:r w:rsidR="008A7079">
              <w:rPr>
                <w:noProof/>
                <w:webHidden/>
              </w:rPr>
              <w:tab/>
            </w:r>
            <w:r>
              <w:rPr>
                <w:noProof/>
                <w:webHidden/>
              </w:rPr>
              <w:fldChar w:fldCharType="begin"/>
            </w:r>
            <w:r w:rsidR="008A7079">
              <w:rPr>
                <w:noProof/>
                <w:webHidden/>
              </w:rPr>
              <w:instrText xml:space="preserve"> PAGEREF _Toc425920544 \h </w:instrText>
            </w:r>
            <w:r>
              <w:rPr>
                <w:noProof/>
                <w:webHidden/>
              </w:rPr>
            </w:r>
            <w:r>
              <w:rPr>
                <w:noProof/>
                <w:webHidden/>
              </w:rPr>
              <w:fldChar w:fldCharType="separate"/>
            </w:r>
            <w:r w:rsidR="00C1474D">
              <w:rPr>
                <w:noProof/>
                <w:webHidden/>
              </w:rPr>
              <w:t>19</w:t>
            </w:r>
            <w:r>
              <w:rPr>
                <w:noProof/>
                <w:webHidden/>
              </w:rPr>
              <w:fldChar w:fldCharType="end"/>
            </w:r>
          </w:hyperlink>
        </w:p>
        <w:p w:rsidR="008A7079" w:rsidRDefault="00710952">
          <w:pPr>
            <w:pStyle w:val="Spistreci3"/>
            <w:rPr>
              <w:rFonts w:eastAsiaTheme="minorEastAsia"/>
              <w:noProof/>
              <w:lang w:eastAsia="pl-PL"/>
            </w:rPr>
          </w:pPr>
          <w:hyperlink w:anchor="_Toc425920545" w:history="1">
            <w:r w:rsidR="008A7079" w:rsidRPr="00910147">
              <w:rPr>
                <w:rStyle w:val="Hipercze"/>
                <w:rFonts w:ascii="Arial" w:hAnsi="Arial" w:cs="Arial"/>
                <w:noProof/>
              </w:rPr>
              <w:t>5.4.2</w:t>
            </w:r>
            <w:r w:rsidR="008A7079">
              <w:rPr>
                <w:rFonts w:eastAsiaTheme="minorEastAsia"/>
                <w:noProof/>
                <w:lang w:eastAsia="pl-PL"/>
              </w:rPr>
              <w:tab/>
            </w:r>
            <w:r w:rsidR="008A7079" w:rsidRPr="00910147">
              <w:rPr>
                <w:rStyle w:val="Hipercze"/>
                <w:rFonts w:ascii="Arial" w:hAnsi="Arial" w:cs="Arial"/>
                <w:noProof/>
              </w:rPr>
              <w:t>Opis systemu wsparcia beneficjentów</w:t>
            </w:r>
            <w:r w:rsidR="008A7079">
              <w:rPr>
                <w:noProof/>
                <w:webHidden/>
              </w:rPr>
              <w:tab/>
            </w:r>
            <w:r>
              <w:rPr>
                <w:noProof/>
                <w:webHidden/>
              </w:rPr>
              <w:fldChar w:fldCharType="begin"/>
            </w:r>
            <w:r w:rsidR="008A7079">
              <w:rPr>
                <w:noProof/>
                <w:webHidden/>
              </w:rPr>
              <w:instrText xml:space="preserve"> PAGEREF _Toc425920545 \h </w:instrText>
            </w:r>
            <w:r>
              <w:rPr>
                <w:noProof/>
                <w:webHidden/>
              </w:rPr>
            </w:r>
            <w:r>
              <w:rPr>
                <w:noProof/>
                <w:webHidden/>
              </w:rPr>
              <w:fldChar w:fldCharType="separate"/>
            </w:r>
            <w:r w:rsidR="00C1474D">
              <w:rPr>
                <w:noProof/>
                <w:webHidden/>
              </w:rPr>
              <w:t>21</w:t>
            </w:r>
            <w:r>
              <w:rPr>
                <w:noProof/>
                <w:webHidden/>
              </w:rPr>
              <w:fldChar w:fldCharType="end"/>
            </w:r>
          </w:hyperlink>
        </w:p>
        <w:p w:rsidR="008A7079" w:rsidRDefault="00710952">
          <w:pPr>
            <w:pStyle w:val="Spistreci2"/>
            <w:rPr>
              <w:rFonts w:eastAsiaTheme="minorEastAsia"/>
              <w:noProof/>
              <w:lang w:eastAsia="pl-PL"/>
            </w:rPr>
          </w:pPr>
          <w:hyperlink w:anchor="_Toc425920546" w:history="1">
            <w:r w:rsidR="008A7079" w:rsidRPr="00910147">
              <w:rPr>
                <w:rStyle w:val="Hipercze"/>
                <w:rFonts w:ascii="Arial" w:hAnsi="Arial" w:cs="Arial"/>
                <w:noProof/>
              </w:rPr>
              <w:t>5.5</w:t>
            </w:r>
            <w:r w:rsidR="008A7079">
              <w:rPr>
                <w:rFonts w:eastAsiaTheme="minorEastAsia"/>
                <w:noProof/>
                <w:lang w:eastAsia="pl-PL"/>
              </w:rPr>
              <w:tab/>
            </w:r>
            <w:r w:rsidR="008A7079" w:rsidRPr="00910147">
              <w:rPr>
                <w:rStyle w:val="Hipercze"/>
                <w:rFonts w:ascii="Arial" w:hAnsi="Arial" w:cs="Arial"/>
                <w:noProof/>
              </w:rPr>
              <w:t>Podstawowe kanały informacji</w:t>
            </w:r>
            <w:r w:rsidR="008A7079">
              <w:rPr>
                <w:noProof/>
                <w:webHidden/>
              </w:rPr>
              <w:tab/>
            </w:r>
            <w:r>
              <w:rPr>
                <w:noProof/>
                <w:webHidden/>
              </w:rPr>
              <w:fldChar w:fldCharType="begin"/>
            </w:r>
            <w:r w:rsidR="008A7079">
              <w:rPr>
                <w:noProof/>
                <w:webHidden/>
              </w:rPr>
              <w:instrText xml:space="preserve"> PAGEREF _Toc425920546 \h </w:instrText>
            </w:r>
            <w:r>
              <w:rPr>
                <w:noProof/>
                <w:webHidden/>
              </w:rPr>
            </w:r>
            <w:r>
              <w:rPr>
                <w:noProof/>
                <w:webHidden/>
              </w:rPr>
              <w:fldChar w:fldCharType="separate"/>
            </w:r>
            <w:r w:rsidR="00C1474D">
              <w:rPr>
                <w:noProof/>
                <w:webHidden/>
              </w:rPr>
              <w:t>23</w:t>
            </w:r>
            <w:r>
              <w:rPr>
                <w:noProof/>
                <w:webHidden/>
              </w:rPr>
              <w:fldChar w:fldCharType="end"/>
            </w:r>
          </w:hyperlink>
        </w:p>
        <w:p w:rsidR="008A7079" w:rsidRDefault="00710952">
          <w:pPr>
            <w:pStyle w:val="Spistreci2"/>
            <w:rPr>
              <w:rFonts w:eastAsiaTheme="minorEastAsia"/>
              <w:noProof/>
              <w:lang w:eastAsia="pl-PL"/>
            </w:rPr>
          </w:pPr>
          <w:hyperlink w:anchor="_Toc425920547" w:history="1">
            <w:r w:rsidR="008A7079" w:rsidRPr="00910147">
              <w:rPr>
                <w:rStyle w:val="Hipercze"/>
                <w:rFonts w:ascii="Arial" w:hAnsi="Arial" w:cs="Arial"/>
                <w:noProof/>
              </w:rPr>
              <w:t>5.6</w:t>
            </w:r>
            <w:r w:rsidR="008A7079">
              <w:rPr>
                <w:rFonts w:eastAsiaTheme="minorEastAsia"/>
                <w:noProof/>
                <w:lang w:eastAsia="pl-PL"/>
              </w:rPr>
              <w:tab/>
            </w:r>
            <w:r w:rsidR="008A7079" w:rsidRPr="00910147">
              <w:rPr>
                <w:rStyle w:val="Hipercze"/>
                <w:rFonts w:ascii="Arial" w:hAnsi="Arial" w:cs="Arial"/>
                <w:noProof/>
              </w:rPr>
              <w:t>Komunikacja z osobami z różnymi niepełnosprawnościami</w:t>
            </w:r>
            <w:r w:rsidR="008A7079">
              <w:rPr>
                <w:noProof/>
                <w:webHidden/>
              </w:rPr>
              <w:tab/>
            </w:r>
            <w:r>
              <w:rPr>
                <w:noProof/>
                <w:webHidden/>
              </w:rPr>
              <w:fldChar w:fldCharType="begin"/>
            </w:r>
            <w:r w:rsidR="008A7079">
              <w:rPr>
                <w:noProof/>
                <w:webHidden/>
              </w:rPr>
              <w:instrText xml:space="preserve"> PAGEREF _Toc425920547 \h </w:instrText>
            </w:r>
            <w:r>
              <w:rPr>
                <w:noProof/>
                <w:webHidden/>
              </w:rPr>
            </w:r>
            <w:r>
              <w:rPr>
                <w:noProof/>
                <w:webHidden/>
              </w:rPr>
              <w:fldChar w:fldCharType="separate"/>
            </w:r>
            <w:r w:rsidR="00C1474D">
              <w:rPr>
                <w:noProof/>
                <w:webHidden/>
              </w:rPr>
              <w:t>25</w:t>
            </w:r>
            <w:r>
              <w:rPr>
                <w:noProof/>
                <w:webHidden/>
              </w:rPr>
              <w:fldChar w:fldCharType="end"/>
            </w:r>
          </w:hyperlink>
        </w:p>
        <w:p w:rsidR="008A7079" w:rsidRDefault="00710952">
          <w:pPr>
            <w:pStyle w:val="Spistreci1"/>
            <w:rPr>
              <w:rFonts w:eastAsiaTheme="minorEastAsia"/>
              <w:noProof/>
              <w:lang w:eastAsia="pl-PL"/>
            </w:rPr>
          </w:pPr>
          <w:hyperlink w:anchor="_Toc425920548" w:history="1">
            <w:r w:rsidR="008A7079" w:rsidRPr="00910147">
              <w:rPr>
                <w:rStyle w:val="Hipercze"/>
                <w:rFonts w:ascii="Arial" w:hAnsi="Arial" w:cs="Arial"/>
                <w:noProof/>
              </w:rPr>
              <w:t>6.</w:t>
            </w:r>
            <w:r w:rsidR="008A7079">
              <w:rPr>
                <w:rFonts w:eastAsiaTheme="minorEastAsia"/>
                <w:noProof/>
                <w:lang w:eastAsia="pl-PL"/>
              </w:rPr>
              <w:tab/>
            </w:r>
            <w:r w:rsidR="008A7079" w:rsidRPr="00910147">
              <w:rPr>
                <w:rStyle w:val="Hipercze"/>
                <w:rFonts w:ascii="Arial" w:hAnsi="Arial" w:cs="Arial"/>
                <w:noProof/>
              </w:rPr>
              <w:t>KOORDYNACJA KOMUNIKACJI FUNDUSZY EUROPEJSKICH</w:t>
            </w:r>
            <w:r w:rsidR="008A7079">
              <w:rPr>
                <w:noProof/>
                <w:webHidden/>
              </w:rPr>
              <w:tab/>
            </w:r>
            <w:r>
              <w:rPr>
                <w:noProof/>
                <w:webHidden/>
              </w:rPr>
              <w:fldChar w:fldCharType="begin"/>
            </w:r>
            <w:r w:rsidR="008A7079">
              <w:rPr>
                <w:noProof/>
                <w:webHidden/>
              </w:rPr>
              <w:instrText xml:space="preserve"> PAGEREF _Toc425920548 \h </w:instrText>
            </w:r>
            <w:r>
              <w:rPr>
                <w:noProof/>
                <w:webHidden/>
              </w:rPr>
            </w:r>
            <w:r>
              <w:rPr>
                <w:noProof/>
                <w:webHidden/>
              </w:rPr>
              <w:fldChar w:fldCharType="separate"/>
            </w:r>
            <w:r w:rsidR="00C1474D">
              <w:rPr>
                <w:noProof/>
                <w:webHidden/>
              </w:rPr>
              <w:t>28</w:t>
            </w:r>
            <w:r>
              <w:rPr>
                <w:noProof/>
                <w:webHidden/>
              </w:rPr>
              <w:fldChar w:fldCharType="end"/>
            </w:r>
          </w:hyperlink>
        </w:p>
        <w:p w:rsidR="008A7079" w:rsidRDefault="00710952">
          <w:pPr>
            <w:pStyle w:val="Spistreci2"/>
            <w:rPr>
              <w:rFonts w:eastAsiaTheme="minorEastAsia"/>
              <w:noProof/>
              <w:lang w:eastAsia="pl-PL"/>
            </w:rPr>
          </w:pPr>
          <w:hyperlink w:anchor="_Toc425920549" w:history="1">
            <w:r w:rsidR="008A7079" w:rsidRPr="00910147">
              <w:rPr>
                <w:rStyle w:val="Hipercze"/>
                <w:rFonts w:ascii="Arial" w:hAnsi="Arial" w:cs="Arial"/>
                <w:noProof/>
              </w:rPr>
              <w:t>6.1</w:t>
            </w:r>
            <w:r w:rsidR="008A7079">
              <w:rPr>
                <w:rFonts w:eastAsiaTheme="minorEastAsia"/>
                <w:noProof/>
                <w:lang w:eastAsia="pl-PL"/>
              </w:rPr>
              <w:tab/>
            </w:r>
            <w:r w:rsidR="008A7079" w:rsidRPr="00910147">
              <w:rPr>
                <w:rStyle w:val="Hipercze"/>
                <w:rFonts w:ascii="Arial" w:hAnsi="Arial" w:cs="Arial"/>
                <w:noProof/>
              </w:rPr>
              <w:t>Współpraca przy działaniach komunikacyjnych obejmujących wszystkie fundusze uwzględnione w Umowie Partnerstwa</w:t>
            </w:r>
            <w:r w:rsidR="008A7079">
              <w:rPr>
                <w:noProof/>
                <w:webHidden/>
              </w:rPr>
              <w:tab/>
            </w:r>
            <w:r>
              <w:rPr>
                <w:noProof/>
                <w:webHidden/>
              </w:rPr>
              <w:fldChar w:fldCharType="begin"/>
            </w:r>
            <w:r w:rsidR="008A7079">
              <w:rPr>
                <w:noProof/>
                <w:webHidden/>
              </w:rPr>
              <w:instrText xml:space="preserve"> PAGEREF _Toc425920549 \h </w:instrText>
            </w:r>
            <w:r>
              <w:rPr>
                <w:noProof/>
                <w:webHidden/>
              </w:rPr>
            </w:r>
            <w:r>
              <w:rPr>
                <w:noProof/>
                <w:webHidden/>
              </w:rPr>
              <w:fldChar w:fldCharType="separate"/>
            </w:r>
            <w:r w:rsidR="00C1474D">
              <w:rPr>
                <w:noProof/>
                <w:webHidden/>
              </w:rPr>
              <w:t>28</w:t>
            </w:r>
            <w:r>
              <w:rPr>
                <w:noProof/>
                <w:webHidden/>
              </w:rPr>
              <w:fldChar w:fldCharType="end"/>
            </w:r>
          </w:hyperlink>
        </w:p>
        <w:p w:rsidR="008A7079" w:rsidRDefault="00710952">
          <w:pPr>
            <w:pStyle w:val="Spistreci2"/>
            <w:rPr>
              <w:rFonts w:eastAsiaTheme="minorEastAsia"/>
              <w:noProof/>
              <w:lang w:eastAsia="pl-PL"/>
            </w:rPr>
          </w:pPr>
          <w:hyperlink w:anchor="_Toc425920550" w:history="1">
            <w:r w:rsidR="008A7079" w:rsidRPr="00910147">
              <w:rPr>
                <w:rStyle w:val="Hipercze"/>
                <w:rFonts w:ascii="Arial" w:hAnsi="Arial" w:cs="Arial"/>
                <w:noProof/>
              </w:rPr>
              <w:t>6.2</w:t>
            </w:r>
            <w:r w:rsidR="008A7079">
              <w:rPr>
                <w:rFonts w:eastAsiaTheme="minorEastAsia"/>
                <w:noProof/>
                <w:lang w:eastAsia="pl-PL"/>
              </w:rPr>
              <w:tab/>
            </w:r>
            <w:r w:rsidR="008A7079" w:rsidRPr="00910147">
              <w:rPr>
                <w:rStyle w:val="Hipercze"/>
                <w:rFonts w:ascii="Arial" w:hAnsi="Arial" w:cs="Arial"/>
                <w:noProof/>
              </w:rPr>
              <w:t>Komunikacja wewnętrzna między instytucjami wdrażającymi dany program</w:t>
            </w:r>
            <w:r w:rsidR="008A7079">
              <w:rPr>
                <w:noProof/>
                <w:webHidden/>
              </w:rPr>
              <w:tab/>
            </w:r>
            <w:r>
              <w:rPr>
                <w:noProof/>
                <w:webHidden/>
              </w:rPr>
              <w:fldChar w:fldCharType="begin"/>
            </w:r>
            <w:r w:rsidR="008A7079">
              <w:rPr>
                <w:noProof/>
                <w:webHidden/>
              </w:rPr>
              <w:instrText xml:space="preserve"> PAGEREF _Toc425920550 \h </w:instrText>
            </w:r>
            <w:r>
              <w:rPr>
                <w:noProof/>
                <w:webHidden/>
              </w:rPr>
            </w:r>
            <w:r>
              <w:rPr>
                <w:noProof/>
                <w:webHidden/>
              </w:rPr>
              <w:fldChar w:fldCharType="separate"/>
            </w:r>
            <w:r w:rsidR="00C1474D">
              <w:rPr>
                <w:noProof/>
                <w:webHidden/>
              </w:rPr>
              <w:t>28</w:t>
            </w:r>
            <w:r>
              <w:rPr>
                <w:noProof/>
                <w:webHidden/>
              </w:rPr>
              <w:fldChar w:fldCharType="end"/>
            </w:r>
          </w:hyperlink>
        </w:p>
        <w:p w:rsidR="008A7079" w:rsidRDefault="00710952">
          <w:pPr>
            <w:pStyle w:val="Spistreci2"/>
            <w:rPr>
              <w:rFonts w:eastAsiaTheme="minorEastAsia"/>
              <w:noProof/>
              <w:lang w:eastAsia="pl-PL"/>
            </w:rPr>
          </w:pPr>
          <w:hyperlink w:anchor="_Toc425920551" w:history="1">
            <w:r w:rsidR="008A7079" w:rsidRPr="00910147">
              <w:rPr>
                <w:rStyle w:val="Hipercze"/>
                <w:rFonts w:ascii="Arial" w:hAnsi="Arial" w:cs="Arial"/>
                <w:noProof/>
              </w:rPr>
              <w:t>6.3</w:t>
            </w:r>
            <w:r w:rsidR="008A7079">
              <w:rPr>
                <w:rFonts w:eastAsiaTheme="minorEastAsia"/>
                <w:noProof/>
                <w:lang w:eastAsia="pl-PL"/>
              </w:rPr>
              <w:tab/>
            </w:r>
            <w:r w:rsidR="008A7079" w:rsidRPr="00910147">
              <w:rPr>
                <w:rStyle w:val="Hipercze"/>
                <w:rFonts w:ascii="Arial" w:hAnsi="Arial" w:cs="Arial"/>
                <w:noProof/>
              </w:rPr>
              <w:t>Zasady prowadzenia działań informacyjno-promocyjnych</w:t>
            </w:r>
            <w:r w:rsidR="008A7079">
              <w:rPr>
                <w:noProof/>
                <w:webHidden/>
              </w:rPr>
              <w:tab/>
            </w:r>
            <w:r>
              <w:rPr>
                <w:noProof/>
                <w:webHidden/>
              </w:rPr>
              <w:fldChar w:fldCharType="begin"/>
            </w:r>
            <w:r w:rsidR="008A7079">
              <w:rPr>
                <w:noProof/>
                <w:webHidden/>
              </w:rPr>
              <w:instrText xml:space="preserve"> PAGEREF _Toc425920551 \h </w:instrText>
            </w:r>
            <w:r>
              <w:rPr>
                <w:noProof/>
                <w:webHidden/>
              </w:rPr>
            </w:r>
            <w:r>
              <w:rPr>
                <w:noProof/>
                <w:webHidden/>
              </w:rPr>
              <w:fldChar w:fldCharType="separate"/>
            </w:r>
            <w:r w:rsidR="00C1474D">
              <w:rPr>
                <w:noProof/>
                <w:webHidden/>
              </w:rPr>
              <w:t>29</w:t>
            </w:r>
            <w:r>
              <w:rPr>
                <w:noProof/>
                <w:webHidden/>
              </w:rPr>
              <w:fldChar w:fldCharType="end"/>
            </w:r>
          </w:hyperlink>
        </w:p>
        <w:p w:rsidR="008A7079" w:rsidRDefault="00710952">
          <w:pPr>
            <w:pStyle w:val="Spistreci1"/>
            <w:rPr>
              <w:rFonts w:eastAsiaTheme="minorEastAsia"/>
              <w:noProof/>
              <w:lang w:eastAsia="pl-PL"/>
            </w:rPr>
          </w:pPr>
          <w:hyperlink w:anchor="_Toc425920552" w:history="1">
            <w:r w:rsidR="008A7079" w:rsidRPr="00910147">
              <w:rPr>
                <w:rStyle w:val="Hipercze"/>
                <w:rFonts w:ascii="Arial" w:hAnsi="Arial" w:cs="Arial"/>
                <w:noProof/>
              </w:rPr>
              <w:t>7.</w:t>
            </w:r>
            <w:r w:rsidR="008A7079">
              <w:rPr>
                <w:rFonts w:eastAsiaTheme="minorEastAsia"/>
                <w:noProof/>
                <w:lang w:eastAsia="pl-PL"/>
              </w:rPr>
              <w:tab/>
            </w:r>
            <w:r w:rsidR="008A7079" w:rsidRPr="00910147">
              <w:rPr>
                <w:rStyle w:val="Hipercze"/>
                <w:rFonts w:ascii="Arial" w:hAnsi="Arial" w:cs="Arial"/>
                <w:noProof/>
              </w:rPr>
              <w:t>REALIZACJA DZIAŁAŃ INFORMACYJNO – PROMOCYJNYCH W PARTNERSTWIE</w:t>
            </w:r>
            <w:r w:rsidR="008A7079">
              <w:rPr>
                <w:noProof/>
                <w:webHidden/>
              </w:rPr>
              <w:tab/>
            </w:r>
            <w:r>
              <w:rPr>
                <w:noProof/>
                <w:webHidden/>
              </w:rPr>
              <w:fldChar w:fldCharType="begin"/>
            </w:r>
            <w:r w:rsidR="008A7079">
              <w:rPr>
                <w:noProof/>
                <w:webHidden/>
              </w:rPr>
              <w:instrText xml:space="preserve"> PAGEREF _Toc425920552 \h </w:instrText>
            </w:r>
            <w:r>
              <w:rPr>
                <w:noProof/>
                <w:webHidden/>
              </w:rPr>
            </w:r>
            <w:r>
              <w:rPr>
                <w:noProof/>
                <w:webHidden/>
              </w:rPr>
              <w:fldChar w:fldCharType="separate"/>
            </w:r>
            <w:r w:rsidR="00C1474D">
              <w:rPr>
                <w:noProof/>
                <w:webHidden/>
              </w:rPr>
              <w:t>30</w:t>
            </w:r>
            <w:r>
              <w:rPr>
                <w:noProof/>
                <w:webHidden/>
              </w:rPr>
              <w:fldChar w:fldCharType="end"/>
            </w:r>
          </w:hyperlink>
        </w:p>
        <w:p w:rsidR="008A7079" w:rsidRDefault="00710952">
          <w:pPr>
            <w:pStyle w:val="Spistreci2"/>
            <w:rPr>
              <w:rFonts w:eastAsiaTheme="minorEastAsia"/>
              <w:noProof/>
              <w:lang w:eastAsia="pl-PL"/>
            </w:rPr>
          </w:pPr>
          <w:hyperlink w:anchor="_Toc425920553" w:history="1">
            <w:r w:rsidR="008A7079" w:rsidRPr="00910147">
              <w:rPr>
                <w:rStyle w:val="Hipercze"/>
                <w:rFonts w:ascii="Arial" w:hAnsi="Arial" w:cs="Arial"/>
                <w:noProof/>
              </w:rPr>
              <w:t>7.1</w:t>
            </w:r>
            <w:r w:rsidR="008A7079">
              <w:rPr>
                <w:rFonts w:eastAsiaTheme="minorEastAsia"/>
                <w:noProof/>
                <w:lang w:eastAsia="pl-PL"/>
              </w:rPr>
              <w:tab/>
            </w:r>
            <w:r w:rsidR="008A7079" w:rsidRPr="00910147">
              <w:rPr>
                <w:rStyle w:val="Hipercze"/>
                <w:rFonts w:ascii="Arial" w:hAnsi="Arial" w:cs="Arial"/>
                <w:noProof/>
              </w:rPr>
              <w:t>Wspieranie potencjalnych beneficjentów i beneficjentów w działaniach informacyjno-promocyjnych</w:t>
            </w:r>
            <w:r w:rsidR="008A7079">
              <w:rPr>
                <w:noProof/>
                <w:webHidden/>
              </w:rPr>
              <w:tab/>
            </w:r>
            <w:r>
              <w:rPr>
                <w:noProof/>
                <w:webHidden/>
              </w:rPr>
              <w:fldChar w:fldCharType="begin"/>
            </w:r>
            <w:r w:rsidR="008A7079">
              <w:rPr>
                <w:noProof/>
                <w:webHidden/>
              </w:rPr>
              <w:instrText xml:space="preserve"> PAGEREF _Toc425920553 \h </w:instrText>
            </w:r>
            <w:r>
              <w:rPr>
                <w:noProof/>
                <w:webHidden/>
              </w:rPr>
            </w:r>
            <w:r>
              <w:rPr>
                <w:noProof/>
                <w:webHidden/>
              </w:rPr>
              <w:fldChar w:fldCharType="separate"/>
            </w:r>
            <w:r w:rsidR="00C1474D">
              <w:rPr>
                <w:noProof/>
                <w:webHidden/>
              </w:rPr>
              <w:t>30</w:t>
            </w:r>
            <w:r>
              <w:rPr>
                <w:noProof/>
                <w:webHidden/>
              </w:rPr>
              <w:fldChar w:fldCharType="end"/>
            </w:r>
          </w:hyperlink>
        </w:p>
        <w:p w:rsidR="008A7079" w:rsidRDefault="00710952">
          <w:pPr>
            <w:pStyle w:val="Spistreci2"/>
            <w:rPr>
              <w:rFonts w:eastAsiaTheme="minorEastAsia"/>
              <w:noProof/>
              <w:lang w:eastAsia="pl-PL"/>
            </w:rPr>
          </w:pPr>
          <w:hyperlink w:anchor="_Toc425920554" w:history="1">
            <w:r w:rsidR="008A7079" w:rsidRPr="00910147">
              <w:rPr>
                <w:rStyle w:val="Hipercze"/>
                <w:rFonts w:ascii="Arial" w:hAnsi="Arial" w:cs="Arial"/>
                <w:noProof/>
              </w:rPr>
              <w:t>7.2</w:t>
            </w:r>
            <w:r w:rsidR="008A7079">
              <w:rPr>
                <w:rFonts w:eastAsiaTheme="minorEastAsia"/>
                <w:noProof/>
                <w:lang w:eastAsia="pl-PL"/>
              </w:rPr>
              <w:tab/>
            </w:r>
            <w:r w:rsidR="008A7079" w:rsidRPr="00910147">
              <w:rPr>
                <w:rStyle w:val="Hipercze"/>
                <w:rFonts w:ascii="Arial" w:hAnsi="Arial" w:cs="Arial"/>
                <w:noProof/>
              </w:rPr>
              <w:t>Współpraca z partnerami</w:t>
            </w:r>
            <w:r w:rsidR="008A7079">
              <w:rPr>
                <w:noProof/>
                <w:webHidden/>
              </w:rPr>
              <w:tab/>
            </w:r>
            <w:r>
              <w:rPr>
                <w:noProof/>
                <w:webHidden/>
              </w:rPr>
              <w:fldChar w:fldCharType="begin"/>
            </w:r>
            <w:r w:rsidR="008A7079">
              <w:rPr>
                <w:noProof/>
                <w:webHidden/>
              </w:rPr>
              <w:instrText xml:space="preserve"> PAGEREF _Toc425920554 \h </w:instrText>
            </w:r>
            <w:r>
              <w:rPr>
                <w:noProof/>
                <w:webHidden/>
              </w:rPr>
            </w:r>
            <w:r>
              <w:rPr>
                <w:noProof/>
                <w:webHidden/>
              </w:rPr>
              <w:fldChar w:fldCharType="separate"/>
            </w:r>
            <w:r w:rsidR="00C1474D">
              <w:rPr>
                <w:noProof/>
                <w:webHidden/>
              </w:rPr>
              <w:t>32</w:t>
            </w:r>
            <w:r>
              <w:rPr>
                <w:noProof/>
                <w:webHidden/>
              </w:rPr>
              <w:fldChar w:fldCharType="end"/>
            </w:r>
          </w:hyperlink>
        </w:p>
        <w:p w:rsidR="008A7079" w:rsidRDefault="00710952">
          <w:pPr>
            <w:pStyle w:val="Spistreci2"/>
            <w:rPr>
              <w:rFonts w:eastAsiaTheme="minorEastAsia"/>
              <w:noProof/>
              <w:lang w:eastAsia="pl-PL"/>
            </w:rPr>
          </w:pPr>
          <w:hyperlink w:anchor="_Toc425920555" w:history="1">
            <w:r w:rsidR="008A7079" w:rsidRPr="00910147">
              <w:rPr>
                <w:rStyle w:val="Hipercze"/>
                <w:rFonts w:ascii="Arial" w:hAnsi="Arial" w:cs="Arial"/>
                <w:noProof/>
              </w:rPr>
              <w:t>7.3</w:t>
            </w:r>
            <w:r w:rsidR="008A7079">
              <w:rPr>
                <w:rFonts w:eastAsiaTheme="minorEastAsia"/>
                <w:noProof/>
                <w:lang w:eastAsia="pl-PL"/>
              </w:rPr>
              <w:tab/>
            </w:r>
            <w:r w:rsidR="008A7079" w:rsidRPr="00910147">
              <w:rPr>
                <w:rStyle w:val="Hipercze"/>
                <w:rFonts w:ascii="Arial" w:hAnsi="Arial" w:cs="Arial"/>
                <w:noProof/>
              </w:rPr>
              <w:t>Komunikacja z mediami</w:t>
            </w:r>
            <w:r w:rsidR="008A7079">
              <w:rPr>
                <w:noProof/>
                <w:webHidden/>
              </w:rPr>
              <w:tab/>
            </w:r>
            <w:r>
              <w:rPr>
                <w:noProof/>
                <w:webHidden/>
              </w:rPr>
              <w:fldChar w:fldCharType="begin"/>
            </w:r>
            <w:r w:rsidR="008A7079">
              <w:rPr>
                <w:noProof/>
                <w:webHidden/>
              </w:rPr>
              <w:instrText xml:space="preserve"> PAGEREF _Toc425920555 \h </w:instrText>
            </w:r>
            <w:r>
              <w:rPr>
                <w:noProof/>
                <w:webHidden/>
              </w:rPr>
            </w:r>
            <w:r>
              <w:rPr>
                <w:noProof/>
                <w:webHidden/>
              </w:rPr>
              <w:fldChar w:fldCharType="separate"/>
            </w:r>
            <w:r w:rsidR="00C1474D">
              <w:rPr>
                <w:noProof/>
                <w:webHidden/>
              </w:rPr>
              <w:t>33</w:t>
            </w:r>
            <w:r>
              <w:rPr>
                <w:noProof/>
                <w:webHidden/>
              </w:rPr>
              <w:fldChar w:fldCharType="end"/>
            </w:r>
          </w:hyperlink>
        </w:p>
        <w:p w:rsidR="008A7079" w:rsidRDefault="00710952">
          <w:pPr>
            <w:pStyle w:val="Spistreci2"/>
            <w:rPr>
              <w:rFonts w:eastAsiaTheme="minorEastAsia"/>
              <w:noProof/>
              <w:lang w:eastAsia="pl-PL"/>
            </w:rPr>
          </w:pPr>
          <w:hyperlink w:anchor="_Toc425920556" w:history="1">
            <w:r w:rsidR="008A7079" w:rsidRPr="00910147">
              <w:rPr>
                <w:rStyle w:val="Hipercze"/>
                <w:rFonts w:ascii="Arial" w:hAnsi="Arial" w:cs="Arial"/>
                <w:noProof/>
              </w:rPr>
              <w:t>7.4</w:t>
            </w:r>
            <w:r w:rsidR="008A7079">
              <w:rPr>
                <w:rFonts w:eastAsiaTheme="minorEastAsia"/>
                <w:noProof/>
                <w:lang w:eastAsia="pl-PL"/>
              </w:rPr>
              <w:tab/>
            </w:r>
            <w:r w:rsidR="008A7079" w:rsidRPr="00910147">
              <w:rPr>
                <w:rStyle w:val="Hipercze"/>
                <w:rFonts w:ascii="Arial" w:hAnsi="Arial" w:cs="Arial"/>
                <w:noProof/>
              </w:rPr>
              <w:t>Komunikacja z liderami opinii</w:t>
            </w:r>
            <w:r w:rsidR="008A7079">
              <w:rPr>
                <w:noProof/>
                <w:webHidden/>
              </w:rPr>
              <w:tab/>
            </w:r>
            <w:r>
              <w:rPr>
                <w:noProof/>
                <w:webHidden/>
              </w:rPr>
              <w:fldChar w:fldCharType="begin"/>
            </w:r>
            <w:r w:rsidR="008A7079">
              <w:rPr>
                <w:noProof/>
                <w:webHidden/>
              </w:rPr>
              <w:instrText xml:space="preserve"> PAGEREF _Toc425920556 \h </w:instrText>
            </w:r>
            <w:r>
              <w:rPr>
                <w:noProof/>
                <w:webHidden/>
              </w:rPr>
            </w:r>
            <w:r>
              <w:rPr>
                <w:noProof/>
                <w:webHidden/>
              </w:rPr>
              <w:fldChar w:fldCharType="separate"/>
            </w:r>
            <w:r w:rsidR="00C1474D">
              <w:rPr>
                <w:noProof/>
                <w:webHidden/>
              </w:rPr>
              <w:t>34</w:t>
            </w:r>
            <w:r>
              <w:rPr>
                <w:noProof/>
                <w:webHidden/>
              </w:rPr>
              <w:fldChar w:fldCharType="end"/>
            </w:r>
          </w:hyperlink>
        </w:p>
        <w:p w:rsidR="008A7079" w:rsidRDefault="00710952">
          <w:pPr>
            <w:pStyle w:val="Spistreci1"/>
            <w:rPr>
              <w:rFonts w:eastAsiaTheme="minorEastAsia"/>
              <w:noProof/>
              <w:lang w:eastAsia="pl-PL"/>
            </w:rPr>
          </w:pPr>
          <w:hyperlink w:anchor="_Toc425920557" w:history="1">
            <w:r w:rsidR="008A7079" w:rsidRPr="00910147">
              <w:rPr>
                <w:rStyle w:val="Hipercze"/>
                <w:rFonts w:ascii="Arial" w:hAnsi="Arial" w:cs="Arial"/>
                <w:noProof/>
              </w:rPr>
              <w:t>8.</w:t>
            </w:r>
            <w:r w:rsidR="008A7079">
              <w:rPr>
                <w:rFonts w:eastAsiaTheme="minorEastAsia"/>
                <w:noProof/>
                <w:lang w:eastAsia="pl-PL"/>
              </w:rPr>
              <w:tab/>
            </w:r>
            <w:r w:rsidR="008A7079" w:rsidRPr="00910147">
              <w:rPr>
                <w:rStyle w:val="Hipercze"/>
                <w:rFonts w:ascii="Arial" w:hAnsi="Arial" w:cs="Arial"/>
                <w:noProof/>
              </w:rPr>
              <w:t>OCENA EFEKTÓW STRATEGII</w:t>
            </w:r>
            <w:r w:rsidR="008A7079">
              <w:rPr>
                <w:noProof/>
                <w:webHidden/>
              </w:rPr>
              <w:tab/>
            </w:r>
            <w:r>
              <w:rPr>
                <w:noProof/>
                <w:webHidden/>
              </w:rPr>
              <w:fldChar w:fldCharType="begin"/>
            </w:r>
            <w:r w:rsidR="008A7079">
              <w:rPr>
                <w:noProof/>
                <w:webHidden/>
              </w:rPr>
              <w:instrText xml:space="preserve"> PAGEREF _Toc425920557 \h </w:instrText>
            </w:r>
            <w:r>
              <w:rPr>
                <w:noProof/>
                <w:webHidden/>
              </w:rPr>
            </w:r>
            <w:r>
              <w:rPr>
                <w:noProof/>
                <w:webHidden/>
              </w:rPr>
              <w:fldChar w:fldCharType="separate"/>
            </w:r>
            <w:r w:rsidR="00C1474D">
              <w:rPr>
                <w:noProof/>
                <w:webHidden/>
              </w:rPr>
              <w:t>35</w:t>
            </w:r>
            <w:r>
              <w:rPr>
                <w:noProof/>
                <w:webHidden/>
              </w:rPr>
              <w:fldChar w:fldCharType="end"/>
            </w:r>
          </w:hyperlink>
        </w:p>
        <w:p w:rsidR="008A7079" w:rsidRDefault="00710952">
          <w:pPr>
            <w:pStyle w:val="Spistreci2"/>
            <w:rPr>
              <w:rFonts w:eastAsiaTheme="minorEastAsia"/>
              <w:noProof/>
              <w:lang w:eastAsia="pl-PL"/>
            </w:rPr>
          </w:pPr>
          <w:hyperlink w:anchor="_Toc425920558" w:history="1">
            <w:r w:rsidR="008A7079" w:rsidRPr="00910147">
              <w:rPr>
                <w:rStyle w:val="Hipercze"/>
                <w:rFonts w:ascii="Arial" w:hAnsi="Arial" w:cs="Arial"/>
                <w:noProof/>
              </w:rPr>
              <w:t>8.1</w:t>
            </w:r>
            <w:r w:rsidR="008A7079">
              <w:rPr>
                <w:rFonts w:eastAsiaTheme="minorEastAsia"/>
                <w:noProof/>
                <w:lang w:eastAsia="pl-PL"/>
              </w:rPr>
              <w:tab/>
            </w:r>
            <w:r w:rsidR="008A7079" w:rsidRPr="00910147">
              <w:rPr>
                <w:rStyle w:val="Hipercze"/>
                <w:rFonts w:ascii="Arial" w:hAnsi="Arial" w:cs="Arial"/>
                <w:noProof/>
              </w:rPr>
              <w:t>Ocena realizacji celów Strategii</w:t>
            </w:r>
            <w:r w:rsidR="008A7079">
              <w:rPr>
                <w:noProof/>
                <w:webHidden/>
              </w:rPr>
              <w:tab/>
            </w:r>
            <w:r>
              <w:rPr>
                <w:noProof/>
                <w:webHidden/>
              </w:rPr>
              <w:fldChar w:fldCharType="begin"/>
            </w:r>
            <w:r w:rsidR="008A7079">
              <w:rPr>
                <w:noProof/>
                <w:webHidden/>
              </w:rPr>
              <w:instrText xml:space="preserve"> PAGEREF _Toc425920558 \h </w:instrText>
            </w:r>
            <w:r>
              <w:rPr>
                <w:noProof/>
                <w:webHidden/>
              </w:rPr>
            </w:r>
            <w:r>
              <w:rPr>
                <w:noProof/>
                <w:webHidden/>
              </w:rPr>
              <w:fldChar w:fldCharType="separate"/>
            </w:r>
            <w:r w:rsidR="00C1474D">
              <w:rPr>
                <w:noProof/>
                <w:webHidden/>
              </w:rPr>
              <w:t>35</w:t>
            </w:r>
            <w:r>
              <w:rPr>
                <w:noProof/>
                <w:webHidden/>
              </w:rPr>
              <w:fldChar w:fldCharType="end"/>
            </w:r>
          </w:hyperlink>
        </w:p>
        <w:p w:rsidR="008A7079" w:rsidRDefault="00710952">
          <w:pPr>
            <w:pStyle w:val="Spistreci2"/>
            <w:rPr>
              <w:rFonts w:eastAsiaTheme="minorEastAsia"/>
              <w:noProof/>
              <w:lang w:eastAsia="pl-PL"/>
            </w:rPr>
          </w:pPr>
          <w:hyperlink w:anchor="_Toc425920559" w:history="1">
            <w:r w:rsidR="008A7079" w:rsidRPr="00910147">
              <w:rPr>
                <w:rStyle w:val="Hipercze"/>
                <w:rFonts w:ascii="Arial" w:hAnsi="Arial" w:cs="Arial"/>
                <w:noProof/>
              </w:rPr>
              <w:t>8.2</w:t>
            </w:r>
            <w:r w:rsidR="008A7079">
              <w:rPr>
                <w:rFonts w:eastAsiaTheme="minorEastAsia"/>
                <w:noProof/>
                <w:lang w:eastAsia="pl-PL"/>
              </w:rPr>
              <w:tab/>
            </w:r>
            <w:r w:rsidR="008A7079" w:rsidRPr="00910147">
              <w:rPr>
                <w:rStyle w:val="Hipercze"/>
                <w:rFonts w:ascii="Arial" w:hAnsi="Arial" w:cs="Arial"/>
                <w:noProof/>
              </w:rPr>
              <w:t>Ocena bieżąca działań informacyjnych i promocyjnych</w:t>
            </w:r>
            <w:r w:rsidR="008A7079">
              <w:rPr>
                <w:noProof/>
                <w:webHidden/>
              </w:rPr>
              <w:tab/>
            </w:r>
            <w:r>
              <w:rPr>
                <w:noProof/>
                <w:webHidden/>
              </w:rPr>
              <w:fldChar w:fldCharType="begin"/>
            </w:r>
            <w:r w:rsidR="008A7079">
              <w:rPr>
                <w:noProof/>
                <w:webHidden/>
              </w:rPr>
              <w:instrText xml:space="preserve"> PAGEREF _Toc425920559 \h </w:instrText>
            </w:r>
            <w:r>
              <w:rPr>
                <w:noProof/>
                <w:webHidden/>
              </w:rPr>
            </w:r>
            <w:r>
              <w:rPr>
                <w:noProof/>
                <w:webHidden/>
              </w:rPr>
              <w:fldChar w:fldCharType="separate"/>
            </w:r>
            <w:r w:rsidR="00C1474D">
              <w:rPr>
                <w:noProof/>
                <w:webHidden/>
              </w:rPr>
              <w:t>43</w:t>
            </w:r>
            <w:r>
              <w:rPr>
                <w:noProof/>
                <w:webHidden/>
              </w:rPr>
              <w:fldChar w:fldCharType="end"/>
            </w:r>
          </w:hyperlink>
        </w:p>
        <w:p w:rsidR="008A7079" w:rsidRDefault="00710952">
          <w:pPr>
            <w:pStyle w:val="Spistreci2"/>
            <w:rPr>
              <w:rFonts w:eastAsiaTheme="minorEastAsia"/>
              <w:noProof/>
              <w:lang w:eastAsia="pl-PL"/>
            </w:rPr>
          </w:pPr>
          <w:hyperlink w:anchor="_Toc425920560" w:history="1">
            <w:r w:rsidR="008A7079" w:rsidRPr="00910147">
              <w:rPr>
                <w:rStyle w:val="Hipercze"/>
                <w:rFonts w:ascii="Arial" w:hAnsi="Arial" w:cs="Arial"/>
                <w:noProof/>
              </w:rPr>
              <w:t>8.3</w:t>
            </w:r>
            <w:r w:rsidR="008A7079">
              <w:rPr>
                <w:rFonts w:eastAsiaTheme="minorEastAsia"/>
                <w:noProof/>
                <w:lang w:eastAsia="pl-PL"/>
              </w:rPr>
              <w:tab/>
            </w:r>
            <w:r w:rsidR="008A7079" w:rsidRPr="00910147">
              <w:rPr>
                <w:rStyle w:val="Hipercze"/>
                <w:rFonts w:ascii="Arial" w:hAnsi="Arial" w:cs="Arial"/>
                <w:noProof/>
              </w:rPr>
              <w:t>Monitoring działań informacyjnych i promocyjnych</w:t>
            </w:r>
            <w:r w:rsidR="008A7079">
              <w:rPr>
                <w:noProof/>
                <w:webHidden/>
              </w:rPr>
              <w:tab/>
            </w:r>
            <w:r>
              <w:rPr>
                <w:noProof/>
                <w:webHidden/>
              </w:rPr>
              <w:fldChar w:fldCharType="begin"/>
            </w:r>
            <w:r w:rsidR="008A7079">
              <w:rPr>
                <w:noProof/>
                <w:webHidden/>
              </w:rPr>
              <w:instrText xml:space="preserve"> PAGEREF _Toc425920560 \h </w:instrText>
            </w:r>
            <w:r>
              <w:rPr>
                <w:noProof/>
                <w:webHidden/>
              </w:rPr>
            </w:r>
            <w:r>
              <w:rPr>
                <w:noProof/>
                <w:webHidden/>
              </w:rPr>
              <w:fldChar w:fldCharType="separate"/>
            </w:r>
            <w:r w:rsidR="00C1474D">
              <w:rPr>
                <w:noProof/>
                <w:webHidden/>
              </w:rPr>
              <w:t>44</w:t>
            </w:r>
            <w:r>
              <w:rPr>
                <w:noProof/>
                <w:webHidden/>
              </w:rPr>
              <w:fldChar w:fldCharType="end"/>
            </w:r>
          </w:hyperlink>
        </w:p>
        <w:p w:rsidR="008A7079" w:rsidRDefault="00710952">
          <w:pPr>
            <w:pStyle w:val="Spistreci2"/>
            <w:rPr>
              <w:rFonts w:eastAsiaTheme="minorEastAsia"/>
              <w:noProof/>
              <w:lang w:eastAsia="pl-PL"/>
            </w:rPr>
          </w:pPr>
          <w:hyperlink w:anchor="_Toc425920561" w:history="1">
            <w:r w:rsidR="008A7079" w:rsidRPr="00910147">
              <w:rPr>
                <w:rStyle w:val="Hipercze"/>
                <w:rFonts w:ascii="Arial" w:hAnsi="Arial" w:cs="Arial"/>
                <w:noProof/>
              </w:rPr>
              <w:t>8.4</w:t>
            </w:r>
            <w:r w:rsidR="008A7079">
              <w:rPr>
                <w:rFonts w:eastAsiaTheme="minorEastAsia"/>
                <w:noProof/>
                <w:lang w:eastAsia="pl-PL"/>
              </w:rPr>
              <w:tab/>
            </w:r>
            <w:r w:rsidR="008A7079" w:rsidRPr="00910147">
              <w:rPr>
                <w:rStyle w:val="Hipercze"/>
                <w:rFonts w:ascii="Arial" w:hAnsi="Arial" w:cs="Arial"/>
                <w:noProof/>
              </w:rPr>
              <w:t>Sprawozdawczość</w:t>
            </w:r>
            <w:r w:rsidR="008A7079">
              <w:rPr>
                <w:noProof/>
                <w:webHidden/>
              </w:rPr>
              <w:tab/>
            </w:r>
            <w:r>
              <w:rPr>
                <w:noProof/>
                <w:webHidden/>
              </w:rPr>
              <w:fldChar w:fldCharType="begin"/>
            </w:r>
            <w:r w:rsidR="008A7079">
              <w:rPr>
                <w:noProof/>
                <w:webHidden/>
              </w:rPr>
              <w:instrText xml:space="preserve"> PAGEREF _Toc425920561 \h </w:instrText>
            </w:r>
            <w:r>
              <w:rPr>
                <w:noProof/>
                <w:webHidden/>
              </w:rPr>
            </w:r>
            <w:r>
              <w:rPr>
                <w:noProof/>
                <w:webHidden/>
              </w:rPr>
              <w:fldChar w:fldCharType="separate"/>
            </w:r>
            <w:r w:rsidR="00C1474D">
              <w:rPr>
                <w:noProof/>
                <w:webHidden/>
              </w:rPr>
              <w:t>44</w:t>
            </w:r>
            <w:r>
              <w:rPr>
                <w:noProof/>
                <w:webHidden/>
              </w:rPr>
              <w:fldChar w:fldCharType="end"/>
            </w:r>
          </w:hyperlink>
        </w:p>
        <w:p w:rsidR="008A7079" w:rsidRDefault="00710952">
          <w:pPr>
            <w:pStyle w:val="Spistreci1"/>
            <w:rPr>
              <w:rFonts w:eastAsiaTheme="minorEastAsia"/>
              <w:noProof/>
              <w:lang w:eastAsia="pl-PL"/>
            </w:rPr>
          </w:pPr>
          <w:hyperlink w:anchor="_Toc425920562" w:history="1">
            <w:r w:rsidR="008A7079" w:rsidRPr="00910147">
              <w:rPr>
                <w:rStyle w:val="Hipercze"/>
                <w:rFonts w:ascii="Arial" w:hAnsi="Arial" w:cs="Arial"/>
                <w:noProof/>
              </w:rPr>
              <w:t>9.</w:t>
            </w:r>
            <w:r w:rsidR="008A7079">
              <w:rPr>
                <w:rFonts w:eastAsiaTheme="minorEastAsia"/>
                <w:noProof/>
                <w:lang w:eastAsia="pl-PL"/>
              </w:rPr>
              <w:tab/>
            </w:r>
            <w:r w:rsidR="008A7079" w:rsidRPr="00910147">
              <w:rPr>
                <w:rStyle w:val="Hipercze"/>
                <w:rFonts w:ascii="Arial" w:hAnsi="Arial" w:cs="Arial"/>
                <w:noProof/>
              </w:rPr>
              <w:t>RAMOWY HARMONOGRAM</w:t>
            </w:r>
            <w:r w:rsidR="008A7079">
              <w:rPr>
                <w:noProof/>
                <w:webHidden/>
              </w:rPr>
              <w:tab/>
            </w:r>
            <w:r>
              <w:rPr>
                <w:noProof/>
                <w:webHidden/>
              </w:rPr>
              <w:fldChar w:fldCharType="begin"/>
            </w:r>
            <w:r w:rsidR="008A7079">
              <w:rPr>
                <w:noProof/>
                <w:webHidden/>
              </w:rPr>
              <w:instrText xml:space="preserve"> PAGEREF _Toc425920562 \h </w:instrText>
            </w:r>
            <w:r>
              <w:rPr>
                <w:noProof/>
                <w:webHidden/>
              </w:rPr>
            </w:r>
            <w:r>
              <w:rPr>
                <w:noProof/>
                <w:webHidden/>
              </w:rPr>
              <w:fldChar w:fldCharType="separate"/>
            </w:r>
            <w:r w:rsidR="00C1474D">
              <w:rPr>
                <w:noProof/>
                <w:webHidden/>
              </w:rPr>
              <w:t>45</w:t>
            </w:r>
            <w:r>
              <w:rPr>
                <w:noProof/>
                <w:webHidden/>
              </w:rPr>
              <w:fldChar w:fldCharType="end"/>
            </w:r>
          </w:hyperlink>
        </w:p>
        <w:p w:rsidR="008A7079" w:rsidRDefault="00710952">
          <w:pPr>
            <w:pStyle w:val="Spistreci1"/>
            <w:rPr>
              <w:rFonts w:eastAsiaTheme="minorEastAsia"/>
              <w:noProof/>
              <w:lang w:eastAsia="pl-PL"/>
            </w:rPr>
          </w:pPr>
          <w:hyperlink w:anchor="_Toc425920563" w:history="1">
            <w:r w:rsidR="008A7079" w:rsidRPr="00910147">
              <w:rPr>
                <w:rStyle w:val="Hipercze"/>
                <w:rFonts w:ascii="Arial" w:hAnsi="Arial" w:cs="Arial"/>
                <w:noProof/>
              </w:rPr>
              <w:t>10.</w:t>
            </w:r>
            <w:r w:rsidR="008A7079">
              <w:rPr>
                <w:rFonts w:eastAsiaTheme="minorEastAsia"/>
                <w:noProof/>
                <w:lang w:eastAsia="pl-PL"/>
              </w:rPr>
              <w:tab/>
            </w:r>
            <w:r w:rsidR="008A7079" w:rsidRPr="00910147">
              <w:rPr>
                <w:rStyle w:val="Hipercze"/>
                <w:rFonts w:ascii="Arial" w:hAnsi="Arial" w:cs="Arial"/>
                <w:noProof/>
              </w:rPr>
              <w:t>ROCZNA AKTUALIZACJA DZIAŁAŃ</w:t>
            </w:r>
            <w:r w:rsidR="008A7079">
              <w:rPr>
                <w:noProof/>
                <w:webHidden/>
              </w:rPr>
              <w:tab/>
            </w:r>
            <w:r>
              <w:rPr>
                <w:noProof/>
                <w:webHidden/>
              </w:rPr>
              <w:fldChar w:fldCharType="begin"/>
            </w:r>
            <w:r w:rsidR="008A7079">
              <w:rPr>
                <w:noProof/>
                <w:webHidden/>
              </w:rPr>
              <w:instrText xml:space="preserve"> PAGEREF _Toc425920563 \h </w:instrText>
            </w:r>
            <w:r>
              <w:rPr>
                <w:noProof/>
                <w:webHidden/>
              </w:rPr>
            </w:r>
            <w:r>
              <w:rPr>
                <w:noProof/>
                <w:webHidden/>
              </w:rPr>
              <w:fldChar w:fldCharType="separate"/>
            </w:r>
            <w:r w:rsidR="00C1474D">
              <w:rPr>
                <w:noProof/>
                <w:webHidden/>
              </w:rPr>
              <w:t>46</w:t>
            </w:r>
            <w:r>
              <w:rPr>
                <w:noProof/>
                <w:webHidden/>
              </w:rPr>
              <w:fldChar w:fldCharType="end"/>
            </w:r>
          </w:hyperlink>
        </w:p>
        <w:p w:rsidR="008A7079" w:rsidRDefault="00710952">
          <w:pPr>
            <w:pStyle w:val="Spistreci1"/>
            <w:rPr>
              <w:rFonts w:eastAsiaTheme="minorEastAsia"/>
              <w:noProof/>
              <w:lang w:eastAsia="pl-PL"/>
            </w:rPr>
          </w:pPr>
          <w:hyperlink w:anchor="_Toc425920564" w:history="1">
            <w:r w:rsidR="008A7079" w:rsidRPr="00910147">
              <w:rPr>
                <w:rStyle w:val="Hipercze"/>
                <w:rFonts w:ascii="Arial" w:hAnsi="Arial" w:cs="Arial"/>
                <w:noProof/>
              </w:rPr>
              <w:t>11.</w:t>
            </w:r>
            <w:r w:rsidR="008A7079">
              <w:rPr>
                <w:rFonts w:eastAsiaTheme="minorEastAsia"/>
                <w:noProof/>
                <w:lang w:eastAsia="pl-PL"/>
              </w:rPr>
              <w:tab/>
            </w:r>
            <w:r w:rsidR="008A7079" w:rsidRPr="00910147">
              <w:rPr>
                <w:rStyle w:val="Hipercze"/>
                <w:rFonts w:ascii="Arial" w:hAnsi="Arial" w:cs="Arial"/>
                <w:noProof/>
              </w:rPr>
              <w:t>WIZUALIZACJA</w:t>
            </w:r>
            <w:r w:rsidR="008A7079">
              <w:rPr>
                <w:noProof/>
                <w:webHidden/>
              </w:rPr>
              <w:tab/>
            </w:r>
            <w:r>
              <w:rPr>
                <w:noProof/>
                <w:webHidden/>
              </w:rPr>
              <w:fldChar w:fldCharType="begin"/>
            </w:r>
            <w:r w:rsidR="008A7079">
              <w:rPr>
                <w:noProof/>
                <w:webHidden/>
              </w:rPr>
              <w:instrText xml:space="preserve"> PAGEREF _Toc425920564 \h </w:instrText>
            </w:r>
            <w:r>
              <w:rPr>
                <w:noProof/>
                <w:webHidden/>
              </w:rPr>
            </w:r>
            <w:r>
              <w:rPr>
                <w:noProof/>
                <w:webHidden/>
              </w:rPr>
              <w:fldChar w:fldCharType="separate"/>
            </w:r>
            <w:r w:rsidR="00C1474D">
              <w:rPr>
                <w:noProof/>
                <w:webHidden/>
              </w:rPr>
              <w:t>46</w:t>
            </w:r>
            <w:r>
              <w:rPr>
                <w:noProof/>
                <w:webHidden/>
              </w:rPr>
              <w:fldChar w:fldCharType="end"/>
            </w:r>
          </w:hyperlink>
        </w:p>
        <w:p w:rsidR="008A7079" w:rsidRDefault="00710952">
          <w:pPr>
            <w:pStyle w:val="Spistreci1"/>
            <w:rPr>
              <w:rFonts w:eastAsiaTheme="minorEastAsia"/>
              <w:noProof/>
              <w:lang w:eastAsia="pl-PL"/>
            </w:rPr>
          </w:pPr>
          <w:hyperlink w:anchor="_Toc425920565" w:history="1">
            <w:r w:rsidR="008A7079" w:rsidRPr="00910147">
              <w:rPr>
                <w:rStyle w:val="Hipercze"/>
                <w:rFonts w:ascii="Arial" w:hAnsi="Arial" w:cs="Arial"/>
                <w:noProof/>
              </w:rPr>
              <w:t>12.</w:t>
            </w:r>
            <w:r w:rsidR="008A7079">
              <w:rPr>
                <w:rFonts w:eastAsiaTheme="minorEastAsia"/>
                <w:noProof/>
                <w:lang w:eastAsia="pl-PL"/>
              </w:rPr>
              <w:tab/>
            </w:r>
            <w:r w:rsidR="008A7079" w:rsidRPr="00910147">
              <w:rPr>
                <w:rStyle w:val="Hipercze"/>
                <w:rFonts w:ascii="Arial" w:hAnsi="Arial" w:cs="Arial"/>
                <w:noProof/>
              </w:rPr>
              <w:t>WYKAZ SKRÓTÓW</w:t>
            </w:r>
            <w:r w:rsidR="008A7079">
              <w:rPr>
                <w:noProof/>
                <w:webHidden/>
              </w:rPr>
              <w:tab/>
            </w:r>
            <w:r>
              <w:rPr>
                <w:noProof/>
                <w:webHidden/>
              </w:rPr>
              <w:fldChar w:fldCharType="begin"/>
            </w:r>
            <w:r w:rsidR="008A7079">
              <w:rPr>
                <w:noProof/>
                <w:webHidden/>
              </w:rPr>
              <w:instrText xml:space="preserve"> PAGEREF _Toc425920565 \h </w:instrText>
            </w:r>
            <w:r>
              <w:rPr>
                <w:noProof/>
                <w:webHidden/>
              </w:rPr>
            </w:r>
            <w:r>
              <w:rPr>
                <w:noProof/>
                <w:webHidden/>
              </w:rPr>
              <w:fldChar w:fldCharType="separate"/>
            </w:r>
            <w:r w:rsidR="00C1474D">
              <w:rPr>
                <w:noProof/>
                <w:webHidden/>
              </w:rPr>
              <w:t>48</w:t>
            </w:r>
            <w:r>
              <w:rPr>
                <w:noProof/>
                <w:webHidden/>
              </w:rPr>
              <w:fldChar w:fldCharType="end"/>
            </w:r>
          </w:hyperlink>
        </w:p>
        <w:p w:rsidR="008A7079" w:rsidRDefault="00710952">
          <w:pPr>
            <w:pStyle w:val="Spistreci1"/>
            <w:rPr>
              <w:rFonts w:eastAsiaTheme="minorEastAsia"/>
              <w:noProof/>
              <w:lang w:eastAsia="pl-PL"/>
            </w:rPr>
          </w:pPr>
          <w:hyperlink w:anchor="_Toc425920566" w:history="1">
            <w:r w:rsidR="008A7079" w:rsidRPr="00910147">
              <w:rPr>
                <w:rStyle w:val="Hipercze"/>
                <w:rFonts w:ascii="Arial" w:hAnsi="Arial" w:cs="Arial"/>
                <w:noProof/>
              </w:rPr>
              <w:t>13.</w:t>
            </w:r>
            <w:r w:rsidR="008A7079">
              <w:rPr>
                <w:rFonts w:eastAsiaTheme="minorEastAsia"/>
                <w:noProof/>
                <w:lang w:eastAsia="pl-PL"/>
              </w:rPr>
              <w:tab/>
            </w:r>
            <w:r w:rsidR="008A7079" w:rsidRPr="00910147">
              <w:rPr>
                <w:rStyle w:val="Hipercze"/>
                <w:rFonts w:ascii="Arial" w:hAnsi="Arial" w:cs="Arial"/>
                <w:noProof/>
              </w:rPr>
              <w:t>SPIS TABEL I RYSUNKÓW</w:t>
            </w:r>
            <w:r w:rsidR="008A7079">
              <w:rPr>
                <w:noProof/>
                <w:webHidden/>
              </w:rPr>
              <w:tab/>
            </w:r>
            <w:r>
              <w:rPr>
                <w:noProof/>
                <w:webHidden/>
              </w:rPr>
              <w:fldChar w:fldCharType="begin"/>
            </w:r>
            <w:r w:rsidR="008A7079">
              <w:rPr>
                <w:noProof/>
                <w:webHidden/>
              </w:rPr>
              <w:instrText xml:space="preserve"> PAGEREF _Toc425920566 \h </w:instrText>
            </w:r>
            <w:r>
              <w:rPr>
                <w:noProof/>
                <w:webHidden/>
              </w:rPr>
            </w:r>
            <w:r>
              <w:rPr>
                <w:noProof/>
                <w:webHidden/>
              </w:rPr>
              <w:fldChar w:fldCharType="separate"/>
            </w:r>
            <w:r w:rsidR="00C1474D">
              <w:rPr>
                <w:noProof/>
                <w:webHidden/>
              </w:rPr>
              <w:t>48</w:t>
            </w:r>
            <w:r>
              <w:rPr>
                <w:noProof/>
                <w:webHidden/>
              </w:rPr>
              <w:fldChar w:fldCharType="end"/>
            </w:r>
          </w:hyperlink>
        </w:p>
        <w:p w:rsidR="008A7079" w:rsidRDefault="00710952">
          <w:pPr>
            <w:pStyle w:val="Spistreci1"/>
            <w:rPr>
              <w:rFonts w:eastAsiaTheme="minorEastAsia"/>
              <w:noProof/>
              <w:lang w:eastAsia="pl-PL"/>
            </w:rPr>
          </w:pPr>
          <w:hyperlink w:anchor="_Toc425920567" w:history="1">
            <w:r w:rsidR="008A7079" w:rsidRPr="00910147">
              <w:rPr>
                <w:rStyle w:val="Hipercze"/>
                <w:rFonts w:ascii="Arial" w:hAnsi="Arial" w:cs="Arial"/>
                <w:noProof/>
              </w:rPr>
              <w:t>14.</w:t>
            </w:r>
            <w:r w:rsidR="008A7079">
              <w:rPr>
                <w:rFonts w:eastAsiaTheme="minorEastAsia"/>
                <w:noProof/>
                <w:lang w:eastAsia="pl-PL"/>
              </w:rPr>
              <w:tab/>
            </w:r>
            <w:r w:rsidR="008A7079" w:rsidRPr="00910147">
              <w:rPr>
                <w:rStyle w:val="Hipercze"/>
                <w:rFonts w:ascii="Arial" w:hAnsi="Arial" w:cs="Arial"/>
                <w:noProof/>
              </w:rPr>
              <w:t>SPIS ZAŁĄCZNIKÓW</w:t>
            </w:r>
            <w:r w:rsidR="008A7079">
              <w:rPr>
                <w:noProof/>
                <w:webHidden/>
              </w:rPr>
              <w:tab/>
            </w:r>
            <w:r>
              <w:rPr>
                <w:noProof/>
                <w:webHidden/>
              </w:rPr>
              <w:fldChar w:fldCharType="begin"/>
            </w:r>
            <w:r w:rsidR="008A7079">
              <w:rPr>
                <w:noProof/>
                <w:webHidden/>
              </w:rPr>
              <w:instrText xml:space="preserve"> PAGEREF _Toc425920567 \h </w:instrText>
            </w:r>
            <w:r>
              <w:rPr>
                <w:noProof/>
                <w:webHidden/>
              </w:rPr>
            </w:r>
            <w:r>
              <w:rPr>
                <w:noProof/>
                <w:webHidden/>
              </w:rPr>
              <w:fldChar w:fldCharType="separate"/>
            </w:r>
            <w:r w:rsidR="00C1474D">
              <w:rPr>
                <w:noProof/>
                <w:webHidden/>
              </w:rPr>
              <w:t>48</w:t>
            </w:r>
            <w:r>
              <w:rPr>
                <w:noProof/>
                <w:webHidden/>
              </w:rPr>
              <w:fldChar w:fldCharType="end"/>
            </w:r>
          </w:hyperlink>
        </w:p>
        <w:p w:rsidR="008A7079" w:rsidRDefault="00710952">
          <w:pPr>
            <w:pStyle w:val="Spistreci1"/>
            <w:rPr>
              <w:rFonts w:eastAsiaTheme="minorEastAsia"/>
              <w:noProof/>
              <w:lang w:eastAsia="pl-PL"/>
            </w:rPr>
          </w:pPr>
          <w:hyperlink w:anchor="_Toc425920568" w:history="1">
            <w:r w:rsidR="008A7079" w:rsidRPr="00910147">
              <w:rPr>
                <w:rStyle w:val="Hipercze"/>
                <w:rFonts w:ascii="Arial" w:hAnsi="Arial" w:cs="Arial"/>
                <w:noProof/>
              </w:rPr>
              <w:t>ZAŁĄCZNIK 1 – SZACUNKOWY BUDŻET NA REALIZACJĘ STRATEGII</w:t>
            </w:r>
            <w:r w:rsidR="008A7079">
              <w:rPr>
                <w:noProof/>
                <w:webHidden/>
              </w:rPr>
              <w:tab/>
            </w:r>
            <w:r>
              <w:rPr>
                <w:noProof/>
                <w:webHidden/>
              </w:rPr>
              <w:fldChar w:fldCharType="begin"/>
            </w:r>
            <w:r w:rsidR="008A7079">
              <w:rPr>
                <w:noProof/>
                <w:webHidden/>
              </w:rPr>
              <w:instrText xml:space="preserve"> PAGEREF _Toc425920568 \h </w:instrText>
            </w:r>
            <w:r>
              <w:rPr>
                <w:noProof/>
                <w:webHidden/>
              </w:rPr>
            </w:r>
            <w:r>
              <w:rPr>
                <w:noProof/>
                <w:webHidden/>
              </w:rPr>
              <w:fldChar w:fldCharType="separate"/>
            </w:r>
            <w:r w:rsidR="00C1474D">
              <w:rPr>
                <w:noProof/>
                <w:webHidden/>
              </w:rPr>
              <w:t>49</w:t>
            </w:r>
            <w:r>
              <w:rPr>
                <w:noProof/>
                <w:webHidden/>
              </w:rPr>
              <w:fldChar w:fldCharType="end"/>
            </w:r>
          </w:hyperlink>
        </w:p>
        <w:p w:rsidR="00D00997" w:rsidRPr="00AD565F" w:rsidRDefault="00710952" w:rsidP="00AD565F">
          <w:pPr>
            <w:rPr>
              <w:sz w:val="8"/>
              <w:szCs w:val="8"/>
            </w:rPr>
          </w:pPr>
          <w:r>
            <w:fldChar w:fldCharType="end"/>
          </w:r>
        </w:p>
      </w:sdtContent>
    </w:sdt>
    <w:p w:rsidR="00AA5B98" w:rsidRPr="00AA5B98" w:rsidRDefault="00AA5B98" w:rsidP="00B94FE8">
      <w:pPr>
        <w:rPr>
          <w:rFonts w:ascii="Arial" w:eastAsiaTheme="majorEastAsia" w:hAnsi="Arial" w:cs="Arial"/>
          <w:b/>
          <w:bCs/>
        </w:rPr>
      </w:pPr>
      <w:r>
        <w:rPr>
          <w:rFonts w:ascii="Arial" w:hAnsi="Arial" w:cs="Arial"/>
        </w:rPr>
        <w:br w:type="page"/>
      </w:r>
    </w:p>
    <w:p w:rsidR="00EE3C22" w:rsidRPr="007573B7" w:rsidRDefault="00EE3C22" w:rsidP="00F75409">
      <w:pPr>
        <w:pStyle w:val="Nagwek1"/>
        <w:spacing w:before="0"/>
        <w:rPr>
          <w:rFonts w:ascii="Arial" w:hAnsi="Arial" w:cs="Arial"/>
          <w:color w:val="auto"/>
          <w:sz w:val="22"/>
          <w:szCs w:val="22"/>
        </w:rPr>
      </w:pPr>
      <w:bookmarkStart w:id="1" w:name="_Toc425920528"/>
      <w:r w:rsidRPr="007573B7">
        <w:rPr>
          <w:rFonts w:ascii="Arial" w:hAnsi="Arial" w:cs="Arial"/>
          <w:color w:val="auto"/>
          <w:sz w:val="22"/>
          <w:szCs w:val="22"/>
        </w:rPr>
        <w:lastRenderedPageBreak/>
        <w:t>WSTĘP</w:t>
      </w:r>
      <w:bookmarkEnd w:id="1"/>
    </w:p>
    <w:p w:rsidR="00495E9F" w:rsidRDefault="00495E9F" w:rsidP="00495E9F">
      <w:pPr>
        <w:pStyle w:val="Akapitzlist"/>
        <w:jc w:val="both"/>
        <w:rPr>
          <w:rFonts w:ascii="Arial" w:hAnsi="Arial" w:cs="Arial"/>
          <w:b/>
        </w:rPr>
      </w:pPr>
    </w:p>
    <w:p w:rsidR="00495E9F" w:rsidRPr="00B34E0E" w:rsidRDefault="00495E9F" w:rsidP="00A32F99">
      <w:pPr>
        <w:spacing w:after="0" w:line="360" w:lineRule="auto"/>
        <w:ind w:firstLine="708"/>
        <w:jc w:val="both"/>
        <w:rPr>
          <w:rFonts w:ascii="Arial" w:hAnsi="Arial" w:cs="Arial"/>
          <w:sz w:val="20"/>
          <w:szCs w:val="20"/>
        </w:rPr>
      </w:pPr>
      <w:r w:rsidRPr="00B34E0E">
        <w:rPr>
          <w:rFonts w:ascii="Arial" w:hAnsi="Arial" w:cs="Arial"/>
          <w:sz w:val="20"/>
          <w:szCs w:val="20"/>
        </w:rPr>
        <w:t>Strategia kom</w:t>
      </w:r>
      <w:r w:rsidR="00A541F2" w:rsidRPr="00B34E0E">
        <w:rPr>
          <w:rFonts w:ascii="Arial" w:hAnsi="Arial" w:cs="Arial"/>
          <w:sz w:val="20"/>
          <w:szCs w:val="20"/>
        </w:rPr>
        <w:t>unikacji Regionalnego Programu O</w:t>
      </w:r>
      <w:r w:rsidRPr="00B34E0E">
        <w:rPr>
          <w:rFonts w:ascii="Arial" w:hAnsi="Arial" w:cs="Arial"/>
          <w:sz w:val="20"/>
          <w:szCs w:val="20"/>
        </w:rPr>
        <w:t xml:space="preserve">peracyjnego Województwa Podkarpackiego na lata 2014-2020 jest dokumentem określającym zasady informacji i </w:t>
      </w:r>
      <w:r w:rsidR="00860FA2" w:rsidRPr="00B34E0E">
        <w:rPr>
          <w:rFonts w:ascii="Arial" w:hAnsi="Arial" w:cs="Arial"/>
          <w:sz w:val="20"/>
          <w:szCs w:val="20"/>
        </w:rPr>
        <w:t>p</w:t>
      </w:r>
      <w:r w:rsidRPr="00B34E0E">
        <w:rPr>
          <w:rFonts w:ascii="Arial" w:hAnsi="Arial" w:cs="Arial"/>
          <w:sz w:val="20"/>
          <w:szCs w:val="20"/>
        </w:rPr>
        <w:t xml:space="preserve">romocji programu, obejmującym cały okres programowania 2014-2020. </w:t>
      </w:r>
    </w:p>
    <w:p w:rsidR="00EA64D0" w:rsidRPr="00F115A1" w:rsidRDefault="00EA64D0" w:rsidP="00EA64D0">
      <w:pPr>
        <w:spacing w:after="0" w:line="360" w:lineRule="auto"/>
        <w:ind w:firstLine="708"/>
        <w:jc w:val="both"/>
        <w:rPr>
          <w:rFonts w:ascii="Arial" w:hAnsi="Arial" w:cs="Arial"/>
          <w:color w:val="FF0000"/>
          <w:sz w:val="20"/>
          <w:szCs w:val="20"/>
        </w:rPr>
      </w:pPr>
      <w:r w:rsidRPr="00F115A1">
        <w:rPr>
          <w:rFonts w:ascii="Arial" w:hAnsi="Arial" w:cs="Arial"/>
          <w:sz w:val="20"/>
          <w:szCs w:val="20"/>
        </w:rPr>
        <w:t>Komunikacja Funduszy Europejskich pomaga w wykorzystaniu środków europejskich dla rozwoju województwa podkarpackiego: wskazuje możliwości, wspiera realizację projektów, jak również pokazuje efekty ich wdrażania.</w:t>
      </w:r>
      <w:r w:rsidR="00F115A1">
        <w:rPr>
          <w:rFonts w:ascii="Arial" w:hAnsi="Arial" w:cs="Arial"/>
          <w:sz w:val="20"/>
          <w:szCs w:val="20"/>
        </w:rPr>
        <w:t xml:space="preserve"> </w:t>
      </w:r>
    </w:p>
    <w:p w:rsidR="00860FA2" w:rsidRDefault="00860FA2" w:rsidP="00A32F99">
      <w:pPr>
        <w:spacing w:after="0" w:line="360" w:lineRule="auto"/>
        <w:ind w:firstLine="708"/>
        <w:jc w:val="both"/>
        <w:rPr>
          <w:rFonts w:ascii="Arial" w:hAnsi="Arial" w:cs="Arial"/>
          <w:sz w:val="20"/>
          <w:szCs w:val="20"/>
        </w:rPr>
      </w:pPr>
      <w:r w:rsidRPr="00B34E0E">
        <w:rPr>
          <w:rFonts w:ascii="Arial" w:hAnsi="Arial" w:cs="Arial"/>
          <w:sz w:val="20"/>
          <w:szCs w:val="20"/>
        </w:rPr>
        <w:t>Działania komunikacyjnie muszą być sprofilowane zgodnie z potrzebami beneficjentów</w:t>
      </w:r>
      <w:r w:rsidR="007D7224" w:rsidRPr="00B34E0E">
        <w:rPr>
          <w:rFonts w:ascii="Arial" w:hAnsi="Arial" w:cs="Arial"/>
          <w:sz w:val="20"/>
          <w:szCs w:val="20"/>
        </w:rPr>
        <w:t xml:space="preserve"> </w:t>
      </w:r>
      <w:r w:rsidR="00EA64D0">
        <w:rPr>
          <w:rFonts w:ascii="Arial" w:hAnsi="Arial" w:cs="Arial"/>
          <w:sz w:val="20"/>
          <w:szCs w:val="20"/>
        </w:rPr>
        <w:br/>
      </w:r>
      <w:r w:rsidRPr="00B34E0E">
        <w:rPr>
          <w:rFonts w:ascii="Arial" w:hAnsi="Arial" w:cs="Arial"/>
          <w:sz w:val="20"/>
          <w:szCs w:val="20"/>
        </w:rPr>
        <w:t xml:space="preserve">i potencjalnych beneficjentów. Naczelną zasadą komunikacji, która obowiązuje wszystkie instytucje, </w:t>
      </w:r>
      <w:r w:rsidR="003015E9" w:rsidRPr="00B34E0E">
        <w:rPr>
          <w:rFonts w:ascii="Arial" w:hAnsi="Arial" w:cs="Arial"/>
          <w:sz w:val="20"/>
          <w:szCs w:val="20"/>
        </w:rPr>
        <w:t xml:space="preserve">nie tylko IZ RPO WP, </w:t>
      </w:r>
      <w:r w:rsidRPr="00B34E0E">
        <w:rPr>
          <w:rFonts w:ascii="Arial" w:hAnsi="Arial" w:cs="Arial"/>
          <w:sz w:val="20"/>
          <w:szCs w:val="20"/>
        </w:rPr>
        <w:t>jest przekazywanie potencjalnym beneficjentom i ben</w:t>
      </w:r>
      <w:r w:rsidR="00184B0B" w:rsidRPr="00B34E0E">
        <w:rPr>
          <w:rFonts w:ascii="Arial" w:hAnsi="Arial" w:cs="Arial"/>
          <w:sz w:val="20"/>
          <w:szCs w:val="20"/>
        </w:rPr>
        <w:t xml:space="preserve">eficjentom w odpowiednim czasie i </w:t>
      </w:r>
      <w:r w:rsidRPr="00B34E0E">
        <w:rPr>
          <w:rFonts w:ascii="Arial" w:hAnsi="Arial" w:cs="Arial"/>
          <w:sz w:val="20"/>
          <w:szCs w:val="20"/>
        </w:rPr>
        <w:t xml:space="preserve">z odpowiednim wyprzedzeniem rzetelnej </w:t>
      </w:r>
      <w:r w:rsidR="00184B0B" w:rsidRPr="00B34E0E">
        <w:rPr>
          <w:rFonts w:ascii="Arial" w:hAnsi="Arial" w:cs="Arial"/>
          <w:sz w:val="20"/>
          <w:szCs w:val="20"/>
        </w:rPr>
        <w:t xml:space="preserve">i </w:t>
      </w:r>
      <w:r w:rsidR="00EA64D0">
        <w:rPr>
          <w:rFonts w:ascii="Arial" w:hAnsi="Arial" w:cs="Arial"/>
          <w:sz w:val="20"/>
          <w:szCs w:val="20"/>
        </w:rPr>
        <w:t>wystarczającej informacji:</w:t>
      </w:r>
    </w:p>
    <w:p w:rsidR="00EA64D0" w:rsidRDefault="00EA64D0" w:rsidP="00EA64D0">
      <w:pPr>
        <w:pStyle w:val="Akapitzlist"/>
        <w:numPr>
          <w:ilvl w:val="0"/>
          <w:numId w:val="66"/>
        </w:numPr>
        <w:spacing w:after="0" w:line="360" w:lineRule="auto"/>
        <w:ind w:left="851" w:hanging="425"/>
        <w:jc w:val="both"/>
        <w:rPr>
          <w:rFonts w:ascii="Arial" w:hAnsi="Arial" w:cs="Arial"/>
          <w:sz w:val="20"/>
          <w:szCs w:val="20"/>
        </w:rPr>
      </w:pPr>
      <w:r w:rsidRPr="00EA64D0">
        <w:rPr>
          <w:rFonts w:ascii="Arial" w:hAnsi="Arial" w:cs="Arial"/>
          <w:b/>
          <w:sz w:val="20"/>
          <w:szCs w:val="20"/>
        </w:rPr>
        <w:t>potencjalni beneficjenci</w:t>
      </w:r>
      <w:r>
        <w:rPr>
          <w:rFonts w:ascii="Arial" w:hAnsi="Arial" w:cs="Arial"/>
          <w:sz w:val="20"/>
          <w:szCs w:val="20"/>
        </w:rPr>
        <w:t xml:space="preserve"> muszą otrzymywać pełną informację dającą dobre podstawy do podjęcia decyzji, co do udziału w konkursach, w tym informacje dotyczące kryteriów wyboru projektów oraz informacje o zobowiązaniach wynikających z podpisania umowy </w:t>
      </w:r>
      <w:r>
        <w:rPr>
          <w:rFonts w:ascii="Arial" w:hAnsi="Arial" w:cs="Arial"/>
          <w:sz w:val="20"/>
          <w:szCs w:val="20"/>
        </w:rPr>
        <w:br/>
        <w:t>o dofinansowanie,</w:t>
      </w:r>
    </w:p>
    <w:p w:rsidR="00EA64D0" w:rsidRPr="00EA64D0" w:rsidRDefault="00EA64D0" w:rsidP="00EA64D0">
      <w:pPr>
        <w:pStyle w:val="Akapitzlist"/>
        <w:numPr>
          <w:ilvl w:val="0"/>
          <w:numId w:val="66"/>
        </w:numPr>
        <w:spacing w:after="0" w:line="360" w:lineRule="auto"/>
        <w:ind w:left="851" w:hanging="425"/>
        <w:jc w:val="both"/>
        <w:rPr>
          <w:rFonts w:ascii="Arial" w:hAnsi="Arial" w:cs="Arial"/>
          <w:sz w:val="20"/>
          <w:szCs w:val="20"/>
        </w:rPr>
      </w:pPr>
      <w:r>
        <w:rPr>
          <w:rFonts w:ascii="Arial" w:hAnsi="Arial" w:cs="Arial"/>
          <w:sz w:val="20"/>
          <w:szCs w:val="20"/>
        </w:rPr>
        <w:t xml:space="preserve">w trakcie realizacji projektu </w:t>
      </w:r>
      <w:r w:rsidRPr="00EA64D0">
        <w:rPr>
          <w:rFonts w:ascii="Arial" w:hAnsi="Arial" w:cs="Arial"/>
          <w:b/>
          <w:sz w:val="20"/>
          <w:szCs w:val="20"/>
        </w:rPr>
        <w:t>beneficjenci</w:t>
      </w:r>
      <w:r>
        <w:rPr>
          <w:rFonts w:ascii="Arial" w:hAnsi="Arial" w:cs="Arial"/>
          <w:sz w:val="20"/>
          <w:szCs w:val="20"/>
        </w:rPr>
        <w:t xml:space="preserve"> muszą otrzymywać kompleksową informację pozwalającą im na sprostanie wymaganiom realizacji projektu oraz informację na temat ewentualnych zmian, jeśli takie zmiany będą miały miejsce.</w:t>
      </w:r>
    </w:p>
    <w:p w:rsidR="00860FA2" w:rsidRPr="00B34E0E" w:rsidRDefault="00860FA2" w:rsidP="00A32F99">
      <w:pPr>
        <w:autoSpaceDE w:val="0"/>
        <w:autoSpaceDN w:val="0"/>
        <w:adjustRightInd w:val="0"/>
        <w:spacing w:after="0" w:line="360" w:lineRule="auto"/>
        <w:ind w:firstLine="708"/>
        <w:jc w:val="both"/>
        <w:rPr>
          <w:rFonts w:ascii="Arial" w:hAnsi="Arial" w:cs="Arial"/>
          <w:sz w:val="20"/>
          <w:szCs w:val="20"/>
        </w:rPr>
      </w:pPr>
      <w:r w:rsidRPr="00B34E0E">
        <w:rPr>
          <w:rFonts w:ascii="Arial" w:hAnsi="Arial" w:cs="Arial"/>
          <w:sz w:val="20"/>
          <w:szCs w:val="20"/>
        </w:rPr>
        <w:t>Zasady te obejmują całość dz</w:t>
      </w:r>
      <w:r w:rsidR="00184B0B" w:rsidRPr="00B34E0E">
        <w:rPr>
          <w:rFonts w:ascii="Arial" w:hAnsi="Arial" w:cs="Arial"/>
          <w:sz w:val="20"/>
          <w:szCs w:val="20"/>
        </w:rPr>
        <w:t xml:space="preserve">iałań Instytucji Zarządzającej RPO WP </w:t>
      </w:r>
      <w:r w:rsidRPr="00B34E0E">
        <w:rPr>
          <w:rFonts w:ascii="Arial" w:hAnsi="Arial" w:cs="Arial"/>
          <w:sz w:val="20"/>
          <w:szCs w:val="20"/>
        </w:rPr>
        <w:t xml:space="preserve">i dotyczą nie tylko działań </w:t>
      </w:r>
      <w:r w:rsidRPr="00B34E0E">
        <w:rPr>
          <w:rFonts w:ascii="Arial" w:hAnsi="Arial" w:cs="Arial"/>
          <w:i/>
          <w:iCs/>
          <w:sz w:val="20"/>
          <w:szCs w:val="20"/>
        </w:rPr>
        <w:t xml:space="preserve">stricte </w:t>
      </w:r>
      <w:r w:rsidRPr="00B34E0E">
        <w:rPr>
          <w:rFonts w:ascii="Arial" w:hAnsi="Arial" w:cs="Arial"/>
          <w:sz w:val="20"/>
          <w:szCs w:val="20"/>
        </w:rPr>
        <w:t>informacyjno</w:t>
      </w:r>
      <w:r w:rsidR="007E6EAF">
        <w:rPr>
          <w:rFonts w:ascii="Arial" w:hAnsi="Arial" w:cs="Arial"/>
          <w:sz w:val="20"/>
          <w:szCs w:val="20"/>
        </w:rPr>
        <w:t>-</w:t>
      </w:r>
      <w:r w:rsidRPr="00B34E0E">
        <w:rPr>
          <w:rFonts w:ascii="Arial" w:hAnsi="Arial" w:cs="Arial"/>
          <w:sz w:val="20"/>
          <w:szCs w:val="20"/>
        </w:rPr>
        <w:t>promocyjnych,</w:t>
      </w:r>
      <w:r w:rsidR="00184B0B" w:rsidRPr="00B34E0E">
        <w:rPr>
          <w:rFonts w:ascii="Arial" w:hAnsi="Arial" w:cs="Arial"/>
          <w:sz w:val="20"/>
          <w:szCs w:val="20"/>
        </w:rPr>
        <w:t xml:space="preserve"> </w:t>
      </w:r>
      <w:r w:rsidRPr="00B34E0E">
        <w:rPr>
          <w:rFonts w:ascii="Arial" w:hAnsi="Arial" w:cs="Arial"/>
          <w:sz w:val="20"/>
          <w:szCs w:val="20"/>
        </w:rPr>
        <w:t>ale całokształtu kontaktów z potencjalnymi beneficjentami</w:t>
      </w:r>
      <w:r w:rsidR="003015E9" w:rsidRPr="00B34E0E">
        <w:rPr>
          <w:rFonts w:ascii="Arial" w:hAnsi="Arial" w:cs="Arial"/>
          <w:sz w:val="20"/>
          <w:szCs w:val="20"/>
        </w:rPr>
        <w:t xml:space="preserve"> </w:t>
      </w:r>
      <w:r w:rsidR="00F115A1">
        <w:rPr>
          <w:rFonts w:ascii="Arial" w:hAnsi="Arial" w:cs="Arial"/>
          <w:sz w:val="20"/>
          <w:szCs w:val="20"/>
        </w:rPr>
        <w:br/>
      </w:r>
      <w:r w:rsidRPr="00B34E0E">
        <w:rPr>
          <w:rFonts w:ascii="Arial" w:hAnsi="Arial" w:cs="Arial"/>
          <w:sz w:val="20"/>
          <w:szCs w:val="20"/>
        </w:rPr>
        <w:t>i beneficjentami. W procesie tym uczestniczą również osoby odpowiedzialne za</w:t>
      </w:r>
      <w:r w:rsidR="00184B0B" w:rsidRPr="00B34E0E">
        <w:rPr>
          <w:rFonts w:ascii="Arial" w:hAnsi="Arial" w:cs="Arial"/>
          <w:sz w:val="20"/>
          <w:szCs w:val="20"/>
        </w:rPr>
        <w:t xml:space="preserve"> </w:t>
      </w:r>
      <w:r w:rsidRPr="00B34E0E">
        <w:rPr>
          <w:rFonts w:ascii="Arial" w:hAnsi="Arial" w:cs="Arial"/>
          <w:sz w:val="20"/>
          <w:szCs w:val="20"/>
        </w:rPr>
        <w:t>opracowywanie dokumentacji konkursowej, ocenę wniosków oraz nadzór nad</w:t>
      </w:r>
      <w:r w:rsidR="00184B0B" w:rsidRPr="00B34E0E">
        <w:rPr>
          <w:rFonts w:ascii="Arial" w:hAnsi="Arial" w:cs="Arial"/>
          <w:sz w:val="20"/>
          <w:szCs w:val="20"/>
        </w:rPr>
        <w:t xml:space="preserve"> </w:t>
      </w:r>
      <w:r w:rsidRPr="00B34E0E">
        <w:rPr>
          <w:rFonts w:ascii="Arial" w:hAnsi="Arial" w:cs="Arial"/>
          <w:sz w:val="20"/>
          <w:szCs w:val="20"/>
        </w:rPr>
        <w:t xml:space="preserve">wdrażaniem projektów </w:t>
      </w:r>
      <w:r w:rsidR="00ED10FE">
        <w:rPr>
          <w:rFonts w:ascii="Arial" w:hAnsi="Arial" w:cs="Arial"/>
          <w:sz w:val="20"/>
          <w:szCs w:val="20"/>
        </w:rPr>
        <w:br/>
      </w:r>
      <w:r w:rsidRPr="00B34E0E">
        <w:rPr>
          <w:rFonts w:ascii="Arial" w:hAnsi="Arial" w:cs="Arial"/>
          <w:sz w:val="20"/>
          <w:szCs w:val="20"/>
        </w:rPr>
        <w:t>i ich rozliczanie.</w:t>
      </w:r>
    </w:p>
    <w:p w:rsidR="003015E9" w:rsidRPr="00B34E0E" w:rsidRDefault="003015E9" w:rsidP="00A32F99">
      <w:pPr>
        <w:autoSpaceDE w:val="0"/>
        <w:autoSpaceDN w:val="0"/>
        <w:adjustRightInd w:val="0"/>
        <w:spacing w:after="0" w:line="360" w:lineRule="auto"/>
        <w:ind w:firstLine="708"/>
        <w:jc w:val="both"/>
        <w:rPr>
          <w:rFonts w:ascii="Arial" w:hAnsi="Arial" w:cs="Arial"/>
          <w:sz w:val="20"/>
          <w:szCs w:val="20"/>
        </w:rPr>
      </w:pPr>
      <w:r w:rsidRPr="00B34E0E">
        <w:rPr>
          <w:rFonts w:ascii="Arial" w:hAnsi="Arial" w:cs="Arial"/>
          <w:sz w:val="20"/>
          <w:szCs w:val="20"/>
        </w:rPr>
        <w:t xml:space="preserve">Równie ważnym obowiązkiem wynikającym z rozporządzenia ramowego jest upowszechnianie wśród obywateli Unii </w:t>
      </w:r>
      <w:r w:rsidR="009D638E" w:rsidRPr="00B34E0E">
        <w:rPr>
          <w:rFonts w:ascii="Arial" w:hAnsi="Arial" w:cs="Arial"/>
          <w:sz w:val="20"/>
          <w:szCs w:val="20"/>
        </w:rPr>
        <w:t xml:space="preserve">Europejskiej </w:t>
      </w:r>
      <w:r w:rsidRPr="00B34E0E">
        <w:rPr>
          <w:rFonts w:ascii="Arial" w:hAnsi="Arial" w:cs="Arial"/>
          <w:sz w:val="20"/>
          <w:szCs w:val="20"/>
        </w:rPr>
        <w:t>roli i osiągnięć polityki spójności i funduszy polityki sp</w:t>
      </w:r>
      <w:r w:rsidR="007E6EAF">
        <w:rPr>
          <w:rFonts w:ascii="Arial" w:hAnsi="Arial" w:cs="Arial"/>
          <w:sz w:val="20"/>
          <w:szCs w:val="20"/>
        </w:rPr>
        <w:t>ójności. Działania informacyjno-</w:t>
      </w:r>
      <w:r w:rsidRPr="00B34E0E">
        <w:rPr>
          <w:rFonts w:ascii="Arial" w:hAnsi="Arial" w:cs="Arial"/>
          <w:sz w:val="20"/>
          <w:szCs w:val="20"/>
        </w:rPr>
        <w:t>promocyjne skierowane do opinii publicznej zapewniają utrzymanie wysokiego poziomu świadomości na temat Funduszy Europejskich zgodnie z aktualnym stanem ich wdrażania.</w:t>
      </w:r>
    </w:p>
    <w:p w:rsidR="003015E9" w:rsidRPr="00B34E0E" w:rsidRDefault="003015E9" w:rsidP="00A32F99">
      <w:pPr>
        <w:autoSpaceDE w:val="0"/>
        <w:autoSpaceDN w:val="0"/>
        <w:adjustRightInd w:val="0"/>
        <w:spacing w:after="0" w:line="360" w:lineRule="auto"/>
        <w:ind w:firstLine="708"/>
        <w:jc w:val="both"/>
        <w:rPr>
          <w:rFonts w:ascii="Arial" w:hAnsi="Arial" w:cs="Arial"/>
          <w:sz w:val="20"/>
          <w:szCs w:val="20"/>
        </w:rPr>
      </w:pPr>
      <w:r w:rsidRPr="00B34E0E">
        <w:rPr>
          <w:rFonts w:ascii="Arial" w:hAnsi="Arial" w:cs="Arial"/>
          <w:sz w:val="20"/>
          <w:szCs w:val="20"/>
        </w:rPr>
        <w:t xml:space="preserve">Niezbędnym wymogiem podczas </w:t>
      </w:r>
      <w:r w:rsidR="00ED10FE">
        <w:rPr>
          <w:rFonts w:ascii="Arial" w:hAnsi="Arial" w:cs="Arial"/>
          <w:sz w:val="20"/>
          <w:szCs w:val="20"/>
        </w:rPr>
        <w:t xml:space="preserve">realizacji </w:t>
      </w:r>
      <w:r w:rsidR="007E6EAF">
        <w:rPr>
          <w:rFonts w:ascii="Arial" w:hAnsi="Arial" w:cs="Arial"/>
          <w:sz w:val="20"/>
          <w:szCs w:val="20"/>
        </w:rPr>
        <w:t>działań informacyjno-</w:t>
      </w:r>
      <w:r w:rsidRPr="00B34E0E">
        <w:rPr>
          <w:rFonts w:ascii="Arial" w:hAnsi="Arial" w:cs="Arial"/>
          <w:sz w:val="20"/>
          <w:szCs w:val="20"/>
        </w:rPr>
        <w:t>promocyjnych jest ich zgodność z zasadami horyzontalnym</w:t>
      </w:r>
      <w:r w:rsidR="003754C4">
        <w:rPr>
          <w:rFonts w:ascii="Arial" w:hAnsi="Arial" w:cs="Arial"/>
          <w:sz w:val="20"/>
          <w:szCs w:val="20"/>
        </w:rPr>
        <w:t>i</w:t>
      </w:r>
      <w:r w:rsidRPr="00B34E0E">
        <w:rPr>
          <w:rFonts w:ascii="Arial" w:hAnsi="Arial" w:cs="Arial"/>
          <w:sz w:val="20"/>
          <w:szCs w:val="20"/>
        </w:rPr>
        <w:t>:</w:t>
      </w:r>
    </w:p>
    <w:p w:rsidR="003015E9" w:rsidRPr="00B34E0E" w:rsidRDefault="003015E9" w:rsidP="001656BA">
      <w:pPr>
        <w:pStyle w:val="Akapitzlist"/>
        <w:numPr>
          <w:ilvl w:val="0"/>
          <w:numId w:val="15"/>
        </w:numPr>
        <w:tabs>
          <w:tab w:val="left" w:pos="993"/>
        </w:tabs>
        <w:autoSpaceDE w:val="0"/>
        <w:autoSpaceDN w:val="0"/>
        <w:adjustRightInd w:val="0"/>
        <w:spacing w:after="0" w:line="360" w:lineRule="auto"/>
        <w:ind w:hanging="153"/>
        <w:jc w:val="both"/>
        <w:rPr>
          <w:rFonts w:ascii="Arial" w:hAnsi="Arial" w:cs="Arial"/>
          <w:sz w:val="20"/>
          <w:szCs w:val="20"/>
        </w:rPr>
      </w:pPr>
      <w:r w:rsidRPr="00B34E0E">
        <w:rPr>
          <w:rFonts w:ascii="Arial" w:hAnsi="Arial" w:cs="Arial"/>
          <w:sz w:val="20"/>
          <w:szCs w:val="20"/>
        </w:rPr>
        <w:t>promowaniem równouprawnienia mężczyzn i kobiet,</w:t>
      </w:r>
    </w:p>
    <w:p w:rsidR="003015E9" w:rsidRPr="00B34E0E" w:rsidRDefault="003015E9" w:rsidP="001656BA">
      <w:pPr>
        <w:pStyle w:val="Akapitzlist"/>
        <w:numPr>
          <w:ilvl w:val="0"/>
          <w:numId w:val="15"/>
        </w:numPr>
        <w:tabs>
          <w:tab w:val="left" w:pos="993"/>
        </w:tabs>
        <w:autoSpaceDE w:val="0"/>
        <w:autoSpaceDN w:val="0"/>
        <w:adjustRightInd w:val="0"/>
        <w:spacing w:after="0" w:line="360" w:lineRule="auto"/>
        <w:ind w:hanging="153"/>
        <w:jc w:val="both"/>
        <w:rPr>
          <w:rFonts w:ascii="Arial" w:hAnsi="Arial" w:cs="Arial"/>
          <w:sz w:val="20"/>
          <w:szCs w:val="20"/>
        </w:rPr>
      </w:pPr>
      <w:r w:rsidRPr="00B34E0E">
        <w:rPr>
          <w:rFonts w:ascii="Arial" w:hAnsi="Arial" w:cs="Arial"/>
          <w:sz w:val="20"/>
          <w:szCs w:val="20"/>
        </w:rPr>
        <w:t>zapobieganiem dyskryminacji,</w:t>
      </w:r>
    </w:p>
    <w:p w:rsidR="003015E9" w:rsidRPr="00B34E0E" w:rsidRDefault="003015E9" w:rsidP="001656BA">
      <w:pPr>
        <w:pStyle w:val="Akapitzlist"/>
        <w:numPr>
          <w:ilvl w:val="0"/>
          <w:numId w:val="15"/>
        </w:numPr>
        <w:tabs>
          <w:tab w:val="left" w:pos="993"/>
        </w:tabs>
        <w:autoSpaceDE w:val="0"/>
        <w:autoSpaceDN w:val="0"/>
        <w:adjustRightInd w:val="0"/>
        <w:spacing w:after="0" w:line="360" w:lineRule="auto"/>
        <w:ind w:hanging="153"/>
        <w:jc w:val="both"/>
        <w:rPr>
          <w:rFonts w:ascii="Arial" w:hAnsi="Arial" w:cs="Arial"/>
          <w:sz w:val="20"/>
          <w:szCs w:val="20"/>
        </w:rPr>
      </w:pPr>
      <w:r w:rsidRPr="00B34E0E">
        <w:rPr>
          <w:rFonts w:ascii="Arial" w:hAnsi="Arial" w:cs="Arial"/>
          <w:sz w:val="20"/>
          <w:szCs w:val="20"/>
        </w:rPr>
        <w:t>zrównoważonym rozwojem,</w:t>
      </w:r>
    </w:p>
    <w:p w:rsidR="003015E9" w:rsidRPr="00B34E0E" w:rsidRDefault="003015E9" w:rsidP="001656BA">
      <w:pPr>
        <w:pStyle w:val="Akapitzlist"/>
        <w:numPr>
          <w:ilvl w:val="0"/>
          <w:numId w:val="15"/>
        </w:numPr>
        <w:tabs>
          <w:tab w:val="left" w:pos="993"/>
        </w:tabs>
        <w:autoSpaceDE w:val="0"/>
        <w:autoSpaceDN w:val="0"/>
        <w:adjustRightInd w:val="0"/>
        <w:spacing w:after="0" w:line="360" w:lineRule="auto"/>
        <w:ind w:hanging="153"/>
        <w:jc w:val="both"/>
        <w:rPr>
          <w:rFonts w:ascii="Arial" w:hAnsi="Arial" w:cs="Arial"/>
          <w:sz w:val="20"/>
          <w:szCs w:val="20"/>
        </w:rPr>
      </w:pPr>
      <w:r w:rsidRPr="00B34E0E">
        <w:rPr>
          <w:rFonts w:ascii="Arial" w:hAnsi="Arial" w:cs="Arial"/>
          <w:sz w:val="20"/>
          <w:szCs w:val="20"/>
        </w:rPr>
        <w:t>partnerstwem.</w:t>
      </w:r>
    </w:p>
    <w:p w:rsidR="00706C67" w:rsidRPr="00B34E0E" w:rsidRDefault="003015E9" w:rsidP="00A32F99">
      <w:pPr>
        <w:autoSpaceDE w:val="0"/>
        <w:autoSpaceDN w:val="0"/>
        <w:adjustRightInd w:val="0"/>
        <w:spacing w:after="0" w:line="360" w:lineRule="auto"/>
        <w:ind w:firstLine="708"/>
        <w:jc w:val="both"/>
        <w:rPr>
          <w:rFonts w:ascii="Arial" w:hAnsi="Arial" w:cs="Arial"/>
          <w:sz w:val="20"/>
          <w:szCs w:val="20"/>
        </w:rPr>
      </w:pPr>
      <w:r w:rsidRPr="00B34E0E">
        <w:rPr>
          <w:rFonts w:ascii="Arial" w:hAnsi="Arial" w:cs="Arial"/>
          <w:sz w:val="20"/>
          <w:szCs w:val="20"/>
        </w:rPr>
        <w:t xml:space="preserve">Ponadto zasada równego dostępu do informacji wymaga uwzględnienia w komunikacji </w:t>
      </w:r>
      <w:r w:rsidRPr="00B34E0E">
        <w:rPr>
          <w:rFonts w:ascii="Arial" w:hAnsi="Arial" w:cs="Arial"/>
          <w:sz w:val="20"/>
          <w:szCs w:val="20"/>
        </w:rPr>
        <w:br/>
        <w:t>w większym niż dotychczas stopniu potrzeb osób z różnymi niepełnosprawnościami.</w:t>
      </w:r>
    </w:p>
    <w:p w:rsidR="00AC2E46" w:rsidRDefault="00AC2E46" w:rsidP="009A7543">
      <w:pPr>
        <w:autoSpaceDE w:val="0"/>
        <w:autoSpaceDN w:val="0"/>
        <w:adjustRightInd w:val="0"/>
        <w:spacing w:after="0" w:line="360" w:lineRule="auto"/>
        <w:ind w:firstLine="360"/>
        <w:jc w:val="both"/>
        <w:rPr>
          <w:rFonts w:ascii="Arial" w:hAnsi="Arial" w:cs="Arial"/>
          <w:sz w:val="21"/>
          <w:szCs w:val="21"/>
        </w:rPr>
      </w:pPr>
    </w:p>
    <w:p w:rsidR="00AC2E46" w:rsidRDefault="00AC2E46" w:rsidP="009A7543">
      <w:pPr>
        <w:autoSpaceDE w:val="0"/>
        <w:autoSpaceDN w:val="0"/>
        <w:adjustRightInd w:val="0"/>
        <w:spacing w:after="0" w:line="360" w:lineRule="auto"/>
        <w:ind w:firstLine="360"/>
        <w:jc w:val="both"/>
        <w:rPr>
          <w:rFonts w:ascii="Arial" w:hAnsi="Arial" w:cs="Arial"/>
          <w:sz w:val="21"/>
          <w:szCs w:val="21"/>
        </w:rPr>
      </w:pPr>
    </w:p>
    <w:p w:rsidR="001052D5" w:rsidRPr="00706C67" w:rsidRDefault="001052D5" w:rsidP="009A7543">
      <w:pPr>
        <w:autoSpaceDE w:val="0"/>
        <w:autoSpaceDN w:val="0"/>
        <w:adjustRightInd w:val="0"/>
        <w:spacing w:after="0" w:line="360" w:lineRule="auto"/>
        <w:ind w:firstLine="360"/>
        <w:jc w:val="both"/>
        <w:rPr>
          <w:rFonts w:ascii="Arial" w:hAnsi="Arial" w:cs="Arial"/>
          <w:sz w:val="21"/>
          <w:szCs w:val="21"/>
        </w:rPr>
      </w:pPr>
    </w:p>
    <w:p w:rsidR="00F75409" w:rsidRPr="004727A7" w:rsidRDefault="00EE3C22" w:rsidP="004727A7">
      <w:pPr>
        <w:pStyle w:val="Nagwek1"/>
        <w:numPr>
          <w:ilvl w:val="0"/>
          <w:numId w:val="1"/>
        </w:numPr>
        <w:ind w:left="426" w:hanging="426"/>
        <w:jc w:val="both"/>
        <w:rPr>
          <w:rFonts w:ascii="Arial" w:hAnsi="Arial" w:cs="Arial"/>
          <w:color w:val="auto"/>
          <w:sz w:val="22"/>
          <w:szCs w:val="22"/>
        </w:rPr>
      </w:pPr>
      <w:bookmarkStart w:id="2" w:name="_Toc425920529"/>
      <w:r w:rsidRPr="007573B7">
        <w:rPr>
          <w:rFonts w:ascii="Arial" w:hAnsi="Arial" w:cs="Arial"/>
          <w:color w:val="auto"/>
          <w:sz w:val="22"/>
          <w:szCs w:val="22"/>
        </w:rPr>
        <w:lastRenderedPageBreak/>
        <w:t>OKREŚLENIE SYTUACJI WYJŚCIOWEJ</w:t>
      </w:r>
      <w:bookmarkEnd w:id="2"/>
    </w:p>
    <w:p w:rsidR="00EE3C22" w:rsidRPr="007573B7" w:rsidRDefault="007573B7" w:rsidP="002D36F1">
      <w:pPr>
        <w:pStyle w:val="Nagwek2"/>
        <w:ind w:left="567" w:hanging="567"/>
        <w:jc w:val="both"/>
        <w:rPr>
          <w:rFonts w:ascii="Arial" w:hAnsi="Arial" w:cs="Arial"/>
          <w:color w:val="auto"/>
          <w:sz w:val="22"/>
          <w:szCs w:val="22"/>
        </w:rPr>
      </w:pPr>
      <w:bookmarkStart w:id="3" w:name="_Toc425920530"/>
      <w:r w:rsidRPr="007573B7">
        <w:rPr>
          <w:rFonts w:ascii="Arial" w:hAnsi="Arial" w:cs="Arial"/>
          <w:color w:val="auto"/>
          <w:sz w:val="22"/>
          <w:szCs w:val="22"/>
        </w:rPr>
        <w:t>1.1</w:t>
      </w:r>
      <w:r w:rsidRPr="007573B7">
        <w:rPr>
          <w:rFonts w:ascii="Arial" w:hAnsi="Arial" w:cs="Arial"/>
          <w:color w:val="auto"/>
          <w:sz w:val="22"/>
          <w:szCs w:val="22"/>
        </w:rPr>
        <w:tab/>
      </w:r>
      <w:r w:rsidR="00EE3C22" w:rsidRPr="007573B7">
        <w:rPr>
          <w:rFonts w:ascii="Arial" w:hAnsi="Arial" w:cs="Arial"/>
          <w:color w:val="auto"/>
          <w:sz w:val="22"/>
          <w:szCs w:val="22"/>
        </w:rPr>
        <w:t>Diagnoza</w:t>
      </w:r>
      <w:bookmarkEnd w:id="3"/>
      <w:r w:rsidR="00EE3C22" w:rsidRPr="007573B7">
        <w:rPr>
          <w:rFonts w:ascii="Arial" w:hAnsi="Arial" w:cs="Arial"/>
          <w:color w:val="auto"/>
          <w:sz w:val="22"/>
          <w:szCs w:val="22"/>
        </w:rPr>
        <w:t xml:space="preserve"> </w:t>
      </w:r>
    </w:p>
    <w:p w:rsidR="005361F7" w:rsidRDefault="005361F7" w:rsidP="005361F7">
      <w:pPr>
        <w:pStyle w:val="Akapitzlist"/>
        <w:ind w:left="1080"/>
        <w:jc w:val="both"/>
        <w:rPr>
          <w:rFonts w:ascii="Arial" w:hAnsi="Arial" w:cs="Arial"/>
          <w:b/>
        </w:rPr>
      </w:pPr>
    </w:p>
    <w:p w:rsidR="001142BB" w:rsidRPr="00201FCB" w:rsidRDefault="001142BB" w:rsidP="00A32F99">
      <w:pPr>
        <w:autoSpaceDE w:val="0"/>
        <w:autoSpaceDN w:val="0"/>
        <w:adjustRightInd w:val="0"/>
        <w:spacing w:after="0" w:line="360" w:lineRule="auto"/>
        <w:ind w:firstLine="567"/>
        <w:jc w:val="both"/>
        <w:rPr>
          <w:rFonts w:ascii="Arial" w:hAnsi="Arial" w:cs="Arial"/>
          <w:sz w:val="20"/>
          <w:szCs w:val="20"/>
        </w:rPr>
      </w:pPr>
      <w:r w:rsidRPr="00201FCB">
        <w:rPr>
          <w:rFonts w:ascii="Arial" w:hAnsi="Arial" w:cs="Arial"/>
          <w:sz w:val="20"/>
          <w:szCs w:val="20"/>
        </w:rPr>
        <w:t xml:space="preserve">Zaprezentowane poniżej wnioski, służące określeniu sytuacji wyjściowej, zostały sformułowane na podstawie wyników badania ewaluacyjnego pn. </w:t>
      </w:r>
      <w:r w:rsidRPr="00201FCB">
        <w:rPr>
          <w:rFonts w:ascii="Arial" w:hAnsi="Arial" w:cs="Arial"/>
          <w:i/>
          <w:sz w:val="20"/>
          <w:szCs w:val="20"/>
        </w:rPr>
        <w:t xml:space="preserve">„Ocena działań informacyjno-promocyjnych </w:t>
      </w:r>
      <w:r w:rsidR="00B34E0E" w:rsidRPr="00201FCB">
        <w:rPr>
          <w:rFonts w:ascii="Arial" w:hAnsi="Arial" w:cs="Arial"/>
          <w:i/>
          <w:sz w:val="20"/>
          <w:szCs w:val="20"/>
        </w:rPr>
        <w:br/>
      </w:r>
      <w:r w:rsidRPr="00201FCB">
        <w:rPr>
          <w:rFonts w:ascii="Arial" w:hAnsi="Arial" w:cs="Arial"/>
          <w:i/>
          <w:sz w:val="20"/>
          <w:szCs w:val="20"/>
        </w:rPr>
        <w:t>w ramach RPO WP 2007-2013”</w:t>
      </w:r>
      <w:r w:rsidR="000B5887" w:rsidRPr="00201FCB">
        <w:rPr>
          <w:rFonts w:ascii="Arial" w:hAnsi="Arial" w:cs="Arial"/>
          <w:sz w:val="20"/>
          <w:szCs w:val="20"/>
        </w:rPr>
        <w:t xml:space="preserve">, na podstawie </w:t>
      </w:r>
      <w:r w:rsidR="000B5887" w:rsidRPr="00201FCB">
        <w:rPr>
          <w:rFonts w:ascii="Arial" w:hAnsi="Arial" w:cs="Arial"/>
          <w:i/>
          <w:sz w:val="20"/>
          <w:szCs w:val="20"/>
        </w:rPr>
        <w:t xml:space="preserve">„Badania efektów działań informacyjnych </w:t>
      </w:r>
      <w:r w:rsidR="000B5887" w:rsidRPr="00201FCB">
        <w:rPr>
          <w:rFonts w:ascii="Arial" w:hAnsi="Arial" w:cs="Arial"/>
          <w:i/>
          <w:sz w:val="20"/>
          <w:szCs w:val="20"/>
        </w:rPr>
        <w:br/>
        <w:t>i  promocyjnych</w:t>
      </w:r>
      <w:r w:rsidRPr="00201FCB">
        <w:rPr>
          <w:rFonts w:ascii="Arial" w:hAnsi="Arial" w:cs="Arial"/>
          <w:i/>
          <w:sz w:val="20"/>
          <w:szCs w:val="20"/>
        </w:rPr>
        <w:t xml:space="preserve"> </w:t>
      </w:r>
      <w:r w:rsidR="000B5887" w:rsidRPr="00201FCB">
        <w:rPr>
          <w:rFonts w:ascii="Arial" w:hAnsi="Arial" w:cs="Arial"/>
          <w:i/>
          <w:sz w:val="20"/>
          <w:szCs w:val="20"/>
        </w:rPr>
        <w:t>na temat Funduszy Europejskich dla społeczeństwa oraz analiza społecznego odbioru tych działań. Edycja 2014”</w:t>
      </w:r>
      <w:r w:rsidR="000B5887" w:rsidRPr="00201FCB">
        <w:rPr>
          <w:rFonts w:ascii="Arial" w:hAnsi="Arial" w:cs="Arial"/>
          <w:sz w:val="20"/>
          <w:szCs w:val="20"/>
        </w:rPr>
        <w:t xml:space="preserve"> </w:t>
      </w:r>
      <w:r w:rsidRPr="00201FCB">
        <w:rPr>
          <w:rFonts w:ascii="Arial" w:hAnsi="Arial" w:cs="Arial"/>
          <w:sz w:val="20"/>
          <w:szCs w:val="20"/>
        </w:rPr>
        <w:t>oraz</w:t>
      </w:r>
      <w:r w:rsidR="007E6EAF" w:rsidRPr="00201FCB">
        <w:rPr>
          <w:rFonts w:ascii="Arial" w:hAnsi="Arial" w:cs="Arial"/>
          <w:sz w:val="20"/>
          <w:szCs w:val="20"/>
        </w:rPr>
        <w:t xml:space="preserve"> efektów działań informacyjno-</w:t>
      </w:r>
      <w:r w:rsidRPr="00201FCB">
        <w:rPr>
          <w:rFonts w:ascii="Arial" w:hAnsi="Arial" w:cs="Arial"/>
          <w:sz w:val="20"/>
          <w:szCs w:val="20"/>
        </w:rPr>
        <w:t xml:space="preserve">promocyjnych, a także doświadczeń </w:t>
      </w:r>
      <w:r w:rsidR="000B5887" w:rsidRPr="00201FCB">
        <w:rPr>
          <w:rFonts w:ascii="Arial" w:hAnsi="Arial" w:cs="Arial"/>
          <w:sz w:val="20"/>
          <w:szCs w:val="20"/>
        </w:rPr>
        <w:br/>
      </w:r>
      <w:r w:rsidRPr="00201FCB">
        <w:rPr>
          <w:rFonts w:ascii="Arial" w:hAnsi="Arial" w:cs="Arial"/>
          <w:sz w:val="20"/>
          <w:szCs w:val="20"/>
        </w:rPr>
        <w:t>z okresu programowania 2007-2013.</w:t>
      </w:r>
    </w:p>
    <w:p w:rsidR="001142BB" w:rsidRPr="00201FCB" w:rsidRDefault="001142BB" w:rsidP="00B00583">
      <w:pPr>
        <w:pStyle w:val="Akapitzlist"/>
        <w:numPr>
          <w:ilvl w:val="0"/>
          <w:numId w:val="48"/>
        </w:numPr>
        <w:autoSpaceDE w:val="0"/>
        <w:autoSpaceDN w:val="0"/>
        <w:adjustRightInd w:val="0"/>
        <w:spacing w:after="0" w:line="360" w:lineRule="auto"/>
        <w:jc w:val="both"/>
        <w:rPr>
          <w:rFonts w:ascii="Arial" w:hAnsi="Arial" w:cs="Arial"/>
          <w:sz w:val="20"/>
          <w:szCs w:val="20"/>
        </w:rPr>
      </w:pPr>
      <w:r w:rsidRPr="00201FCB">
        <w:rPr>
          <w:rFonts w:ascii="Arial" w:hAnsi="Arial" w:cs="Arial"/>
          <w:sz w:val="20"/>
          <w:szCs w:val="20"/>
        </w:rPr>
        <w:t>Porównując dane ilościowe odnoszące się do percepcji FE oraz RPO WP można stwierdzić, że RPO WP postrzegany jest przede wszystkim jako część wsparcia unijnego, którego wizerunek w społeczeństwie jest jednoznacznie pozytywny. Program operacyjny nie ma (dotyczy to zresztą każdego z programów, nie tylko RPO) potencjału twor</w:t>
      </w:r>
      <w:r w:rsidR="000A4803" w:rsidRPr="00201FCB">
        <w:rPr>
          <w:rFonts w:ascii="Arial" w:hAnsi="Arial" w:cs="Arial"/>
          <w:sz w:val="20"/>
          <w:szCs w:val="20"/>
        </w:rPr>
        <w:t xml:space="preserve">zenia marki, przede wszystkim – jak zwracali uwagę eksperci – </w:t>
      </w:r>
      <w:r w:rsidRPr="00201FCB">
        <w:rPr>
          <w:rFonts w:ascii="Arial" w:hAnsi="Arial" w:cs="Arial"/>
          <w:sz w:val="20"/>
          <w:szCs w:val="20"/>
        </w:rPr>
        <w:t>z uwagi na krótki okres trwania. Drugą kwestią jest mało przemawiająca do wyobraźni nazwa. Oznacza to, że działania mające na celu stworzenie marki RPO mogą okazać się nawet przeciwskuteczne, gdyż wprowadzą szum informacyjny do przekazu czytelnego dla ogółu mieszkańców</w:t>
      </w:r>
      <w:r w:rsidR="009E1D2C" w:rsidRPr="00201FCB">
        <w:rPr>
          <w:rFonts w:ascii="Arial" w:hAnsi="Arial" w:cs="Arial"/>
          <w:sz w:val="20"/>
          <w:szCs w:val="20"/>
        </w:rPr>
        <w:t xml:space="preserve"> województwa podkarpackiego</w:t>
      </w:r>
      <w:r w:rsidRPr="00201FCB">
        <w:rPr>
          <w:rFonts w:ascii="Arial" w:hAnsi="Arial" w:cs="Arial"/>
          <w:sz w:val="20"/>
          <w:szCs w:val="20"/>
        </w:rPr>
        <w:t>. Znajomość RPO WP staje się naturalna w momencie podjęcia starania się o</w:t>
      </w:r>
      <w:r w:rsidR="003F6572" w:rsidRPr="00201FCB">
        <w:rPr>
          <w:rFonts w:ascii="Arial" w:hAnsi="Arial" w:cs="Arial"/>
          <w:sz w:val="20"/>
          <w:szCs w:val="20"/>
        </w:rPr>
        <w:t xml:space="preserve"> </w:t>
      </w:r>
      <w:r w:rsidRPr="00201FCB">
        <w:rPr>
          <w:rFonts w:ascii="Arial" w:hAnsi="Arial" w:cs="Arial"/>
          <w:sz w:val="20"/>
          <w:szCs w:val="20"/>
        </w:rPr>
        <w:t xml:space="preserve">środki, powinna być zatem domeną </w:t>
      </w:r>
      <w:r w:rsidR="00A129F7" w:rsidRPr="00201FCB">
        <w:rPr>
          <w:rFonts w:ascii="Arial" w:hAnsi="Arial" w:cs="Arial"/>
          <w:sz w:val="20"/>
          <w:szCs w:val="20"/>
        </w:rPr>
        <w:t xml:space="preserve">przekazów </w:t>
      </w:r>
      <w:r w:rsidR="00A55E75" w:rsidRPr="00201FCB">
        <w:rPr>
          <w:rFonts w:ascii="Arial" w:hAnsi="Arial" w:cs="Arial"/>
          <w:sz w:val="20"/>
          <w:szCs w:val="20"/>
        </w:rPr>
        <w:t xml:space="preserve">sprofilowanych </w:t>
      </w:r>
      <w:r w:rsidR="00A129F7" w:rsidRPr="00201FCB">
        <w:rPr>
          <w:rFonts w:ascii="Arial" w:hAnsi="Arial" w:cs="Arial"/>
          <w:sz w:val="20"/>
          <w:szCs w:val="20"/>
        </w:rPr>
        <w:t xml:space="preserve">kierowanych do wszystkich </w:t>
      </w:r>
      <w:r w:rsidRPr="00201FCB">
        <w:rPr>
          <w:rFonts w:ascii="Arial" w:hAnsi="Arial" w:cs="Arial"/>
          <w:sz w:val="20"/>
          <w:szCs w:val="20"/>
        </w:rPr>
        <w:t>beneficjentów i potencja</w:t>
      </w:r>
      <w:r w:rsidR="007818D8" w:rsidRPr="00201FCB">
        <w:rPr>
          <w:rFonts w:ascii="Arial" w:hAnsi="Arial" w:cs="Arial"/>
          <w:sz w:val="20"/>
          <w:szCs w:val="20"/>
        </w:rPr>
        <w:t>lnych beneficjentów.</w:t>
      </w:r>
      <w:r w:rsidR="00A129F7" w:rsidRPr="00201FCB">
        <w:rPr>
          <w:rFonts w:ascii="Arial" w:hAnsi="Arial" w:cs="Arial"/>
          <w:sz w:val="20"/>
          <w:szCs w:val="20"/>
        </w:rPr>
        <w:t xml:space="preserve"> </w:t>
      </w:r>
      <w:r w:rsidR="00A55E75" w:rsidRPr="00201FCB">
        <w:rPr>
          <w:rFonts w:ascii="Arial" w:hAnsi="Arial" w:cs="Arial"/>
          <w:sz w:val="20"/>
          <w:szCs w:val="20"/>
        </w:rPr>
        <w:t>Natomiast generalnie</w:t>
      </w:r>
      <w:r w:rsidR="00A129F7" w:rsidRPr="00201FCB">
        <w:rPr>
          <w:rFonts w:ascii="Arial" w:hAnsi="Arial" w:cs="Arial"/>
          <w:sz w:val="20"/>
          <w:szCs w:val="20"/>
        </w:rPr>
        <w:t xml:space="preserve"> w nowej perspektywie działania informacyjno-promocyjne będą skupiać się na zwiększaniu świadomości pojęcia „Fundusze Europejskie”, a nie poszczególnych nazw Funduszy czy Programów.</w:t>
      </w:r>
    </w:p>
    <w:p w:rsidR="00446820" w:rsidRPr="00201FCB" w:rsidRDefault="001142BB" w:rsidP="00B00583">
      <w:pPr>
        <w:pStyle w:val="Akapitzlist"/>
        <w:numPr>
          <w:ilvl w:val="0"/>
          <w:numId w:val="48"/>
        </w:numPr>
        <w:autoSpaceDE w:val="0"/>
        <w:autoSpaceDN w:val="0"/>
        <w:adjustRightInd w:val="0"/>
        <w:spacing w:after="0" w:line="360" w:lineRule="auto"/>
        <w:jc w:val="both"/>
        <w:rPr>
          <w:rFonts w:ascii="Arial" w:hAnsi="Arial" w:cs="Arial"/>
          <w:sz w:val="20"/>
          <w:szCs w:val="20"/>
        </w:rPr>
      </w:pPr>
      <w:r w:rsidRPr="00201FCB">
        <w:rPr>
          <w:rFonts w:ascii="Arial" w:hAnsi="Arial" w:cs="Arial"/>
          <w:sz w:val="20"/>
          <w:szCs w:val="20"/>
        </w:rPr>
        <w:t>Dla bezpośrednich konsumentów wsparcia podstawową funkcję informacyjną pełni przekaz internetowy (głównie strona www.rpo.podkarpackie.pl) oraz szkolenia i kontakt bezpośredni z pracownikami IZ odpowiedzialnymi za wdrażanie projektów. System przekazu informacji adresowany do tej kategorii odbiorców oceniany jest przez nich pozytywnie.</w:t>
      </w:r>
      <w:r w:rsidR="00446820" w:rsidRPr="00201FCB">
        <w:rPr>
          <w:rFonts w:ascii="Arial" w:hAnsi="Arial" w:cs="Arial"/>
          <w:sz w:val="20"/>
          <w:szCs w:val="20"/>
        </w:rPr>
        <w:t xml:space="preserve"> Doskonałą koncepcją jest ujednolicenie architektury stron internetowych IZ.</w:t>
      </w:r>
    </w:p>
    <w:p w:rsidR="00446820" w:rsidRPr="00201FCB" w:rsidRDefault="001142BB" w:rsidP="00B00583">
      <w:pPr>
        <w:pStyle w:val="Akapitzlist"/>
        <w:numPr>
          <w:ilvl w:val="0"/>
          <w:numId w:val="48"/>
        </w:numPr>
        <w:autoSpaceDE w:val="0"/>
        <w:autoSpaceDN w:val="0"/>
        <w:adjustRightInd w:val="0"/>
        <w:spacing w:after="0" w:line="360" w:lineRule="auto"/>
        <w:jc w:val="both"/>
        <w:rPr>
          <w:rFonts w:ascii="Arial" w:hAnsi="Arial" w:cs="Arial"/>
          <w:sz w:val="20"/>
          <w:szCs w:val="20"/>
        </w:rPr>
      </w:pPr>
      <w:r w:rsidRPr="00201FCB">
        <w:rPr>
          <w:rFonts w:ascii="Arial" w:hAnsi="Arial" w:cs="Arial"/>
          <w:sz w:val="20"/>
          <w:szCs w:val="20"/>
        </w:rPr>
        <w:t>W przypadku przekazu kierowanego do ogółu mieszkańców za najważniejszy kanał informacji należy uznać telewizję. Na drugim miejscu zależnie od subregionu woje</w:t>
      </w:r>
      <w:r w:rsidR="00B72EEB" w:rsidRPr="00201FCB">
        <w:rPr>
          <w:rFonts w:ascii="Arial" w:hAnsi="Arial" w:cs="Arial"/>
          <w:sz w:val="20"/>
          <w:szCs w:val="20"/>
        </w:rPr>
        <w:t>wództwa sytuuje się prasa, I</w:t>
      </w:r>
      <w:r w:rsidRPr="00201FCB">
        <w:rPr>
          <w:rFonts w:ascii="Arial" w:hAnsi="Arial" w:cs="Arial"/>
          <w:sz w:val="20"/>
          <w:szCs w:val="20"/>
        </w:rPr>
        <w:t>nternet lub radio.</w:t>
      </w:r>
      <w:r w:rsidR="00446820" w:rsidRPr="00201FCB">
        <w:rPr>
          <w:rFonts w:ascii="Arial" w:hAnsi="Arial" w:cs="Arial"/>
          <w:sz w:val="20"/>
          <w:szCs w:val="20"/>
        </w:rPr>
        <w:t xml:space="preserve"> Dla podniesienia efektywności komunikacji, mającej na celu zwiększenie świadomości społeczeństwa nt. FE uzasadniona mogłaby okazać się większa aktywizacja mediów, przede wszystkim telewizji regionalnej, a następnie radia. Chodzi </w:t>
      </w:r>
      <w:r w:rsidR="006E4FD5">
        <w:rPr>
          <w:rFonts w:ascii="Arial" w:hAnsi="Arial" w:cs="Arial"/>
          <w:sz w:val="20"/>
          <w:szCs w:val="20"/>
        </w:rPr>
        <w:br/>
      </w:r>
      <w:r w:rsidR="00446820" w:rsidRPr="00201FCB">
        <w:rPr>
          <w:rFonts w:ascii="Arial" w:hAnsi="Arial" w:cs="Arial"/>
          <w:sz w:val="20"/>
          <w:szCs w:val="20"/>
        </w:rPr>
        <w:t>o działania bezkosztowe, wynikające z misji, jaką realizują media publiczne, np. informacje przekazywane przykładowo podczas bloków informacyjnych (m.in. o rozpoczynających się konkursach).</w:t>
      </w:r>
    </w:p>
    <w:p w:rsidR="001142BB" w:rsidRDefault="000B5887" w:rsidP="00B00583">
      <w:pPr>
        <w:pStyle w:val="Akapitzlist"/>
        <w:numPr>
          <w:ilvl w:val="0"/>
          <w:numId w:val="48"/>
        </w:numPr>
        <w:autoSpaceDE w:val="0"/>
        <w:autoSpaceDN w:val="0"/>
        <w:adjustRightInd w:val="0"/>
        <w:spacing w:after="0" w:line="360" w:lineRule="auto"/>
        <w:jc w:val="both"/>
        <w:rPr>
          <w:rFonts w:ascii="Arial" w:hAnsi="Arial" w:cs="Arial"/>
          <w:sz w:val="20"/>
          <w:szCs w:val="20"/>
        </w:rPr>
      </w:pPr>
      <w:r w:rsidRPr="00201FCB">
        <w:rPr>
          <w:rFonts w:ascii="Arial" w:hAnsi="Arial" w:cs="Arial"/>
          <w:sz w:val="20"/>
          <w:szCs w:val="20"/>
        </w:rPr>
        <w:t>Wyniki przeprowadzonego w województwie podkarpackim badania ewaluacyjnego (</w:t>
      </w:r>
      <w:r w:rsidRPr="00201FCB">
        <w:rPr>
          <w:rFonts w:ascii="Arial" w:hAnsi="Arial" w:cs="Arial"/>
          <w:i/>
          <w:sz w:val="20"/>
          <w:szCs w:val="20"/>
        </w:rPr>
        <w:t xml:space="preserve">„Ocena działań informacyjno-promocyjnych w ramach RPO WP 2007-2013”) </w:t>
      </w:r>
      <w:r w:rsidRPr="00201FCB">
        <w:rPr>
          <w:rFonts w:ascii="Arial" w:hAnsi="Arial" w:cs="Arial"/>
          <w:sz w:val="20"/>
          <w:szCs w:val="20"/>
        </w:rPr>
        <w:t>pokazało, że d</w:t>
      </w:r>
      <w:r w:rsidR="001142BB" w:rsidRPr="00201FCB">
        <w:rPr>
          <w:rFonts w:ascii="Arial" w:hAnsi="Arial" w:cs="Arial"/>
          <w:sz w:val="20"/>
          <w:szCs w:val="20"/>
        </w:rPr>
        <w:t xml:space="preserve">obra współpraca z mediami zdecydowanie wyróżnia region na tle pozostałych. Jest to jeden z tańszych i równocześnie jeden ze skuteczniejszych </w:t>
      </w:r>
      <w:r w:rsidR="007E6EAF" w:rsidRPr="00201FCB">
        <w:rPr>
          <w:rFonts w:ascii="Arial" w:hAnsi="Arial" w:cs="Arial"/>
          <w:sz w:val="20"/>
          <w:szCs w:val="20"/>
        </w:rPr>
        <w:t xml:space="preserve">sposobów działań </w:t>
      </w:r>
      <w:r w:rsidR="007E6EAF" w:rsidRPr="00201FCB">
        <w:rPr>
          <w:rFonts w:ascii="Arial" w:hAnsi="Arial" w:cs="Arial"/>
          <w:sz w:val="20"/>
          <w:szCs w:val="20"/>
        </w:rPr>
        <w:br/>
      </w:r>
      <w:r w:rsidR="007E6EAF" w:rsidRPr="00201FCB">
        <w:rPr>
          <w:rFonts w:ascii="Arial" w:hAnsi="Arial" w:cs="Arial"/>
          <w:sz w:val="20"/>
          <w:szCs w:val="20"/>
        </w:rPr>
        <w:lastRenderedPageBreak/>
        <w:t>informacyjno-</w:t>
      </w:r>
      <w:r w:rsidR="001142BB" w:rsidRPr="00201FCB">
        <w:rPr>
          <w:rFonts w:ascii="Arial" w:hAnsi="Arial" w:cs="Arial"/>
          <w:sz w:val="20"/>
          <w:szCs w:val="20"/>
        </w:rPr>
        <w:t>promocyjnych. Organizowane przez IZ objazdy studyjne i szkolenia dla</w:t>
      </w:r>
      <w:r w:rsidR="001142BB" w:rsidRPr="00B34E0E">
        <w:rPr>
          <w:rFonts w:ascii="Arial" w:hAnsi="Arial" w:cs="Arial"/>
          <w:sz w:val="20"/>
          <w:szCs w:val="20"/>
        </w:rPr>
        <w:t xml:space="preserve"> dziennikarzy pozwalają im zapoznać się z rezultatami wdrażania Funduszy Europejskich </w:t>
      </w:r>
      <w:r w:rsidR="007E6EAF">
        <w:rPr>
          <w:rFonts w:ascii="Arial" w:hAnsi="Arial" w:cs="Arial"/>
          <w:sz w:val="20"/>
          <w:szCs w:val="20"/>
        </w:rPr>
        <w:br/>
      </w:r>
      <w:r w:rsidR="001142BB" w:rsidRPr="00B34E0E">
        <w:rPr>
          <w:rFonts w:ascii="Arial" w:hAnsi="Arial" w:cs="Arial"/>
          <w:sz w:val="20"/>
          <w:szCs w:val="20"/>
        </w:rPr>
        <w:t xml:space="preserve">w województwie podkarpackim (co pogłębia zrozumienie tematyki Funduszy Europejskich </w:t>
      </w:r>
      <w:r w:rsidR="00F115A1">
        <w:rPr>
          <w:rFonts w:ascii="Arial" w:hAnsi="Arial" w:cs="Arial"/>
          <w:sz w:val="20"/>
          <w:szCs w:val="20"/>
        </w:rPr>
        <w:br/>
      </w:r>
      <w:r w:rsidR="001142BB" w:rsidRPr="00B34E0E">
        <w:rPr>
          <w:rFonts w:ascii="Arial" w:hAnsi="Arial" w:cs="Arial"/>
          <w:sz w:val="20"/>
          <w:szCs w:val="20"/>
        </w:rPr>
        <w:t xml:space="preserve">w tej grupie docelowej), z drugiej </w:t>
      </w:r>
      <w:r w:rsidR="003F6572">
        <w:rPr>
          <w:rFonts w:ascii="Arial" w:hAnsi="Arial" w:cs="Arial"/>
          <w:sz w:val="20"/>
          <w:szCs w:val="20"/>
        </w:rPr>
        <w:t xml:space="preserve">strony </w:t>
      </w:r>
      <w:r w:rsidR="001142BB" w:rsidRPr="00B34E0E">
        <w:rPr>
          <w:rFonts w:ascii="Arial" w:hAnsi="Arial" w:cs="Arial"/>
          <w:sz w:val="20"/>
          <w:szCs w:val="20"/>
        </w:rPr>
        <w:t xml:space="preserve">pozwalają uzyskać wiedzę dającą szansę pisania na te tematy w sposób czytelny i zrozumiały dla </w:t>
      </w:r>
      <w:r w:rsidR="000A4803">
        <w:rPr>
          <w:rFonts w:ascii="Arial" w:hAnsi="Arial" w:cs="Arial"/>
          <w:sz w:val="20"/>
          <w:szCs w:val="20"/>
        </w:rPr>
        <w:t>odbiorców</w:t>
      </w:r>
      <w:r w:rsidR="001142BB" w:rsidRPr="00B34E0E">
        <w:rPr>
          <w:rFonts w:ascii="Arial" w:hAnsi="Arial" w:cs="Arial"/>
          <w:sz w:val="20"/>
          <w:szCs w:val="20"/>
        </w:rPr>
        <w:t>.</w:t>
      </w:r>
    </w:p>
    <w:p w:rsidR="001142BB" w:rsidRDefault="001142BB" w:rsidP="00B00583">
      <w:pPr>
        <w:pStyle w:val="Akapitzlist"/>
        <w:numPr>
          <w:ilvl w:val="0"/>
          <w:numId w:val="48"/>
        </w:numPr>
        <w:autoSpaceDE w:val="0"/>
        <w:autoSpaceDN w:val="0"/>
        <w:adjustRightInd w:val="0"/>
        <w:spacing w:after="0" w:line="360" w:lineRule="auto"/>
        <w:jc w:val="both"/>
        <w:rPr>
          <w:rFonts w:ascii="Arial" w:hAnsi="Arial" w:cs="Arial"/>
          <w:sz w:val="20"/>
          <w:szCs w:val="20"/>
        </w:rPr>
      </w:pPr>
      <w:r w:rsidRPr="00B34E0E">
        <w:rPr>
          <w:rFonts w:ascii="Arial" w:hAnsi="Arial" w:cs="Arial"/>
          <w:sz w:val="20"/>
          <w:szCs w:val="20"/>
        </w:rPr>
        <w:t>Mimo zdarzających się postaw pesymistycznych bądź roszczeniowych, w większości przypadków inwestycje</w:t>
      </w:r>
      <w:r w:rsidR="000A4803">
        <w:rPr>
          <w:rFonts w:ascii="Arial" w:hAnsi="Arial" w:cs="Arial"/>
          <w:sz w:val="20"/>
          <w:szCs w:val="20"/>
        </w:rPr>
        <w:t xml:space="preserve"> UE budzą pozytywne skojarzenia. M</w:t>
      </w:r>
      <w:r w:rsidRPr="00B34E0E">
        <w:rPr>
          <w:rFonts w:ascii="Arial" w:hAnsi="Arial" w:cs="Arial"/>
          <w:sz w:val="20"/>
          <w:szCs w:val="20"/>
        </w:rPr>
        <w:t xml:space="preserve">ieszkańcy dostrzegają zmiany w swoim otoczeniu, często podkreślając, że bez wsparcia unijnego wielu przedsięwzięć nie udałoby się zrealizować. </w:t>
      </w:r>
    </w:p>
    <w:p w:rsidR="007E6EAF" w:rsidRPr="00201FCB" w:rsidRDefault="007E6EAF" w:rsidP="00B00583">
      <w:pPr>
        <w:pStyle w:val="Akapitzlist"/>
        <w:numPr>
          <w:ilvl w:val="0"/>
          <w:numId w:val="48"/>
        </w:numPr>
        <w:autoSpaceDE w:val="0"/>
        <w:autoSpaceDN w:val="0"/>
        <w:adjustRightInd w:val="0"/>
        <w:spacing w:after="0" w:line="360" w:lineRule="auto"/>
        <w:jc w:val="both"/>
        <w:rPr>
          <w:rFonts w:ascii="Arial" w:hAnsi="Arial" w:cs="Arial"/>
          <w:sz w:val="20"/>
          <w:szCs w:val="20"/>
        </w:rPr>
      </w:pPr>
      <w:r w:rsidRPr="00201FCB">
        <w:rPr>
          <w:rFonts w:ascii="Arial" w:hAnsi="Arial" w:cs="Arial"/>
          <w:sz w:val="20"/>
          <w:szCs w:val="20"/>
        </w:rPr>
        <w:t>Świadomość, że w puli pieniędzy z Funduszy Europejskich istnieją środki dedykowane regionom, nie jest powszechna – to zdanie podziela mniej niż połowa badanych (41%)</w:t>
      </w:r>
      <w:r w:rsidR="00C13A5B" w:rsidRPr="00201FCB">
        <w:rPr>
          <w:rFonts w:ascii="Arial" w:hAnsi="Arial" w:cs="Arial"/>
          <w:sz w:val="20"/>
          <w:szCs w:val="20"/>
        </w:rPr>
        <w:t xml:space="preserve">, </w:t>
      </w:r>
      <w:r w:rsidR="00C13A5B" w:rsidRPr="00201FCB">
        <w:rPr>
          <w:rFonts w:ascii="Arial" w:hAnsi="Arial" w:cs="Arial"/>
          <w:sz w:val="20"/>
          <w:szCs w:val="20"/>
        </w:rPr>
        <w:br/>
        <w:t>a wynik ten utrzymuje się na tym samym poziomie od kilku lat. Dlatego też, należy upowszechniać wiedzę o tym, że znaczna część środków z Funduszy Europejskich jest wykorzystywana bezpośrednio w województwie przez IZ RPO WP. Ma to szczególnie znaczenie w sytuacji, iż w perspektywie finansowej 2014-2020 województwo podkarpackie będzie zarządzać znacznie większą pulą środków niż w latach poprzednich.</w:t>
      </w:r>
      <w:r w:rsidR="00F115A1" w:rsidRPr="00201FCB">
        <w:rPr>
          <w:rFonts w:ascii="Arial" w:hAnsi="Arial" w:cs="Arial"/>
          <w:sz w:val="20"/>
          <w:szCs w:val="20"/>
        </w:rPr>
        <w:t xml:space="preserve"> </w:t>
      </w:r>
    </w:p>
    <w:p w:rsidR="001142BB" w:rsidRPr="00201FCB" w:rsidRDefault="001142BB" w:rsidP="00B00583">
      <w:pPr>
        <w:pStyle w:val="Akapitzlist"/>
        <w:numPr>
          <w:ilvl w:val="0"/>
          <w:numId w:val="48"/>
        </w:numPr>
        <w:autoSpaceDE w:val="0"/>
        <w:autoSpaceDN w:val="0"/>
        <w:adjustRightInd w:val="0"/>
        <w:spacing w:after="0" w:line="360" w:lineRule="auto"/>
        <w:jc w:val="both"/>
        <w:rPr>
          <w:rFonts w:ascii="Arial" w:hAnsi="Arial" w:cs="Arial"/>
          <w:sz w:val="20"/>
          <w:szCs w:val="20"/>
        </w:rPr>
      </w:pPr>
      <w:r w:rsidRPr="00201FCB">
        <w:rPr>
          <w:rFonts w:ascii="Arial" w:hAnsi="Arial" w:cs="Arial"/>
          <w:sz w:val="20"/>
          <w:szCs w:val="20"/>
        </w:rPr>
        <w:t>Istotna jest również większa aktywizacja beneficjentów w celu wzmocnienia przekazu na temat F</w:t>
      </w:r>
      <w:r w:rsidR="000B5887" w:rsidRPr="00201FCB">
        <w:rPr>
          <w:rFonts w:ascii="Arial" w:hAnsi="Arial" w:cs="Arial"/>
          <w:sz w:val="20"/>
          <w:szCs w:val="20"/>
        </w:rPr>
        <w:t xml:space="preserve">unduszy </w:t>
      </w:r>
      <w:r w:rsidRPr="00201FCB">
        <w:rPr>
          <w:rFonts w:ascii="Arial" w:hAnsi="Arial" w:cs="Arial"/>
          <w:sz w:val="20"/>
          <w:szCs w:val="20"/>
        </w:rPr>
        <w:t>E</w:t>
      </w:r>
      <w:r w:rsidR="000B5887" w:rsidRPr="00201FCB">
        <w:rPr>
          <w:rFonts w:ascii="Arial" w:hAnsi="Arial" w:cs="Arial"/>
          <w:sz w:val="20"/>
          <w:szCs w:val="20"/>
        </w:rPr>
        <w:t>uropejskich</w:t>
      </w:r>
      <w:r w:rsidRPr="00201FCB">
        <w:rPr>
          <w:rFonts w:ascii="Arial" w:hAnsi="Arial" w:cs="Arial"/>
          <w:sz w:val="20"/>
          <w:szCs w:val="20"/>
        </w:rPr>
        <w:t xml:space="preserve">. </w:t>
      </w:r>
      <w:r w:rsidR="000B5887" w:rsidRPr="00201FCB">
        <w:rPr>
          <w:rFonts w:ascii="Arial" w:hAnsi="Arial" w:cs="Arial"/>
          <w:sz w:val="20"/>
          <w:szCs w:val="20"/>
        </w:rPr>
        <w:t>Niezbędne są większe starania</w:t>
      </w:r>
      <w:r w:rsidR="00AF7E2E" w:rsidRPr="00201FCB">
        <w:rPr>
          <w:rFonts w:ascii="Arial" w:hAnsi="Arial" w:cs="Arial"/>
          <w:sz w:val="20"/>
          <w:szCs w:val="20"/>
        </w:rPr>
        <w:t xml:space="preserve"> ze strony</w:t>
      </w:r>
      <w:r w:rsidRPr="00201FCB">
        <w:rPr>
          <w:rFonts w:ascii="Arial" w:hAnsi="Arial" w:cs="Arial"/>
          <w:sz w:val="20"/>
          <w:szCs w:val="20"/>
        </w:rPr>
        <w:t xml:space="preserve"> </w:t>
      </w:r>
      <w:r w:rsidR="00446820" w:rsidRPr="00201FCB">
        <w:rPr>
          <w:rFonts w:ascii="Arial" w:hAnsi="Arial" w:cs="Arial"/>
          <w:sz w:val="20"/>
          <w:szCs w:val="20"/>
        </w:rPr>
        <w:t xml:space="preserve">IZ </w:t>
      </w:r>
      <w:r w:rsidR="00AF7E2E" w:rsidRPr="00201FCB">
        <w:rPr>
          <w:rFonts w:ascii="Arial" w:hAnsi="Arial" w:cs="Arial"/>
          <w:sz w:val="20"/>
          <w:szCs w:val="20"/>
        </w:rPr>
        <w:t>aby zaangażować beneficjentów do pode</w:t>
      </w:r>
      <w:r w:rsidR="007E6EAF" w:rsidRPr="00201FCB">
        <w:rPr>
          <w:rFonts w:ascii="Arial" w:hAnsi="Arial" w:cs="Arial"/>
          <w:sz w:val="20"/>
          <w:szCs w:val="20"/>
        </w:rPr>
        <w:t>jmowania działań informacyjno-</w:t>
      </w:r>
      <w:r w:rsidR="00AF7E2E" w:rsidRPr="00201FCB">
        <w:rPr>
          <w:rFonts w:ascii="Arial" w:hAnsi="Arial" w:cs="Arial"/>
          <w:sz w:val="20"/>
          <w:szCs w:val="20"/>
        </w:rPr>
        <w:t>promocyjnych. D</w:t>
      </w:r>
      <w:r w:rsidRPr="00201FCB">
        <w:rPr>
          <w:rFonts w:ascii="Arial" w:hAnsi="Arial" w:cs="Arial"/>
          <w:sz w:val="20"/>
          <w:szCs w:val="20"/>
        </w:rPr>
        <w:t xml:space="preserve">otychczas często </w:t>
      </w:r>
      <w:r w:rsidR="00B34E0E" w:rsidRPr="00201FCB">
        <w:rPr>
          <w:rFonts w:ascii="Arial" w:hAnsi="Arial" w:cs="Arial"/>
          <w:sz w:val="20"/>
          <w:szCs w:val="20"/>
        </w:rPr>
        <w:br/>
      </w:r>
      <w:r w:rsidRPr="00201FCB">
        <w:rPr>
          <w:rFonts w:ascii="Arial" w:hAnsi="Arial" w:cs="Arial"/>
          <w:sz w:val="20"/>
          <w:szCs w:val="20"/>
        </w:rPr>
        <w:t xml:space="preserve">w grupie </w:t>
      </w:r>
      <w:r w:rsidR="00446820" w:rsidRPr="00201FCB">
        <w:rPr>
          <w:rFonts w:ascii="Arial" w:hAnsi="Arial" w:cs="Arial"/>
          <w:sz w:val="20"/>
          <w:szCs w:val="20"/>
        </w:rPr>
        <w:t xml:space="preserve"> beneficjentów – </w:t>
      </w:r>
      <w:r w:rsidRPr="00201FCB">
        <w:rPr>
          <w:rFonts w:ascii="Arial" w:hAnsi="Arial" w:cs="Arial"/>
          <w:sz w:val="20"/>
          <w:szCs w:val="20"/>
        </w:rPr>
        <w:t xml:space="preserve">przedsiębiorców zdarzały się odmowy współpracy, których powody były różnorakie (m.in. tajemnica handlowa, brak czasu, </w:t>
      </w:r>
      <w:r w:rsidR="000A4803" w:rsidRPr="00201FCB">
        <w:rPr>
          <w:rFonts w:ascii="Arial" w:hAnsi="Arial" w:cs="Arial"/>
          <w:sz w:val="20"/>
          <w:szCs w:val="20"/>
        </w:rPr>
        <w:t xml:space="preserve">ogólna </w:t>
      </w:r>
      <w:r w:rsidRPr="00201FCB">
        <w:rPr>
          <w:rFonts w:ascii="Arial" w:hAnsi="Arial" w:cs="Arial"/>
          <w:sz w:val="20"/>
          <w:szCs w:val="20"/>
        </w:rPr>
        <w:t xml:space="preserve">niechęć). </w:t>
      </w:r>
    </w:p>
    <w:p w:rsidR="007E6EAF" w:rsidRPr="00201FCB" w:rsidRDefault="007E6EAF" w:rsidP="00B00583">
      <w:pPr>
        <w:pStyle w:val="Akapitzlist"/>
        <w:numPr>
          <w:ilvl w:val="0"/>
          <w:numId w:val="48"/>
        </w:numPr>
        <w:autoSpaceDE w:val="0"/>
        <w:autoSpaceDN w:val="0"/>
        <w:adjustRightInd w:val="0"/>
        <w:spacing w:after="0" w:line="360" w:lineRule="auto"/>
        <w:jc w:val="both"/>
        <w:rPr>
          <w:rFonts w:ascii="Arial" w:hAnsi="Arial" w:cs="Arial"/>
          <w:sz w:val="20"/>
          <w:szCs w:val="20"/>
        </w:rPr>
      </w:pPr>
      <w:r w:rsidRPr="00201FCB">
        <w:rPr>
          <w:rFonts w:ascii="Arial" w:hAnsi="Arial" w:cs="Arial"/>
          <w:sz w:val="20"/>
          <w:szCs w:val="20"/>
        </w:rPr>
        <w:t>Ponadto, pomimo zobowiązania beneficjentów do informowania opinii publicznej o pomocy otrzymanej z Unii Europejskiej, w perspektywie finansowej 2007-2013 nie został w pełni wykorzystany ich potencjał komunikacyjny. Beneficjenci, dzięki swojej liczebności oraz sile oddziaływania, mogliby istotnie wzmocnić przekaz na temat Funduszy Europejskich. Ich działania informacyjno-promocyjne mogą szczególnie wzmocnić  dostrzeganie przez mieszkańców województwa zmian w najbliższym otoczeniu i codziennym życiu. Realizacja tego celu wymaga jednak systemowego wsparcia beneficjentów, a nie jednorazowych działań.</w:t>
      </w:r>
    </w:p>
    <w:p w:rsidR="00F115A1" w:rsidRPr="00201FCB" w:rsidRDefault="00F115A1" w:rsidP="00B00583">
      <w:pPr>
        <w:pStyle w:val="Akapitzlist"/>
        <w:numPr>
          <w:ilvl w:val="0"/>
          <w:numId w:val="48"/>
        </w:numPr>
        <w:autoSpaceDE w:val="0"/>
        <w:autoSpaceDN w:val="0"/>
        <w:adjustRightInd w:val="0"/>
        <w:spacing w:after="0" w:line="360" w:lineRule="auto"/>
        <w:jc w:val="both"/>
        <w:rPr>
          <w:rFonts w:ascii="Arial" w:hAnsi="Arial" w:cs="Arial"/>
          <w:sz w:val="20"/>
          <w:szCs w:val="20"/>
        </w:rPr>
      </w:pPr>
      <w:r w:rsidRPr="00201FCB">
        <w:rPr>
          <w:rFonts w:ascii="Arial" w:hAnsi="Arial" w:cs="Arial"/>
          <w:sz w:val="20"/>
          <w:szCs w:val="20"/>
        </w:rPr>
        <w:t>Komunikacja z beneficjentami powinna wykorzystywać potencjał sieci Punktów Informacyjnych Funduszy Europejskich. Strony www stanowią podstawowe źródło informacji, które wymaga jednak poprawy w zakresie funkcjonalności, wyglądu, nawigacji, zawartości oraz wzajemnych powiązań</w:t>
      </w:r>
      <w:r w:rsidRPr="00201FCB">
        <w:rPr>
          <w:rStyle w:val="Odwoanieprzypisudolnego"/>
          <w:rFonts w:ascii="Arial" w:hAnsi="Arial" w:cs="Arial"/>
          <w:sz w:val="20"/>
          <w:szCs w:val="20"/>
        </w:rPr>
        <w:footnoteReference w:id="1"/>
      </w:r>
      <w:r w:rsidRPr="00201FCB">
        <w:rPr>
          <w:rFonts w:ascii="Arial" w:hAnsi="Arial" w:cs="Arial"/>
          <w:sz w:val="20"/>
          <w:szCs w:val="20"/>
        </w:rPr>
        <w:t>.</w:t>
      </w:r>
    </w:p>
    <w:p w:rsidR="00437DE0" w:rsidRPr="00B34E0E" w:rsidRDefault="00437DE0" w:rsidP="00B00583">
      <w:pPr>
        <w:pStyle w:val="Akapitzlist"/>
        <w:numPr>
          <w:ilvl w:val="0"/>
          <w:numId w:val="48"/>
        </w:numPr>
        <w:autoSpaceDE w:val="0"/>
        <w:autoSpaceDN w:val="0"/>
        <w:adjustRightInd w:val="0"/>
        <w:spacing w:after="0" w:line="360" w:lineRule="auto"/>
        <w:jc w:val="both"/>
        <w:rPr>
          <w:rFonts w:ascii="Arial" w:hAnsi="Arial" w:cs="Arial"/>
          <w:sz w:val="20"/>
          <w:szCs w:val="20"/>
        </w:rPr>
      </w:pPr>
      <w:r w:rsidRPr="00B34E0E">
        <w:rPr>
          <w:rFonts w:ascii="Arial" w:hAnsi="Arial" w:cs="Arial"/>
          <w:sz w:val="20"/>
          <w:szCs w:val="20"/>
        </w:rPr>
        <w:t xml:space="preserve">Konieczne jest również stosowanie w komunikacji czytelnego i </w:t>
      </w:r>
      <w:r w:rsidR="0042298E" w:rsidRPr="00B34E0E">
        <w:rPr>
          <w:rFonts w:ascii="Arial" w:hAnsi="Arial" w:cs="Arial"/>
          <w:sz w:val="20"/>
          <w:szCs w:val="20"/>
        </w:rPr>
        <w:t xml:space="preserve">powszechnie </w:t>
      </w:r>
      <w:r w:rsidRPr="00B34E0E">
        <w:rPr>
          <w:rFonts w:ascii="Arial" w:hAnsi="Arial" w:cs="Arial"/>
          <w:sz w:val="20"/>
          <w:szCs w:val="20"/>
        </w:rPr>
        <w:t xml:space="preserve">zrozumiałego języka. Szczególnie dotyczy to dokumentów skierowanych do potencjalnych beneficjentów </w:t>
      </w:r>
      <w:r w:rsidR="00B34E0E">
        <w:rPr>
          <w:rFonts w:ascii="Arial" w:hAnsi="Arial" w:cs="Arial"/>
          <w:sz w:val="20"/>
          <w:szCs w:val="20"/>
        </w:rPr>
        <w:br/>
      </w:r>
      <w:r w:rsidRPr="00B34E0E">
        <w:rPr>
          <w:rFonts w:ascii="Arial" w:hAnsi="Arial" w:cs="Arial"/>
          <w:sz w:val="20"/>
          <w:szCs w:val="20"/>
        </w:rPr>
        <w:t>i beneficjentów, a także materiałów przeznaczonych do komunikacji w mediach.</w:t>
      </w:r>
    </w:p>
    <w:p w:rsidR="00F75409" w:rsidRDefault="00F75409" w:rsidP="0042298E">
      <w:pPr>
        <w:jc w:val="both"/>
        <w:rPr>
          <w:rFonts w:ascii="Arial" w:hAnsi="Arial" w:cs="Arial"/>
          <w:b/>
        </w:rPr>
      </w:pPr>
    </w:p>
    <w:p w:rsidR="00F115A1" w:rsidRPr="0042298E" w:rsidRDefault="00F115A1" w:rsidP="0042298E">
      <w:pPr>
        <w:jc w:val="both"/>
        <w:rPr>
          <w:rFonts w:ascii="Arial" w:hAnsi="Arial" w:cs="Arial"/>
          <w:b/>
        </w:rPr>
      </w:pPr>
    </w:p>
    <w:p w:rsidR="00EE3C22" w:rsidRPr="007573B7" w:rsidRDefault="007573B7" w:rsidP="002D36F1">
      <w:pPr>
        <w:pStyle w:val="Nagwek2"/>
        <w:ind w:left="567" w:hanging="567"/>
        <w:jc w:val="both"/>
        <w:rPr>
          <w:rFonts w:ascii="Arial" w:hAnsi="Arial" w:cs="Arial"/>
          <w:color w:val="auto"/>
          <w:sz w:val="22"/>
          <w:szCs w:val="22"/>
        </w:rPr>
      </w:pPr>
      <w:bookmarkStart w:id="4" w:name="_Toc425920531"/>
      <w:r w:rsidRPr="007573B7">
        <w:rPr>
          <w:rFonts w:ascii="Arial" w:hAnsi="Arial" w:cs="Arial"/>
          <w:color w:val="auto"/>
          <w:sz w:val="22"/>
          <w:szCs w:val="22"/>
        </w:rPr>
        <w:lastRenderedPageBreak/>
        <w:t>1.2</w:t>
      </w:r>
      <w:r w:rsidRPr="007573B7">
        <w:rPr>
          <w:rFonts w:ascii="Arial" w:hAnsi="Arial" w:cs="Arial"/>
          <w:color w:val="auto"/>
          <w:sz w:val="22"/>
          <w:szCs w:val="22"/>
        </w:rPr>
        <w:tab/>
      </w:r>
      <w:r w:rsidR="00EE3C22" w:rsidRPr="007573B7">
        <w:rPr>
          <w:rFonts w:ascii="Arial" w:hAnsi="Arial" w:cs="Arial"/>
          <w:color w:val="auto"/>
          <w:sz w:val="22"/>
          <w:szCs w:val="22"/>
        </w:rPr>
        <w:t>Podstawy prawne</w:t>
      </w:r>
      <w:bookmarkEnd w:id="4"/>
    </w:p>
    <w:p w:rsidR="005361F7" w:rsidRPr="005361F7" w:rsidRDefault="005361F7" w:rsidP="005361F7">
      <w:pPr>
        <w:pStyle w:val="Akapitzlist"/>
        <w:rPr>
          <w:rFonts w:ascii="Arial" w:hAnsi="Arial" w:cs="Arial"/>
          <w:b/>
        </w:rPr>
      </w:pPr>
    </w:p>
    <w:p w:rsidR="005361F7" w:rsidRPr="00201FCB" w:rsidRDefault="00482345" w:rsidP="009E1D2C">
      <w:pPr>
        <w:pStyle w:val="Akapitzlist"/>
        <w:spacing w:line="360" w:lineRule="auto"/>
        <w:ind w:left="0" w:firstLine="567"/>
        <w:jc w:val="both"/>
        <w:rPr>
          <w:rFonts w:ascii="Arial" w:hAnsi="Arial" w:cs="Arial"/>
          <w:sz w:val="20"/>
          <w:szCs w:val="20"/>
        </w:rPr>
      </w:pPr>
      <w:r w:rsidRPr="00201FCB">
        <w:rPr>
          <w:rFonts w:ascii="Arial" w:hAnsi="Arial" w:cs="Arial"/>
          <w:sz w:val="20"/>
          <w:szCs w:val="20"/>
        </w:rPr>
        <w:t>W celu zapewnienia skutecznej koo</w:t>
      </w:r>
      <w:r w:rsidR="007E6EAF" w:rsidRPr="00201FCB">
        <w:rPr>
          <w:rFonts w:ascii="Arial" w:hAnsi="Arial" w:cs="Arial"/>
          <w:sz w:val="20"/>
          <w:szCs w:val="20"/>
        </w:rPr>
        <w:t>rdynacji działań informacyjno-</w:t>
      </w:r>
      <w:r w:rsidRPr="00201FCB">
        <w:rPr>
          <w:rFonts w:ascii="Arial" w:hAnsi="Arial" w:cs="Arial"/>
          <w:sz w:val="20"/>
          <w:szCs w:val="20"/>
        </w:rPr>
        <w:t xml:space="preserve">promocyjnych prowadzonych przez </w:t>
      </w:r>
      <w:r w:rsidR="009E1D2C" w:rsidRPr="00201FCB">
        <w:rPr>
          <w:rFonts w:ascii="Arial" w:hAnsi="Arial" w:cs="Arial"/>
          <w:sz w:val="20"/>
          <w:szCs w:val="20"/>
        </w:rPr>
        <w:t xml:space="preserve">poszczególne instytucje, Polska opracowała wspólną dla wszystkich programów </w:t>
      </w:r>
      <w:r w:rsidR="009E1D2C" w:rsidRPr="00201FCB">
        <w:rPr>
          <w:rFonts w:ascii="Arial" w:hAnsi="Arial" w:cs="Arial"/>
          <w:i/>
          <w:sz w:val="20"/>
          <w:szCs w:val="20"/>
        </w:rPr>
        <w:t>Strategię komunikacji polityki spójności na lata 2014-2020</w:t>
      </w:r>
      <w:r w:rsidR="009E1D2C" w:rsidRPr="00201FCB">
        <w:rPr>
          <w:rFonts w:ascii="Arial" w:hAnsi="Arial" w:cs="Arial"/>
          <w:sz w:val="20"/>
          <w:szCs w:val="20"/>
        </w:rPr>
        <w:t xml:space="preserve">. Strategia ta ma charakter strategii </w:t>
      </w:r>
      <w:r w:rsidR="009E1D2C" w:rsidRPr="00201FCB">
        <w:rPr>
          <w:rFonts w:ascii="Arial" w:hAnsi="Arial" w:cs="Arial"/>
          <w:sz w:val="20"/>
          <w:szCs w:val="20"/>
        </w:rPr>
        <w:br/>
        <w:t>w rozumieniu art. 116 rozporządzenia ogólnego.</w:t>
      </w:r>
    </w:p>
    <w:p w:rsidR="00482345" w:rsidRPr="00B34E0E" w:rsidRDefault="00482345" w:rsidP="009E1D2C">
      <w:pPr>
        <w:pStyle w:val="Akapitzlist"/>
        <w:spacing w:line="360" w:lineRule="auto"/>
        <w:ind w:left="0" w:firstLine="567"/>
        <w:jc w:val="both"/>
        <w:rPr>
          <w:rFonts w:ascii="Arial" w:hAnsi="Arial" w:cs="Arial"/>
          <w:sz w:val="20"/>
          <w:szCs w:val="20"/>
        </w:rPr>
      </w:pPr>
      <w:r w:rsidRPr="00B34E0E">
        <w:rPr>
          <w:rFonts w:ascii="Arial" w:hAnsi="Arial" w:cs="Arial"/>
          <w:sz w:val="20"/>
          <w:szCs w:val="20"/>
        </w:rPr>
        <w:t xml:space="preserve">W oparciu o wspólną </w:t>
      </w:r>
      <w:r w:rsidRPr="009E1D2C">
        <w:rPr>
          <w:rFonts w:ascii="Arial" w:hAnsi="Arial" w:cs="Arial"/>
          <w:i/>
          <w:sz w:val="20"/>
          <w:szCs w:val="20"/>
        </w:rPr>
        <w:t>Strategię komunikacji</w:t>
      </w:r>
      <w:r w:rsidRPr="00B34E0E">
        <w:rPr>
          <w:rFonts w:ascii="Arial" w:hAnsi="Arial" w:cs="Arial"/>
          <w:sz w:val="20"/>
          <w:szCs w:val="20"/>
        </w:rPr>
        <w:t xml:space="preserve"> Instytucja Zarządzająca, zgodnie z przepisami art. 116 </w:t>
      </w:r>
      <w:r w:rsidR="00BD42CF" w:rsidRPr="00B34E0E">
        <w:rPr>
          <w:rFonts w:ascii="Arial" w:hAnsi="Arial" w:cs="Arial"/>
          <w:sz w:val="20"/>
          <w:szCs w:val="20"/>
        </w:rPr>
        <w:t xml:space="preserve">rozporządzenia ogólnego oraz zgodnie z zapisami rozdz. 5.6 „Informacja i promocja” </w:t>
      </w:r>
      <w:r w:rsidR="00BD42CF" w:rsidRPr="009E1D2C">
        <w:rPr>
          <w:rFonts w:ascii="Arial" w:hAnsi="Arial" w:cs="Arial"/>
          <w:i/>
          <w:sz w:val="20"/>
          <w:szCs w:val="20"/>
        </w:rPr>
        <w:t>Umowy partnerstwa</w:t>
      </w:r>
      <w:r w:rsidR="00BD42CF" w:rsidRPr="00B34E0E">
        <w:rPr>
          <w:rFonts w:ascii="Arial" w:hAnsi="Arial" w:cs="Arial"/>
          <w:sz w:val="20"/>
          <w:szCs w:val="20"/>
        </w:rPr>
        <w:t xml:space="preserve"> oraz </w:t>
      </w:r>
      <w:r w:rsidR="009E1D2C">
        <w:rPr>
          <w:rFonts w:ascii="Arial" w:hAnsi="Arial" w:cs="Arial"/>
          <w:sz w:val="20"/>
          <w:szCs w:val="20"/>
        </w:rPr>
        <w:t xml:space="preserve">horyzontalnymi </w:t>
      </w:r>
      <w:r w:rsidR="009E1D2C" w:rsidRPr="009E1D2C">
        <w:rPr>
          <w:rFonts w:ascii="Arial" w:hAnsi="Arial" w:cs="Arial"/>
          <w:i/>
          <w:sz w:val="20"/>
          <w:szCs w:val="20"/>
        </w:rPr>
        <w:t>Wytycznymi w zakresie informacji i promocji programów operacyjnych polityki spójności na lata 2014-2020</w:t>
      </w:r>
      <w:r w:rsidR="009E1D2C">
        <w:rPr>
          <w:rFonts w:ascii="Arial" w:hAnsi="Arial" w:cs="Arial"/>
          <w:sz w:val="20"/>
          <w:szCs w:val="20"/>
        </w:rPr>
        <w:t xml:space="preserve"> </w:t>
      </w:r>
      <w:r w:rsidR="009E1D2C" w:rsidRPr="00B34E0E">
        <w:rPr>
          <w:rFonts w:ascii="Arial" w:hAnsi="Arial" w:cs="Arial"/>
          <w:sz w:val="20"/>
          <w:szCs w:val="20"/>
        </w:rPr>
        <w:t>(rozdz. 3, podrozdział 2</w:t>
      </w:r>
      <w:r w:rsidR="009E1D2C">
        <w:rPr>
          <w:rFonts w:ascii="Arial" w:hAnsi="Arial" w:cs="Arial"/>
          <w:sz w:val="20"/>
          <w:szCs w:val="20"/>
        </w:rPr>
        <w:t xml:space="preserve">) </w:t>
      </w:r>
      <w:r w:rsidR="00BD42CF" w:rsidRPr="00B34E0E">
        <w:rPr>
          <w:rFonts w:ascii="Arial" w:hAnsi="Arial" w:cs="Arial"/>
          <w:sz w:val="20"/>
          <w:szCs w:val="20"/>
        </w:rPr>
        <w:t>opracowała Strategię kom</w:t>
      </w:r>
      <w:r w:rsidR="00B34E92">
        <w:rPr>
          <w:rFonts w:ascii="Arial" w:hAnsi="Arial" w:cs="Arial"/>
          <w:sz w:val="20"/>
          <w:szCs w:val="20"/>
        </w:rPr>
        <w:t>unikacji Regionalnego Programu O</w:t>
      </w:r>
      <w:r w:rsidR="00BD42CF" w:rsidRPr="00B34E0E">
        <w:rPr>
          <w:rFonts w:ascii="Arial" w:hAnsi="Arial" w:cs="Arial"/>
          <w:sz w:val="20"/>
          <w:szCs w:val="20"/>
        </w:rPr>
        <w:t>peracyjnego Województwa Podkarpackiego na lata 2014-2020, będącą podstawą do prowadzenia działań informacyjnych i promocyjnych dla programu.</w:t>
      </w:r>
    </w:p>
    <w:p w:rsidR="00034F35" w:rsidRPr="00B34E0E" w:rsidRDefault="00034F35" w:rsidP="00B34E0E">
      <w:pPr>
        <w:spacing w:line="360" w:lineRule="auto"/>
        <w:jc w:val="both"/>
        <w:rPr>
          <w:rFonts w:ascii="Arial" w:hAnsi="Arial" w:cs="Arial"/>
          <w:sz w:val="21"/>
          <w:szCs w:val="21"/>
        </w:rPr>
      </w:pPr>
    </w:p>
    <w:p w:rsidR="00EE3C22" w:rsidRPr="007573B7" w:rsidRDefault="007573B7" w:rsidP="002D36F1">
      <w:pPr>
        <w:pStyle w:val="Nagwek2"/>
        <w:ind w:left="567" w:hanging="567"/>
        <w:jc w:val="both"/>
        <w:rPr>
          <w:rFonts w:ascii="Arial" w:hAnsi="Arial" w:cs="Arial"/>
          <w:color w:val="auto"/>
          <w:sz w:val="22"/>
          <w:szCs w:val="22"/>
        </w:rPr>
      </w:pPr>
      <w:bookmarkStart w:id="5" w:name="_Toc425920532"/>
      <w:r w:rsidRPr="007573B7">
        <w:rPr>
          <w:rFonts w:ascii="Arial" w:hAnsi="Arial" w:cs="Arial"/>
          <w:color w:val="auto"/>
          <w:sz w:val="22"/>
          <w:szCs w:val="22"/>
        </w:rPr>
        <w:t>1.3</w:t>
      </w:r>
      <w:r w:rsidRPr="007573B7">
        <w:rPr>
          <w:rFonts w:ascii="Arial" w:hAnsi="Arial" w:cs="Arial"/>
          <w:color w:val="auto"/>
          <w:sz w:val="22"/>
          <w:szCs w:val="22"/>
        </w:rPr>
        <w:tab/>
      </w:r>
      <w:r w:rsidR="00EE3C22" w:rsidRPr="007573B7">
        <w:rPr>
          <w:rFonts w:ascii="Arial" w:hAnsi="Arial" w:cs="Arial"/>
          <w:color w:val="auto"/>
          <w:sz w:val="22"/>
          <w:szCs w:val="22"/>
        </w:rPr>
        <w:t>Opis prac nad dokumentem</w:t>
      </w:r>
      <w:bookmarkEnd w:id="5"/>
    </w:p>
    <w:p w:rsidR="00924333" w:rsidRPr="00F115A1" w:rsidRDefault="00924333" w:rsidP="00F115A1">
      <w:pPr>
        <w:jc w:val="both"/>
        <w:rPr>
          <w:rFonts w:ascii="Arial" w:hAnsi="Arial" w:cs="Arial"/>
          <w:b/>
        </w:rPr>
      </w:pPr>
    </w:p>
    <w:p w:rsidR="00B34E0E" w:rsidRPr="00201FCB" w:rsidRDefault="00C13A5B" w:rsidP="00C13A5B">
      <w:pPr>
        <w:pStyle w:val="Akapitzlist"/>
        <w:spacing w:line="360" w:lineRule="auto"/>
        <w:ind w:left="142" w:firstLine="425"/>
        <w:jc w:val="both"/>
        <w:rPr>
          <w:rFonts w:ascii="Arial" w:hAnsi="Arial" w:cs="Arial"/>
          <w:sz w:val="20"/>
          <w:szCs w:val="20"/>
        </w:rPr>
      </w:pPr>
      <w:r w:rsidRPr="00201FCB">
        <w:rPr>
          <w:rFonts w:ascii="Arial" w:hAnsi="Arial" w:cs="Arial"/>
          <w:sz w:val="20"/>
          <w:szCs w:val="20"/>
        </w:rPr>
        <w:t xml:space="preserve">Prace nad projektem </w:t>
      </w:r>
      <w:r w:rsidRPr="00201FCB">
        <w:rPr>
          <w:rFonts w:ascii="Arial" w:hAnsi="Arial" w:cs="Arial"/>
          <w:i/>
          <w:sz w:val="20"/>
          <w:szCs w:val="20"/>
        </w:rPr>
        <w:t>Strategii komunikacji Regionalnego Programu Operacyjnego Województwa Podkarpackiego na lata 2014-2020</w:t>
      </w:r>
      <w:r w:rsidRPr="00201FCB">
        <w:rPr>
          <w:rFonts w:ascii="Arial" w:hAnsi="Arial" w:cs="Arial"/>
          <w:sz w:val="20"/>
          <w:szCs w:val="20"/>
        </w:rPr>
        <w:t xml:space="preserve"> rozpoczęto w Departamencie Zarządzania RPO </w:t>
      </w:r>
      <w:r w:rsidRPr="00201FCB">
        <w:rPr>
          <w:rFonts w:ascii="Arial" w:hAnsi="Arial" w:cs="Arial"/>
          <w:sz w:val="20"/>
          <w:szCs w:val="20"/>
        </w:rPr>
        <w:br/>
        <w:t xml:space="preserve">w 2014 r. w Oddziale informacji i promocji, który w perspektywie finansowej 2007-2013 opracowywał </w:t>
      </w:r>
      <w:r w:rsidRPr="00201FCB">
        <w:rPr>
          <w:rFonts w:ascii="Arial" w:hAnsi="Arial" w:cs="Arial"/>
          <w:i/>
          <w:sz w:val="20"/>
          <w:szCs w:val="20"/>
        </w:rPr>
        <w:t xml:space="preserve">Plan komunikacji RPO WP 2007-2013. </w:t>
      </w:r>
      <w:r w:rsidRPr="00201FCB">
        <w:rPr>
          <w:rFonts w:ascii="Arial" w:hAnsi="Arial" w:cs="Arial"/>
          <w:sz w:val="20"/>
          <w:szCs w:val="20"/>
        </w:rPr>
        <w:t xml:space="preserve">Osoby odpowiedzialne za stworzenie dokumentu opierały się na </w:t>
      </w:r>
      <w:r w:rsidR="008F320F" w:rsidRPr="00201FCB">
        <w:rPr>
          <w:rFonts w:ascii="Arial" w:hAnsi="Arial" w:cs="Arial"/>
          <w:sz w:val="20"/>
          <w:szCs w:val="20"/>
        </w:rPr>
        <w:t>wnioskach wyciągniętych z dotychczas przeprowadzonych badań ewaluacyjnych oraz doświadczeniu zdobytym w realizacji działań informacyjno-promocyjnych w perspektywie finansowej 2007-2013.</w:t>
      </w:r>
    </w:p>
    <w:p w:rsidR="008F320F" w:rsidRPr="00201FCB" w:rsidRDefault="008F320F" w:rsidP="00C13A5B">
      <w:pPr>
        <w:pStyle w:val="Akapitzlist"/>
        <w:spacing w:line="360" w:lineRule="auto"/>
        <w:ind w:left="142" w:firstLine="425"/>
        <w:jc w:val="both"/>
        <w:rPr>
          <w:rFonts w:ascii="Arial" w:hAnsi="Arial" w:cs="Arial"/>
          <w:sz w:val="20"/>
          <w:szCs w:val="20"/>
        </w:rPr>
      </w:pPr>
      <w:r w:rsidRPr="00201FCB">
        <w:rPr>
          <w:rFonts w:ascii="Arial" w:hAnsi="Arial" w:cs="Arial"/>
          <w:sz w:val="20"/>
          <w:szCs w:val="20"/>
        </w:rPr>
        <w:t xml:space="preserve">W lutym 2015 r. projekt </w:t>
      </w:r>
      <w:r w:rsidRPr="00201FCB">
        <w:rPr>
          <w:rFonts w:ascii="Arial" w:hAnsi="Arial" w:cs="Arial"/>
          <w:i/>
          <w:sz w:val="20"/>
          <w:szCs w:val="20"/>
        </w:rPr>
        <w:t xml:space="preserve">Strategii </w:t>
      </w:r>
      <w:r w:rsidRPr="00201FCB">
        <w:rPr>
          <w:rFonts w:ascii="Arial" w:hAnsi="Arial" w:cs="Arial"/>
          <w:sz w:val="20"/>
          <w:szCs w:val="20"/>
        </w:rPr>
        <w:t xml:space="preserve">został przesłany do konsultacji departamentom wdrażającym oś I-VI RPO WP 2014-2020 (Departament Wspierania Przedsiębiorczości oraz Departament Wdrażania Projektów Infrastrukturalnych) oraz </w:t>
      </w:r>
      <w:r w:rsidR="00CA2440" w:rsidRPr="00201FCB">
        <w:rPr>
          <w:rFonts w:ascii="Arial" w:hAnsi="Arial" w:cs="Arial"/>
          <w:sz w:val="20"/>
          <w:szCs w:val="20"/>
        </w:rPr>
        <w:t xml:space="preserve">Wojewódzkiego Urzędu Pracy w Rzeszowie, który </w:t>
      </w:r>
      <w:r w:rsidR="00CA2440" w:rsidRPr="00201FCB">
        <w:rPr>
          <w:rFonts w:ascii="Arial" w:hAnsi="Arial" w:cs="Arial"/>
          <w:sz w:val="20"/>
          <w:szCs w:val="20"/>
        </w:rPr>
        <w:br/>
        <w:t xml:space="preserve">w perspektywie finansowej 2014-2020 pełni funkcję Instytucji Pośredniczącej. Projekt </w:t>
      </w:r>
      <w:r w:rsidR="00CA2440" w:rsidRPr="00201FCB">
        <w:rPr>
          <w:rFonts w:ascii="Arial" w:hAnsi="Arial" w:cs="Arial"/>
          <w:i/>
          <w:sz w:val="20"/>
          <w:szCs w:val="20"/>
        </w:rPr>
        <w:t>Strategii</w:t>
      </w:r>
      <w:r w:rsidR="00CA2440" w:rsidRPr="00201FCB">
        <w:rPr>
          <w:rFonts w:ascii="Arial" w:hAnsi="Arial" w:cs="Arial"/>
          <w:sz w:val="20"/>
          <w:szCs w:val="20"/>
        </w:rPr>
        <w:t xml:space="preserve"> uwzględniający uwagi ww. podmiotów został przyjęty przez Zarząd Województwa Podkarpackiego </w:t>
      </w:r>
      <w:r w:rsidR="00CA2440" w:rsidRPr="00201FCB">
        <w:rPr>
          <w:rFonts w:ascii="Arial" w:hAnsi="Arial" w:cs="Arial"/>
          <w:sz w:val="20"/>
          <w:szCs w:val="20"/>
        </w:rPr>
        <w:br/>
        <w:t xml:space="preserve">w Rzeszowie Uchwałą nr 41/897/15 z dnia 7 kwietnia 2015 r. Powyższy projekt </w:t>
      </w:r>
      <w:r w:rsidR="00326F6F" w:rsidRPr="00201FCB">
        <w:rPr>
          <w:rFonts w:ascii="Arial" w:hAnsi="Arial" w:cs="Arial"/>
          <w:sz w:val="20"/>
          <w:szCs w:val="20"/>
        </w:rPr>
        <w:t xml:space="preserve">8 kwietnia 2015 r. </w:t>
      </w:r>
      <w:r w:rsidR="00CA2440" w:rsidRPr="00201FCB">
        <w:rPr>
          <w:rFonts w:ascii="Arial" w:hAnsi="Arial" w:cs="Arial"/>
          <w:sz w:val="20"/>
          <w:szCs w:val="20"/>
        </w:rPr>
        <w:t xml:space="preserve">został przekazany do Ministerstwa Infrastruktury i Rozwoju celem </w:t>
      </w:r>
      <w:r w:rsidR="00326F6F" w:rsidRPr="00201FCB">
        <w:rPr>
          <w:rFonts w:ascii="Arial" w:hAnsi="Arial" w:cs="Arial"/>
          <w:sz w:val="20"/>
          <w:szCs w:val="20"/>
        </w:rPr>
        <w:t>ustalenia zgodności</w:t>
      </w:r>
      <w:r w:rsidR="00CA2440" w:rsidRPr="00201FCB">
        <w:rPr>
          <w:rFonts w:ascii="Arial" w:hAnsi="Arial" w:cs="Arial"/>
          <w:sz w:val="20"/>
          <w:szCs w:val="20"/>
        </w:rPr>
        <w:t xml:space="preserve"> zapisów </w:t>
      </w:r>
      <w:r w:rsidR="00326F6F" w:rsidRPr="00201FCB">
        <w:rPr>
          <w:rFonts w:ascii="Arial" w:hAnsi="Arial" w:cs="Arial"/>
          <w:sz w:val="20"/>
          <w:szCs w:val="20"/>
        </w:rPr>
        <w:t xml:space="preserve">dokumentu </w:t>
      </w:r>
      <w:r w:rsidR="00CA2440" w:rsidRPr="00201FCB">
        <w:rPr>
          <w:rFonts w:ascii="Arial" w:hAnsi="Arial" w:cs="Arial"/>
          <w:sz w:val="20"/>
          <w:szCs w:val="20"/>
        </w:rPr>
        <w:t xml:space="preserve">ze </w:t>
      </w:r>
      <w:r w:rsidR="00CA2440" w:rsidRPr="00201FCB">
        <w:rPr>
          <w:rFonts w:ascii="Arial" w:hAnsi="Arial" w:cs="Arial"/>
          <w:i/>
          <w:sz w:val="20"/>
          <w:szCs w:val="20"/>
        </w:rPr>
        <w:t>Strategią komunikacji polityki spójności na lata 2014-2020</w:t>
      </w:r>
      <w:r w:rsidR="00CA2440" w:rsidRPr="00201FCB">
        <w:rPr>
          <w:rFonts w:ascii="Arial" w:hAnsi="Arial" w:cs="Arial"/>
          <w:sz w:val="20"/>
          <w:szCs w:val="20"/>
        </w:rPr>
        <w:t xml:space="preserve"> oraz </w:t>
      </w:r>
      <w:r w:rsidR="00CA2440" w:rsidRPr="00201FCB">
        <w:rPr>
          <w:rFonts w:ascii="Arial" w:hAnsi="Arial" w:cs="Arial"/>
          <w:i/>
          <w:sz w:val="20"/>
          <w:szCs w:val="20"/>
        </w:rPr>
        <w:t xml:space="preserve">Wytycznych </w:t>
      </w:r>
      <w:r w:rsidR="00326F6F" w:rsidRPr="00201FCB">
        <w:rPr>
          <w:rFonts w:ascii="Arial" w:hAnsi="Arial" w:cs="Arial"/>
          <w:i/>
          <w:sz w:val="20"/>
          <w:szCs w:val="20"/>
        </w:rPr>
        <w:br/>
      </w:r>
      <w:r w:rsidR="00CA2440" w:rsidRPr="00201FCB">
        <w:rPr>
          <w:rFonts w:ascii="Arial" w:hAnsi="Arial" w:cs="Arial"/>
          <w:i/>
          <w:sz w:val="20"/>
          <w:szCs w:val="20"/>
        </w:rPr>
        <w:t>w zakresie informacji i promocji programów operacyjnych polityki spójności na lata 2014-2020</w:t>
      </w:r>
      <w:r w:rsidR="00CA2440" w:rsidRPr="00201FCB">
        <w:rPr>
          <w:rFonts w:ascii="Arial" w:hAnsi="Arial" w:cs="Arial"/>
          <w:sz w:val="20"/>
          <w:szCs w:val="20"/>
        </w:rPr>
        <w:t>.</w:t>
      </w:r>
    </w:p>
    <w:p w:rsidR="005936CD" w:rsidRPr="00966D93" w:rsidRDefault="005936CD" w:rsidP="00966D93">
      <w:pPr>
        <w:jc w:val="both"/>
        <w:rPr>
          <w:rFonts w:ascii="Arial" w:hAnsi="Arial" w:cs="Arial"/>
          <w:b/>
        </w:rPr>
      </w:pPr>
    </w:p>
    <w:p w:rsidR="00EE3C22" w:rsidRPr="007573B7" w:rsidRDefault="007573B7" w:rsidP="002D36F1">
      <w:pPr>
        <w:pStyle w:val="Nagwek2"/>
        <w:ind w:left="567" w:hanging="567"/>
        <w:jc w:val="both"/>
        <w:rPr>
          <w:rFonts w:ascii="Arial" w:hAnsi="Arial" w:cs="Arial"/>
          <w:color w:val="auto"/>
          <w:sz w:val="22"/>
          <w:szCs w:val="22"/>
        </w:rPr>
      </w:pPr>
      <w:bookmarkStart w:id="6" w:name="_Toc425920533"/>
      <w:r w:rsidRPr="007573B7">
        <w:rPr>
          <w:rFonts w:ascii="Arial" w:hAnsi="Arial" w:cs="Arial"/>
          <w:color w:val="auto"/>
          <w:sz w:val="22"/>
          <w:szCs w:val="22"/>
        </w:rPr>
        <w:t>1.4</w:t>
      </w:r>
      <w:r w:rsidRPr="007573B7">
        <w:rPr>
          <w:rFonts w:ascii="Arial" w:hAnsi="Arial" w:cs="Arial"/>
          <w:color w:val="auto"/>
          <w:sz w:val="22"/>
          <w:szCs w:val="22"/>
        </w:rPr>
        <w:tab/>
      </w:r>
      <w:r w:rsidR="00EE3C22" w:rsidRPr="007573B7">
        <w:rPr>
          <w:rFonts w:ascii="Arial" w:hAnsi="Arial" w:cs="Arial"/>
          <w:color w:val="auto"/>
          <w:sz w:val="22"/>
          <w:szCs w:val="22"/>
        </w:rPr>
        <w:t>Instytucja odpowiedzialna za opracowanie i wdrożenie strategii komunikacji programu</w:t>
      </w:r>
      <w:bookmarkEnd w:id="6"/>
    </w:p>
    <w:p w:rsidR="000C3A8F" w:rsidRDefault="000C3A8F" w:rsidP="00772574">
      <w:pPr>
        <w:pStyle w:val="Akapitzlist"/>
        <w:ind w:left="1080"/>
        <w:jc w:val="both"/>
        <w:rPr>
          <w:rFonts w:ascii="Arial" w:hAnsi="Arial" w:cs="Arial"/>
        </w:rPr>
      </w:pPr>
    </w:p>
    <w:p w:rsidR="009829A8" w:rsidRDefault="004727A7" w:rsidP="00A32F99">
      <w:pPr>
        <w:spacing w:after="0" w:line="360" w:lineRule="auto"/>
        <w:ind w:firstLine="567"/>
        <w:jc w:val="both"/>
        <w:rPr>
          <w:rFonts w:ascii="Arial" w:hAnsi="Arial" w:cs="Arial"/>
          <w:sz w:val="20"/>
          <w:szCs w:val="20"/>
        </w:rPr>
      </w:pPr>
      <w:r w:rsidRPr="00B34E0E">
        <w:rPr>
          <w:rFonts w:ascii="Arial" w:hAnsi="Arial" w:cs="Arial"/>
          <w:sz w:val="20"/>
          <w:szCs w:val="20"/>
        </w:rPr>
        <w:t>Instytucją odpowiedzialną za opracowanie</w:t>
      </w:r>
      <w:r w:rsidR="009829A8">
        <w:rPr>
          <w:rFonts w:ascii="Arial" w:hAnsi="Arial" w:cs="Arial"/>
          <w:sz w:val="20"/>
          <w:szCs w:val="20"/>
        </w:rPr>
        <w:t>, we współpracy z Instytucją Pośredniczącą,</w:t>
      </w:r>
      <w:r w:rsidRPr="00B34E0E">
        <w:rPr>
          <w:rFonts w:ascii="Arial" w:hAnsi="Arial" w:cs="Arial"/>
          <w:sz w:val="20"/>
          <w:szCs w:val="20"/>
        </w:rPr>
        <w:t xml:space="preserve"> oraz wdrożenie </w:t>
      </w:r>
      <w:r w:rsidRPr="00513A3C">
        <w:rPr>
          <w:rFonts w:ascii="Arial" w:hAnsi="Arial" w:cs="Arial"/>
          <w:i/>
          <w:sz w:val="20"/>
          <w:szCs w:val="20"/>
        </w:rPr>
        <w:t xml:space="preserve">Strategii komunikacji Regionalnego Programu Operacyjnego Województwa </w:t>
      </w:r>
      <w:r w:rsidRPr="00513A3C">
        <w:rPr>
          <w:rFonts w:ascii="Arial" w:hAnsi="Arial" w:cs="Arial"/>
          <w:i/>
          <w:sz w:val="20"/>
          <w:szCs w:val="20"/>
        </w:rPr>
        <w:lastRenderedPageBreak/>
        <w:t>Podkarpackiego na lata 2014-2020</w:t>
      </w:r>
      <w:r w:rsidRPr="00B34E0E">
        <w:rPr>
          <w:rFonts w:ascii="Arial" w:hAnsi="Arial" w:cs="Arial"/>
          <w:sz w:val="20"/>
          <w:szCs w:val="20"/>
        </w:rPr>
        <w:t xml:space="preserve"> jest </w:t>
      </w:r>
      <w:r w:rsidR="00513A3C">
        <w:rPr>
          <w:rFonts w:ascii="Arial" w:hAnsi="Arial" w:cs="Arial"/>
          <w:sz w:val="20"/>
          <w:szCs w:val="20"/>
        </w:rPr>
        <w:t>Zarząd Województwa Podkarpackiego pełniący funkcję Instytucji Zarządzającej Regionalnym Programem Operacyjnym Województwa Podkarpackiego</w:t>
      </w:r>
      <w:r w:rsidR="009829A8">
        <w:rPr>
          <w:rFonts w:ascii="Arial" w:hAnsi="Arial" w:cs="Arial"/>
          <w:sz w:val="20"/>
          <w:szCs w:val="20"/>
        </w:rPr>
        <w:t>.</w:t>
      </w:r>
    </w:p>
    <w:p w:rsidR="00BE1936" w:rsidRDefault="004727A7" w:rsidP="00A32F99">
      <w:pPr>
        <w:spacing w:after="0" w:line="360" w:lineRule="auto"/>
        <w:ind w:firstLine="567"/>
        <w:jc w:val="both"/>
        <w:rPr>
          <w:rFonts w:ascii="Arial" w:hAnsi="Arial" w:cs="Arial"/>
          <w:color w:val="FF0000"/>
          <w:sz w:val="20"/>
          <w:szCs w:val="20"/>
        </w:rPr>
      </w:pPr>
      <w:r w:rsidRPr="00B34E0E">
        <w:rPr>
          <w:rFonts w:ascii="Arial" w:hAnsi="Arial" w:cs="Arial"/>
          <w:sz w:val="20"/>
          <w:szCs w:val="20"/>
        </w:rPr>
        <w:t xml:space="preserve">Departament Zarządzania RPO jest </w:t>
      </w:r>
      <w:r w:rsidR="00513A3C">
        <w:rPr>
          <w:rFonts w:ascii="Arial" w:hAnsi="Arial" w:cs="Arial"/>
          <w:sz w:val="20"/>
          <w:szCs w:val="20"/>
        </w:rPr>
        <w:t xml:space="preserve">departamentem wiodącym w tym zakresie, ponieważ jest </w:t>
      </w:r>
      <w:r w:rsidRPr="00B34E0E">
        <w:rPr>
          <w:rFonts w:ascii="Arial" w:hAnsi="Arial" w:cs="Arial"/>
          <w:sz w:val="20"/>
          <w:szCs w:val="20"/>
        </w:rPr>
        <w:t xml:space="preserve">odpowiedzialny za prowadzenie, koordynację oraz nadzór nad realizacją działań promocyjnych, informacyjnych i szkoleniowych dotyczących Regionalnego Programu Operacyjnego Województwa Podkarpackiego na lata 2014 – 2020. </w:t>
      </w:r>
    </w:p>
    <w:p w:rsidR="004727A7" w:rsidRDefault="004727A7" w:rsidP="00A32F99">
      <w:pPr>
        <w:spacing w:after="0" w:line="360" w:lineRule="auto"/>
        <w:ind w:firstLine="567"/>
        <w:jc w:val="both"/>
        <w:rPr>
          <w:rFonts w:ascii="Arial" w:hAnsi="Arial" w:cs="Arial"/>
          <w:sz w:val="20"/>
          <w:szCs w:val="20"/>
        </w:rPr>
      </w:pPr>
      <w:r w:rsidRPr="00B34E0E">
        <w:rPr>
          <w:rFonts w:ascii="Arial" w:hAnsi="Arial" w:cs="Arial"/>
          <w:sz w:val="20"/>
          <w:szCs w:val="20"/>
        </w:rPr>
        <w:t>W strukturze departamentu funkcjonuje Oddział informacji i promocji, którego zadaniem jest opracowanie</w:t>
      </w:r>
      <w:r w:rsidR="009829A8">
        <w:rPr>
          <w:rFonts w:ascii="Arial" w:hAnsi="Arial" w:cs="Arial"/>
          <w:sz w:val="20"/>
          <w:szCs w:val="20"/>
        </w:rPr>
        <w:t xml:space="preserve"> dokumentów m.in.</w:t>
      </w:r>
      <w:r w:rsidRPr="00B34E0E">
        <w:rPr>
          <w:rFonts w:ascii="Arial" w:hAnsi="Arial" w:cs="Arial"/>
          <w:sz w:val="20"/>
          <w:szCs w:val="20"/>
        </w:rPr>
        <w:t xml:space="preserve"> </w:t>
      </w:r>
      <w:r w:rsidRPr="00B34E0E">
        <w:rPr>
          <w:rFonts w:ascii="Arial" w:hAnsi="Arial" w:cs="Arial"/>
          <w:i/>
          <w:sz w:val="20"/>
          <w:szCs w:val="20"/>
        </w:rPr>
        <w:t>Strategii komunikacji RPO WP 2014-2020</w:t>
      </w:r>
      <w:r w:rsidRPr="00B34E0E">
        <w:rPr>
          <w:rFonts w:ascii="Arial" w:hAnsi="Arial" w:cs="Arial"/>
          <w:sz w:val="20"/>
          <w:szCs w:val="20"/>
        </w:rPr>
        <w:t xml:space="preserve">, </w:t>
      </w:r>
      <w:r w:rsidRPr="00B34E0E">
        <w:rPr>
          <w:rFonts w:ascii="Arial" w:hAnsi="Arial" w:cs="Arial"/>
          <w:i/>
          <w:sz w:val="20"/>
          <w:szCs w:val="20"/>
        </w:rPr>
        <w:t>Rocznych planów działań informacyjno-promocyjnych</w:t>
      </w:r>
      <w:r w:rsidRPr="00B34E0E">
        <w:rPr>
          <w:rFonts w:ascii="Arial" w:hAnsi="Arial" w:cs="Arial"/>
          <w:sz w:val="20"/>
          <w:szCs w:val="20"/>
        </w:rPr>
        <w:t xml:space="preserve"> oraz tworzenie i realizacja polityki szkoleniowej. Oddział jest również odpowiedzialny za koordynację </w:t>
      </w:r>
      <w:r w:rsidR="00D67826">
        <w:rPr>
          <w:rFonts w:ascii="Arial" w:hAnsi="Arial" w:cs="Arial"/>
          <w:sz w:val="20"/>
          <w:szCs w:val="20"/>
        </w:rPr>
        <w:t>informacji i p</w:t>
      </w:r>
      <w:r w:rsidR="00E677FC" w:rsidRPr="00B34E0E">
        <w:rPr>
          <w:rFonts w:ascii="Arial" w:hAnsi="Arial" w:cs="Arial"/>
          <w:sz w:val="20"/>
          <w:szCs w:val="20"/>
        </w:rPr>
        <w:t xml:space="preserve">romocji Funduszy Europejskich, </w:t>
      </w:r>
      <w:r w:rsidRPr="00B34E0E">
        <w:rPr>
          <w:rFonts w:ascii="Arial" w:hAnsi="Arial" w:cs="Arial"/>
          <w:sz w:val="20"/>
          <w:szCs w:val="20"/>
        </w:rPr>
        <w:t xml:space="preserve">nadzór nad realizacją działań informacyjnych, promocyjnych oraz szkoleniowych zawartych w </w:t>
      </w:r>
      <w:r w:rsidRPr="00B34E0E">
        <w:rPr>
          <w:rFonts w:ascii="Arial" w:hAnsi="Arial" w:cs="Arial"/>
          <w:i/>
          <w:iCs/>
          <w:sz w:val="20"/>
          <w:szCs w:val="20"/>
        </w:rPr>
        <w:t>Strategii komunikacji</w:t>
      </w:r>
      <w:r w:rsidR="00D67826">
        <w:rPr>
          <w:rFonts w:ascii="Arial" w:hAnsi="Arial" w:cs="Arial"/>
          <w:sz w:val="20"/>
          <w:szCs w:val="20"/>
        </w:rPr>
        <w:t xml:space="preserve"> oraz realizację</w:t>
      </w:r>
      <w:r w:rsidR="00E677FC" w:rsidRPr="00B34E0E">
        <w:rPr>
          <w:rFonts w:ascii="Arial" w:hAnsi="Arial" w:cs="Arial"/>
          <w:sz w:val="20"/>
          <w:szCs w:val="20"/>
        </w:rPr>
        <w:t xml:space="preserve"> działań komunikacyjnych w ramach RPO WP.</w:t>
      </w:r>
      <w:r w:rsidR="00D4148C" w:rsidRPr="00B34E0E">
        <w:rPr>
          <w:rFonts w:ascii="Arial" w:hAnsi="Arial" w:cs="Arial"/>
          <w:sz w:val="20"/>
          <w:szCs w:val="20"/>
        </w:rPr>
        <w:t xml:space="preserve"> </w:t>
      </w:r>
      <w:r w:rsidRPr="00B34E0E">
        <w:rPr>
          <w:rFonts w:ascii="Arial" w:hAnsi="Arial" w:cs="Arial"/>
          <w:sz w:val="20"/>
          <w:szCs w:val="20"/>
        </w:rPr>
        <w:t xml:space="preserve">Departament podejmuje </w:t>
      </w:r>
      <w:r w:rsidR="00AC4B60">
        <w:rPr>
          <w:rFonts w:ascii="Arial" w:hAnsi="Arial" w:cs="Arial"/>
          <w:sz w:val="20"/>
          <w:szCs w:val="20"/>
        </w:rPr>
        <w:t>również inicjatywy informacyjno–</w:t>
      </w:r>
      <w:r w:rsidRPr="00B34E0E">
        <w:rPr>
          <w:rFonts w:ascii="Arial" w:hAnsi="Arial" w:cs="Arial"/>
          <w:sz w:val="20"/>
          <w:szCs w:val="20"/>
        </w:rPr>
        <w:t xml:space="preserve">promocyjne z innymi instytucjami zaangażowanymi </w:t>
      </w:r>
      <w:r w:rsidR="00D4148C" w:rsidRPr="00B34E0E">
        <w:rPr>
          <w:rFonts w:ascii="Arial" w:hAnsi="Arial" w:cs="Arial"/>
          <w:sz w:val="20"/>
          <w:szCs w:val="20"/>
        </w:rPr>
        <w:t xml:space="preserve">we wdrażanie RPO WP 2014-2020 </w:t>
      </w:r>
      <w:r w:rsidRPr="00B34E0E">
        <w:rPr>
          <w:rFonts w:ascii="Arial" w:hAnsi="Arial" w:cs="Arial"/>
          <w:sz w:val="20"/>
          <w:szCs w:val="20"/>
        </w:rPr>
        <w:t>we współpracy z partnerami.</w:t>
      </w:r>
    </w:p>
    <w:p w:rsidR="00E95DCE" w:rsidRPr="00201FCB" w:rsidRDefault="00E95DCE" w:rsidP="00A32F99">
      <w:pPr>
        <w:spacing w:after="0" w:line="360" w:lineRule="auto"/>
        <w:ind w:firstLine="567"/>
        <w:jc w:val="both"/>
        <w:rPr>
          <w:rFonts w:ascii="Arial" w:hAnsi="Arial" w:cs="Arial"/>
          <w:sz w:val="20"/>
          <w:szCs w:val="20"/>
        </w:rPr>
      </w:pPr>
      <w:r w:rsidRPr="00201FCB">
        <w:rPr>
          <w:rFonts w:ascii="Arial" w:hAnsi="Arial" w:cs="Arial"/>
          <w:sz w:val="20"/>
          <w:szCs w:val="20"/>
        </w:rPr>
        <w:t>W województwie podkarpackim działa IP ZIT, która współpracuje z IZ RPO WP przy opracowywaniu, realizacji i aktualizacji Strategii RPO WP 2014-2020 oraz Rocznych planów działań informacyjnych i promocyjnych celem wypracowania wspólnych działań informacyjnych, promocyjnych i edukacyjnych dla potencjalnych beneficjentów i beneficjentów RPO WP. Ponadto IP ZIT prowadzi działania zachęcające do tworzenia partnerstw w ramach przewidzianych do realizacji przedsięwzięć oraz stronę internetową informującą ogół społeczeństwa o realizowanych zadaniach ZIT.</w:t>
      </w:r>
      <w:r w:rsidR="00C455AB" w:rsidRPr="00201FCB">
        <w:rPr>
          <w:rFonts w:ascii="Arial" w:hAnsi="Arial" w:cs="Arial"/>
          <w:sz w:val="20"/>
          <w:szCs w:val="20"/>
        </w:rPr>
        <w:t xml:space="preserve"> Działalność IP ZIT finansowana jest ze środków Programu Operacyjnego Pomoc Techniczna 2014-2020.</w:t>
      </w:r>
    </w:p>
    <w:p w:rsidR="00D4148C" w:rsidRDefault="00D4148C" w:rsidP="00A32F99">
      <w:pPr>
        <w:spacing w:after="0" w:line="360" w:lineRule="auto"/>
        <w:ind w:firstLine="567"/>
        <w:jc w:val="both"/>
        <w:rPr>
          <w:rFonts w:ascii="Arial" w:hAnsi="Arial" w:cs="Arial"/>
          <w:sz w:val="20"/>
          <w:szCs w:val="20"/>
        </w:rPr>
      </w:pPr>
      <w:r w:rsidRPr="00B34E0E">
        <w:rPr>
          <w:rFonts w:ascii="Arial" w:hAnsi="Arial" w:cs="Arial"/>
          <w:sz w:val="20"/>
          <w:szCs w:val="20"/>
        </w:rPr>
        <w:t xml:space="preserve">Ponadto w Departamencie działają również </w:t>
      </w:r>
      <w:r w:rsidR="001E43DA" w:rsidRPr="00B34E0E">
        <w:rPr>
          <w:rFonts w:ascii="Arial" w:hAnsi="Arial" w:cs="Arial"/>
          <w:sz w:val="20"/>
          <w:szCs w:val="20"/>
        </w:rPr>
        <w:t>o</w:t>
      </w:r>
      <w:r w:rsidRPr="00B34E0E">
        <w:rPr>
          <w:rFonts w:ascii="Arial" w:hAnsi="Arial" w:cs="Arial"/>
          <w:sz w:val="20"/>
          <w:szCs w:val="20"/>
        </w:rPr>
        <w:t xml:space="preserve">ddziały zajmujące się </w:t>
      </w:r>
      <w:r w:rsidR="003F6572">
        <w:rPr>
          <w:rFonts w:ascii="Arial" w:hAnsi="Arial" w:cs="Arial"/>
          <w:sz w:val="20"/>
          <w:szCs w:val="20"/>
        </w:rPr>
        <w:t xml:space="preserve">koordynowaniem oraz </w:t>
      </w:r>
      <w:r w:rsidRPr="00B34E0E">
        <w:rPr>
          <w:rFonts w:ascii="Arial" w:hAnsi="Arial" w:cs="Arial"/>
          <w:sz w:val="20"/>
          <w:szCs w:val="20"/>
        </w:rPr>
        <w:t>opracowywaniem dokumentów aplikacyjnych i wdrożeniowych</w:t>
      </w:r>
      <w:r w:rsidR="001E43DA" w:rsidRPr="00B34E0E">
        <w:rPr>
          <w:rFonts w:ascii="Arial" w:hAnsi="Arial" w:cs="Arial"/>
          <w:sz w:val="20"/>
          <w:szCs w:val="20"/>
        </w:rPr>
        <w:t xml:space="preserve">, </w:t>
      </w:r>
      <w:r w:rsidRPr="00B34E0E">
        <w:rPr>
          <w:rFonts w:ascii="Arial" w:hAnsi="Arial" w:cs="Arial"/>
          <w:sz w:val="20"/>
          <w:szCs w:val="20"/>
        </w:rPr>
        <w:t xml:space="preserve">w tym m. in.: </w:t>
      </w:r>
      <w:r w:rsidR="007956DC" w:rsidRPr="00B34E0E">
        <w:rPr>
          <w:rFonts w:ascii="Arial" w:hAnsi="Arial" w:cs="Arial"/>
          <w:sz w:val="20"/>
          <w:szCs w:val="20"/>
        </w:rPr>
        <w:t>Instrukcji W</w:t>
      </w:r>
      <w:r w:rsidRPr="00B34E0E">
        <w:rPr>
          <w:rFonts w:ascii="Arial" w:hAnsi="Arial" w:cs="Arial"/>
          <w:sz w:val="20"/>
          <w:szCs w:val="20"/>
        </w:rPr>
        <w:t xml:space="preserve">ykonawczej </w:t>
      </w:r>
      <w:r w:rsidR="007956DC" w:rsidRPr="00B34E0E">
        <w:rPr>
          <w:rFonts w:ascii="Arial" w:hAnsi="Arial" w:cs="Arial"/>
          <w:sz w:val="20"/>
          <w:szCs w:val="20"/>
        </w:rPr>
        <w:t>IZ RPO WP</w:t>
      </w:r>
      <w:r w:rsidRPr="00B34E0E">
        <w:rPr>
          <w:rFonts w:ascii="Arial" w:hAnsi="Arial" w:cs="Arial"/>
          <w:sz w:val="20"/>
          <w:szCs w:val="20"/>
        </w:rPr>
        <w:t xml:space="preserve">, </w:t>
      </w:r>
      <w:r w:rsidR="007956DC" w:rsidRPr="00B34E0E">
        <w:rPr>
          <w:rFonts w:ascii="Arial" w:hAnsi="Arial" w:cs="Arial"/>
          <w:sz w:val="20"/>
          <w:szCs w:val="20"/>
        </w:rPr>
        <w:t xml:space="preserve">wytycznych dla beneficjentów, zasad realizacji projektów, Szczegółowego Opisu </w:t>
      </w:r>
      <w:r w:rsidR="00F1415A">
        <w:rPr>
          <w:rFonts w:ascii="Arial" w:hAnsi="Arial" w:cs="Arial"/>
          <w:sz w:val="20"/>
          <w:szCs w:val="20"/>
        </w:rPr>
        <w:t>Osi Priorytetowych</w:t>
      </w:r>
      <w:r w:rsidR="007956DC" w:rsidRPr="00B34E0E">
        <w:rPr>
          <w:rFonts w:ascii="Arial" w:hAnsi="Arial" w:cs="Arial"/>
          <w:sz w:val="20"/>
          <w:szCs w:val="20"/>
        </w:rPr>
        <w:t xml:space="preserve"> RPO WP,</w:t>
      </w:r>
      <w:r w:rsidR="007956DC" w:rsidRPr="00B34E0E">
        <w:rPr>
          <w:rFonts w:ascii="Arial" w:hAnsi="Arial" w:cs="Arial"/>
          <w:color w:val="FF0000"/>
          <w:sz w:val="20"/>
          <w:szCs w:val="20"/>
        </w:rPr>
        <w:t xml:space="preserve"> </w:t>
      </w:r>
      <w:r w:rsidR="007956DC" w:rsidRPr="00B34E0E">
        <w:rPr>
          <w:rFonts w:ascii="Arial" w:hAnsi="Arial" w:cs="Arial"/>
          <w:sz w:val="20"/>
          <w:szCs w:val="20"/>
        </w:rPr>
        <w:t>harmonogramu naboru wniosków, kryteriów wyboru projektów dla poszczególnych osi priorytetowych, wzorów decyzji i umów o dofinansowanie projektów, wzoró</w:t>
      </w:r>
      <w:r w:rsidR="009C5EB1">
        <w:rPr>
          <w:rFonts w:ascii="Arial" w:hAnsi="Arial" w:cs="Arial"/>
          <w:sz w:val="20"/>
          <w:szCs w:val="20"/>
        </w:rPr>
        <w:t xml:space="preserve">w Biznesplanów </w:t>
      </w:r>
      <w:r w:rsidR="007956DC" w:rsidRPr="00B34E0E">
        <w:rPr>
          <w:rFonts w:ascii="Arial" w:hAnsi="Arial" w:cs="Arial"/>
          <w:sz w:val="20"/>
          <w:szCs w:val="20"/>
        </w:rPr>
        <w:t>i instrukcji ich wypełniania, instrukcji do opracowania studiów wykonalności.</w:t>
      </w:r>
    </w:p>
    <w:p w:rsidR="00AC4B60" w:rsidRDefault="00AC4B60" w:rsidP="00AC4B60">
      <w:pPr>
        <w:spacing w:after="0" w:line="360" w:lineRule="auto"/>
        <w:jc w:val="both"/>
        <w:rPr>
          <w:rFonts w:ascii="Arial" w:hAnsi="Arial" w:cs="Arial"/>
          <w:sz w:val="20"/>
          <w:szCs w:val="20"/>
        </w:rPr>
      </w:pPr>
    </w:p>
    <w:p w:rsidR="009829A8" w:rsidRPr="00201FCB" w:rsidRDefault="009829A8" w:rsidP="00A32F99">
      <w:pPr>
        <w:spacing w:after="0" w:line="360" w:lineRule="auto"/>
        <w:ind w:firstLine="567"/>
        <w:jc w:val="both"/>
        <w:rPr>
          <w:rFonts w:ascii="Arial" w:hAnsi="Arial" w:cs="Arial"/>
          <w:sz w:val="20"/>
          <w:szCs w:val="20"/>
        </w:rPr>
      </w:pPr>
      <w:r w:rsidRPr="00201FCB">
        <w:rPr>
          <w:rFonts w:ascii="Arial" w:hAnsi="Arial" w:cs="Arial"/>
          <w:sz w:val="20"/>
          <w:szCs w:val="20"/>
        </w:rPr>
        <w:t>Departament Zarządzania RPO</w:t>
      </w:r>
    </w:p>
    <w:p w:rsidR="009829A8" w:rsidRPr="00201FCB" w:rsidRDefault="009829A8" w:rsidP="00A32F99">
      <w:pPr>
        <w:spacing w:after="0" w:line="360" w:lineRule="auto"/>
        <w:ind w:firstLine="567"/>
        <w:jc w:val="both"/>
        <w:rPr>
          <w:rFonts w:ascii="Arial" w:hAnsi="Arial" w:cs="Arial"/>
          <w:sz w:val="20"/>
          <w:szCs w:val="20"/>
        </w:rPr>
      </w:pPr>
      <w:r w:rsidRPr="00201FCB">
        <w:rPr>
          <w:rFonts w:ascii="Arial" w:hAnsi="Arial" w:cs="Arial"/>
          <w:sz w:val="20"/>
          <w:szCs w:val="20"/>
        </w:rPr>
        <w:t>Al. Łukasza Cieplińskiego 4</w:t>
      </w:r>
    </w:p>
    <w:p w:rsidR="009829A8" w:rsidRPr="00201FCB" w:rsidRDefault="009829A8" w:rsidP="00A32F99">
      <w:pPr>
        <w:spacing w:after="0" w:line="360" w:lineRule="auto"/>
        <w:ind w:firstLine="567"/>
        <w:jc w:val="both"/>
        <w:rPr>
          <w:rFonts w:ascii="Arial" w:hAnsi="Arial" w:cs="Arial"/>
          <w:sz w:val="20"/>
          <w:szCs w:val="20"/>
        </w:rPr>
      </w:pPr>
      <w:r w:rsidRPr="00201FCB">
        <w:rPr>
          <w:rFonts w:ascii="Arial" w:hAnsi="Arial" w:cs="Arial"/>
          <w:sz w:val="20"/>
          <w:szCs w:val="20"/>
        </w:rPr>
        <w:t>35-010 Rzeszów</w:t>
      </w:r>
    </w:p>
    <w:p w:rsidR="009829A8" w:rsidRPr="00201FCB" w:rsidRDefault="009829A8" w:rsidP="00A32F99">
      <w:pPr>
        <w:spacing w:after="0" w:line="360" w:lineRule="auto"/>
        <w:ind w:firstLine="567"/>
        <w:jc w:val="both"/>
        <w:rPr>
          <w:rFonts w:ascii="Arial" w:hAnsi="Arial" w:cs="Arial"/>
          <w:sz w:val="20"/>
          <w:szCs w:val="20"/>
        </w:rPr>
      </w:pPr>
      <w:r w:rsidRPr="00201FCB">
        <w:rPr>
          <w:rFonts w:ascii="Arial" w:hAnsi="Arial" w:cs="Arial"/>
          <w:sz w:val="20"/>
          <w:szCs w:val="20"/>
        </w:rPr>
        <w:t>tel. 17/747 67 05</w:t>
      </w:r>
    </w:p>
    <w:p w:rsidR="009829A8" w:rsidRPr="00201FCB" w:rsidRDefault="009829A8" w:rsidP="00A32F99">
      <w:pPr>
        <w:spacing w:after="0" w:line="360" w:lineRule="auto"/>
        <w:ind w:firstLine="567"/>
        <w:jc w:val="both"/>
        <w:rPr>
          <w:rFonts w:ascii="Arial" w:hAnsi="Arial" w:cs="Arial"/>
          <w:sz w:val="20"/>
          <w:szCs w:val="20"/>
        </w:rPr>
      </w:pPr>
      <w:r w:rsidRPr="00201FCB">
        <w:rPr>
          <w:rFonts w:ascii="Arial" w:hAnsi="Arial" w:cs="Arial"/>
          <w:sz w:val="20"/>
          <w:szCs w:val="20"/>
        </w:rPr>
        <w:t xml:space="preserve">e-mail: </w:t>
      </w:r>
      <w:hyperlink r:id="rId10" w:history="1">
        <w:r w:rsidRPr="00201FCB">
          <w:rPr>
            <w:rStyle w:val="Hipercze"/>
            <w:rFonts w:ascii="Arial" w:hAnsi="Arial" w:cs="Arial"/>
            <w:color w:val="auto"/>
            <w:sz w:val="20"/>
            <w:szCs w:val="20"/>
          </w:rPr>
          <w:t>drp@podkarpackie.pl</w:t>
        </w:r>
      </w:hyperlink>
      <w:r w:rsidRPr="00201FCB">
        <w:rPr>
          <w:rFonts w:ascii="Arial" w:hAnsi="Arial" w:cs="Arial"/>
          <w:sz w:val="20"/>
          <w:szCs w:val="20"/>
        </w:rPr>
        <w:t xml:space="preserve"> </w:t>
      </w:r>
    </w:p>
    <w:p w:rsidR="00D67826" w:rsidRPr="00383BEB" w:rsidRDefault="00D67826" w:rsidP="00A32F99">
      <w:pPr>
        <w:spacing w:after="0" w:line="360" w:lineRule="auto"/>
        <w:ind w:firstLine="567"/>
        <w:jc w:val="both"/>
        <w:rPr>
          <w:rFonts w:ascii="Arial" w:hAnsi="Arial" w:cs="Arial"/>
          <w:sz w:val="20"/>
          <w:szCs w:val="20"/>
        </w:rPr>
      </w:pPr>
    </w:p>
    <w:p w:rsidR="00D4148C" w:rsidRPr="00B34E0E" w:rsidRDefault="00D4148C" w:rsidP="00A32F99">
      <w:pPr>
        <w:spacing w:after="0" w:line="360" w:lineRule="auto"/>
        <w:ind w:firstLine="567"/>
        <w:jc w:val="both"/>
        <w:rPr>
          <w:rFonts w:ascii="Arial" w:hAnsi="Arial" w:cs="Arial"/>
          <w:sz w:val="20"/>
          <w:szCs w:val="20"/>
        </w:rPr>
      </w:pPr>
      <w:r w:rsidRPr="00B34E0E">
        <w:rPr>
          <w:rFonts w:ascii="Arial" w:hAnsi="Arial" w:cs="Arial"/>
          <w:sz w:val="20"/>
          <w:szCs w:val="20"/>
        </w:rPr>
        <w:t xml:space="preserve">W ramach IZ RPO WP </w:t>
      </w:r>
      <w:r w:rsidR="003F6572">
        <w:rPr>
          <w:rFonts w:ascii="Arial" w:hAnsi="Arial" w:cs="Arial"/>
          <w:sz w:val="20"/>
          <w:szCs w:val="20"/>
        </w:rPr>
        <w:t>funkcjonują</w:t>
      </w:r>
      <w:r w:rsidRPr="00B34E0E">
        <w:rPr>
          <w:rFonts w:ascii="Arial" w:hAnsi="Arial" w:cs="Arial"/>
          <w:sz w:val="20"/>
          <w:szCs w:val="20"/>
        </w:rPr>
        <w:t xml:space="preserve">: Departament Wspierania Przedsiębiorczości oraz Departament </w:t>
      </w:r>
      <w:r w:rsidR="0096719F" w:rsidRPr="00B34E0E">
        <w:rPr>
          <w:rFonts w:ascii="Arial" w:hAnsi="Arial" w:cs="Arial"/>
          <w:sz w:val="20"/>
          <w:szCs w:val="20"/>
        </w:rPr>
        <w:t xml:space="preserve">Wdrażania Projektów Infrastrukturalnych Regionalnego Programu Operacyjnego Województwa Podkarpackiego. Departamenty te </w:t>
      </w:r>
      <w:r w:rsidR="00513A3C">
        <w:rPr>
          <w:rFonts w:ascii="Arial" w:hAnsi="Arial" w:cs="Arial"/>
          <w:sz w:val="20"/>
          <w:szCs w:val="20"/>
        </w:rPr>
        <w:t>są</w:t>
      </w:r>
      <w:r w:rsidR="0096719F" w:rsidRPr="00B34E0E">
        <w:rPr>
          <w:rFonts w:ascii="Arial" w:hAnsi="Arial" w:cs="Arial"/>
          <w:sz w:val="20"/>
          <w:szCs w:val="20"/>
        </w:rPr>
        <w:t xml:space="preserve"> </w:t>
      </w:r>
      <w:r w:rsidR="0088748E" w:rsidRPr="00B34E0E">
        <w:rPr>
          <w:rFonts w:ascii="Arial" w:hAnsi="Arial" w:cs="Arial"/>
          <w:sz w:val="20"/>
          <w:szCs w:val="20"/>
        </w:rPr>
        <w:t xml:space="preserve">nie tylko uczestnikami </w:t>
      </w:r>
      <w:r w:rsidR="0088748E" w:rsidRPr="00B34E0E">
        <w:rPr>
          <w:rFonts w:ascii="Arial" w:hAnsi="Arial" w:cs="Arial"/>
          <w:color w:val="000000"/>
          <w:sz w:val="20"/>
          <w:szCs w:val="20"/>
        </w:rPr>
        <w:t xml:space="preserve">działań komunikacyjnych </w:t>
      </w:r>
      <w:r w:rsidR="009C5EB1">
        <w:rPr>
          <w:rFonts w:ascii="Arial" w:hAnsi="Arial" w:cs="Arial"/>
          <w:color w:val="000000"/>
          <w:sz w:val="20"/>
          <w:szCs w:val="20"/>
        </w:rPr>
        <w:br/>
      </w:r>
      <w:r w:rsidR="0088748E" w:rsidRPr="00B34E0E">
        <w:rPr>
          <w:rFonts w:ascii="Arial" w:hAnsi="Arial" w:cs="Arial"/>
          <w:color w:val="000000"/>
          <w:sz w:val="20"/>
          <w:szCs w:val="20"/>
        </w:rPr>
        <w:t>w zakresie wdrażania osi I-VI (inicjowanie i ud</w:t>
      </w:r>
      <w:r w:rsidR="00CA2440">
        <w:rPr>
          <w:rFonts w:ascii="Arial" w:hAnsi="Arial" w:cs="Arial"/>
          <w:color w:val="000000"/>
          <w:sz w:val="20"/>
          <w:szCs w:val="20"/>
        </w:rPr>
        <w:t>ział w działaniach informacyjno–</w:t>
      </w:r>
      <w:r w:rsidR="0088748E" w:rsidRPr="00B34E0E">
        <w:rPr>
          <w:rFonts w:ascii="Arial" w:hAnsi="Arial" w:cs="Arial"/>
          <w:color w:val="000000"/>
          <w:sz w:val="20"/>
          <w:szCs w:val="20"/>
        </w:rPr>
        <w:t xml:space="preserve">instruktażowych bezpośrednio związanych z wdrażaniem osi I-VI), ale </w:t>
      </w:r>
      <w:r w:rsidR="00F1415A">
        <w:rPr>
          <w:rFonts w:ascii="Arial" w:hAnsi="Arial" w:cs="Arial"/>
          <w:color w:val="000000"/>
          <w:sz w:val="20"/>
          <w:szCs w:val="20"/>
        </w:rPr>
        <w:t xml:space="preserve">odpowiedzialne </w:t>
      </w:r>
      <w:r w:rsidR="00513A3C">
        <w:rPr>
          <w:rFonts w:ascii="Arial" w:hAnsi="Arial" w:cs="Arial"/>
          <w:color w:val="000000"/>
          <w:sz w:val="20"/>
          <w:szCs w:val="20"/>
        </w:rPr>
        <w:t>są</w:t>
      </w:r>
      <w:r w:rsidR="00F1415A">
        <w:rPr>
          <w:rFonts w:ascii="Arial" w:hAnsi="Arial" w:cs="Arial"/>
          <w:color w:val="000000"/>
          <w:sz w:val="20"/>
          <w:szCs w:val="20"/>
        </w:rPr>
        <w:t xml:space="preserve"> </w:t>
      </w:r>
      <w:r w:rsidR="0088748E" w:rsidRPr="00B34E0E">
        <w:rPr>
          <w:rFonts w:ascii="Arial" w:hAnsi="Arial" w:cs="Arial"/>
          <w:color w:val="000000"/>
          <w:sz w:val="20"/>
          <w:szCs w:val="20"/>
        </w:rPr>
        <w:t xml:space="preserve">również </w:t>
      </w:r>
      <w:r w:rsidR="0096719F" w:rsidRPr="00B34E0E">
        <w:rPr>
          <w:rFonts w:ascii="Arial" w:hAnsi="Arial" w:cs="Arial"/>
          <w:sz w:val="20"/>
          <w:szCs w:val="20"/>
        </w:rPr>
        <w:t xml:space="preserve">za bezpośrednie wsparcie potencjalnych beneficjentów i beneficjentów obejmujące m.in.: </w:t>
      </w:r>
    </w:p>
    <w:p w:rsidR="0096719F" w:rsidRPr="00B34E0E" w:rsidRDefault="0096719F" w:rsidP="00B00583">
      <w:pPr>
        <w:pStyle w:val="Akapitzlist"/>
        <w:numPr>
          <w:ilvl w:val="0"/>
          <w:numId w:val="47"/>
        </w:numPr>
        <w:spacing w:line="360" w:lineRule="auto"/>
        <w:ind w:left="709" w:hanging="425"/>
        <w:jc w:val="both"/>
        <w:rPr>
          <w:rFonts w:ascii="Arial" w:hAnsi="Arial" w:cs="Arial"/>
          <w:color w:val="000000"/>
          <w:sz w:val="20"/>
          <w:szCs w:val="20"/>
        </w:rPr>
      </w:pPr>
      <w:r w:rsidRPr="00B34E0E">
        <w:rPr>
          <w:rFonts w:ascii="Arial" w:hAnsi="Arial" w:cs="Arial"/>
          <w:color w:val="000000"/>
          <w:sz w:val="20"/>
          <w:szCs w:val="20"/>
        </w:rPr>
        <w:lastRenderedPageBreak/>
        <w:t xml:space="preserve">współudział w prowadzeniu strony internetowej poświęconej RPO WP 2014–2020 </w:t>
      </w:r>
      <w:r w:rsidRPr="00B34E0E">
        <w:rPr>
          <w:rFonts w:ascii="Arial" w:hAnsi="Arial" w:cs="Arial"/>
          <w:color w:val="000000"/>
          <w:sz w:val="20"/>
          <w:szCs w:val="20"/>
        </w:rPr>
        <w:br/>
        <w:t xml:space="preserve">w zakresie wdrażania osi I-VI, w tym m.in. publikacja bieżących informacji przydatnych potencjalnym wnioskodawcom, publikacja </w:t>
      </w:r>
      <w:r w:rsidR="009C5EB1">
        <w:rPr>
          <w:rFonts w:ascii="Arial" w:hAnsi="Arial" w:cs="Arial"/>
          <w:color w:val="000000"/>
          <w:sz w:val="20"/>
          <w:szCs w:val="20"/>
        </w:rPr>
        <w:t xml:space="preserve">wybranych pytań wnioskodawców  </w:t>
      </w:r>
      <w:r w:rsidRPr="00B34E0E">
        <w:rPr>
          <w:rFonts w:ascii="Arial" w:hAnsi="Arial" w:cs="Arial"/>
          <w:color w:val="000000"/>
          <w:sz w:val="20"/>
          <w:szCs w:val="20"/>
        </w:rPr>
        <w:t xml:space="preserve">i udzielanych im odpowiedzi; publikacja ogłoszeń o naborach i ich wyników, publikacja wybranych pytań beneficjentów realizujących projekty  i udzielanych im odpowiedzi; publikacja bieżących informacji przydatnych beneficjentom w toku realizacji projektów m.in. informacji </w:t>
      </w:r>
      <w:r w:rsidR="00D84FBE">
        <w:rPr>
          <w:rFonts w:ascii="Arial" w:hAnsi="Arial" w:cs="Arial"/>
          <w:color w:val="000000"/>
          <w:sz w:val="20"/>
          <w:szCs w:val="20"/>
        </w:rPr>
        <w:br/>
      </w:r>
      <w:r w:rsidRPr="00B34E0E">
        <w:rPr>
          <w:rFonts w:ascii="Arial" w:hAnsi="Arial" w:cs="Arial"/>
          <w:color w:val="000000"/>
          <w:sz w:val="20"/>
          <w:szCs w:val="20"/>
        </w:rPr>
        <w:t>o otrzymywanych zaleceniach, interpretacjach, uogólnionych wnioskach pokontrolnych, zmianach  prawa itp.;</w:t>
      </w:r>
    </w:p>
    <w:p w:rsidR="0096719F" w:rsidRPr="00B34E0E" w:rsidRDefault="0096719F" w:rsidP="00B00583">
      <w:pPr>
        <w:pStyle w:val="Akapitzlist"/>
        <w:numPr>
          <w:ilvl w:val="0"/>
          <w:numId w:val="47"/>
        </w:numPr>
        <w:spacing w:line="360" w:lineRule="auto"/>
        <w:ind w:left="709" w:hanging="425"/>
        <w:jc w:val="both"/>
        <w:rPr>
          <w:rFonts w:ascii="Arial" w:hAnsi="Arial" w:cs="Arial"/>
          <w:color w:val="000000"/>
          <w:sz w:val="20"/>
          <w:szCs w:val="20"/>
        </w:rPr>
      </w:pPr>
      <w:r w:rsidRPr="00B34E0E">
        <w:rPr>
          <w:rFonts w:ascii="Arial" w:hAnsi="Arial" w:cs="Arial"/>
          <w:color w:val="000000"/>
          <w:sz w:val="20"/>
          <w:szCs w:val="20"/>
        </w:rPr>
        <w:t xml:space="preserve">udział w spotkaniach instruktażowych z przyszłymi wnioskodawcami; </w:t>
      </w:r>
    </w:p>
    <w:p w:rsidR="0096719F" w:rsidRPr="00B34E0E" w:rsidRDefault="0096719F" w:rsidP="00B00583">
      <w:pPr>
        <w:pStyle w:val="Akapitzlist"/>
        <w:numPr>
          <w:ilvl w:val="0"/>
          <w:numId w:val="47"/>
        </w:numPr>
        <w:spacing w:line="360" w:lineRule="auto"/>
        <w:ind w:left="709" w:hanging="425"/>
        <w:jc w:val="both"/>
        <w:rPr>
          <w:rFonts w:ascii="Arial" w:hAnsi="Arial" w:cs="Arial"/>
          <w:color w:val="000000"/>
          <w:sz w:val="20"/>
          <w:szCs w:val="20"/>
        </w:rPr>
      </w:pPr>
      <w:r w:rsidRPr="00B34E0E">
        <w:rPr>
          <w:rFonts w:ascii="Arial" w:hAnsi="Arial" w:cs="Arial"/>
          <w:color w:val="000000"/>
          <w:sz w:val="20"/>
          <w:szCs w:val="20"/>
        </w:rPr>
        <w:t>udział w spotkaniach instruktażowych dotyczących zasad i wymogów realizacji projektów zgodnie z zawartymi umowami;</w:t>
      </w:r>
    </w:p>
    <w:p w:rsidR="0096719F" w:rsidRPr="00B34E0E" w:rsidRDefault="0096719F" w:rsidP="00B00583">
      <w:pPr>
        <w:pStyle w:val="Akapitzlist"/>
        <w:numPr>
          <w:ilvl w:val="0"/>
          <w:numId w:val="47"/>
        </w:numPr>
        <w:spacing w:line="360" w:lineRule="auto"/>
        <w:ind w:left="709" w:hanging="425"/>
        <w:jc w:val="both"/>
        <w:rPr>
          <w:rFonts w:ascii="Arial" w:hAnsi="Arial" w:cs="Arial"/>
          <w:color w:val="000000"/>
          <w:sz w:val="20"/>
          <w:szCs w:val="20"/>
        </w:rPr>
      </w:pPr>
      <w:r w:rsidRPr="00B34E0E">
        <w:rPr>
          <w:rFonts w:ascii="Arial" w:hAnsi="Arial" w:cs="Arial"/>
          <w:color w:val="000000"/>
          <w:sz w:val="20"/>
          <w:szCs w:val="20"/>
        </w:rPr>
        <w:t>przygotowanie merytoryczne informacji i ogłoszeń o prowadzonych w ramach osi I-VI naborach wniosków o dofinansowanie wraz z materiałami niez</w:t>
      </w:r>
      <w:r w:rsidR="003F6572">
        <w:rPr>
          <w:rFonts w:ascii="Arial" w:hAnsi="Arial" w:cs="Arial"/>
          <w:color w:val="000000"/>
          <w:sz w:val="20"/>
          <w:szCs w:val="20"/>
        </w:rPr>
        <w:t>będnymi wnioskodawcom do</w:t>
      </w:r>
      <w:r w:rsidRPr="00B34E0E">
        <w:rPr>
          <w:rFonts w:ascii="Arial" w:hAnsi="Arial" w:cs="Arial"/>
          <w:color w:val="000000"/>
          <w:sz w:val="20"/>
          <w:szCs w:val="20"/>
        </w:rPr>
        <w:t xml:space="preserve"> prawidłowego aplikowania;</w:t>
      </w:r>
    </w:p>
    <w:p w:rsidR="0096719F" w:rsidRPr="00B34E0E" w:rsidRDefault="00194F0E" w:rsidP="00B00583">
      <w:pPr>
        <w:pStyle w:val="Akapitzlist"/>
        <w:numPr>
          <w:ilvl w:val="0"/>
          <w:numId w:val="47"/>
        </w:numPr>
        <w:spacing w:line="360" w:lineRule="auto"/>
        <w:ind w:left="709" w:hanging="425"/>
        <w:jc w:val="both"/>
        <w:rPr>
          <w:rFonts w:ascii="Arial" w:hAnsi="Arial" w:cs="Arial"/>
          <w:color w:val="000000"/>
          <w:sz w:val="20"/>
          <w:szCs w:val="20"/>
        </w:rPr>
      </w:pPr>
      <w:r w:rsidRPr="00B34E0E">
        <w:rPr>
          <w:rFonts w:ascii="Arial" w:hAnsi="Arial" w:cs="Arial"/>
          <w:color w:val="000000"/>
          <w:sz w:val="20"/>
          <w:szCs w:val="20"/>
        </w:rPr>
        <w:t xml:space="preserve"> współpraca z r</w:t>
      </w:r>
      <w:r w:rsidR="0096719F" w:rsidRPr="00B34E0E">
        <w:rPr>
          <w:rFonts w:ascii="Arial" w:hAnsi="Arial" w:cs="Arial"/>
          <w:color w:val="000000"/>
          <w:sz w:val="20"/>
          <w:szCs w:val="20"/>
        </w:rPr>
        <w:t xml:space="preserve">zecznikiem prasowym marszałka w zakresie udzielania odpowiedzi mediom, </w:t>
      </w:r>
      <w:r w:rsidR="00D84FBE">
        <w:rPr>
          <w:rFonts w:ascii="Arial" w:hAnsi="Arial" w:cs="Arial"/>
          <w:color w:val="000000"/>
          <w:sz w:val="20"/>
          <w:szCs w:val="20"/>
        </w:rPr>
        <w:br/>
      </w:r>
      <w:r w:rsidR="0096719F" w:rsidRPr="00B34E0E">
        <w:rPr>
          <w:rFonts w:ascii="Arial" w:hAnsi="Arial" w:cs="Arial"/>
          <w:color w:val="000000"/>
          <w:sz w:val="20"/>
          <w:szCs w:val="20"/>
        </w:rPr>
        <w:t xml:space="preserve">w tym m.in. przygotowanie merytoryczne informacji prasowych nt. realizacji osi </w:t>
      </w:r>
      <w:r w:rsidR="0096719F" w:rsidRPr="00B34E0E">
        <w:rPr>
          <w:rFonts w:ascii="Arial" w:hAnsi="Arial" w:cs="Arial"/>
          <w:color w:val="000000"/>
          <w:sz w:val="20"/>
          <w:szCs w:val="20"/>
        </w:rPr>
        <w:br/>
        <w:t>I-VI, przygotowanie odpowiedzi na pytania dziennikarzy oraz wyjaśnień dot. publikacji związanych z realizacją osi I-VI itp.;</w:t>
      </w:r>
    </w:p>
    <w:p w:rsidR="0096719F" w:rsidRPr="00B34E0E" w:rsidRDefault="0096719F" w:rsidP="00B00583">
      <w:pPr>
        <w:pStyle w:val="Akapitzlist"/>
        <w:numPr>
          <w:ilvl w:val="0"/>
          <w:numId w:val="47"/>
        </w:numPr>
        <w:spacing w:line="360" w:lineRule="auto"/>
        <w:ind w:left="709" w:hanging="425"/>
        <w:jc w:val="both"/>
        <w:rPr>
          <w:rFonts w:ascii="Arial" w:hAnsi="Arial" w:cs="Arial"/>
          <w:color w:val="000000"/>
          <w:sz w:val="20"/>
          <w:szCs w:val="20"/>
        </w:rPr>
      </w:pPr>
      <w:r w:rsidRPr="00B34E0E">
        <w:rPr>
          <w:rFonts w:ascii="Arial" w:hAnsi="Arial" w:cs="Arial"/>
          <w:color w:val="000000"/>
          <w:sz w:val="20"/>
          <w:szCs w:val="20"/>
        </w:rPr>
        <w:t>bieżące udzielanie informacji i wyjaśnień potencjalnym beneficjentom  drogą mailową, telefoniczną, pocztą tradycyjną, a także w przypadku zapytań bezpośrednich;</w:t>
      </w:r>
    </w:p>
    <w:p w:rsidR="0096719F" w:rsidRPr="00B34E0E" w:rsidRDefault="0096719F" w:rsidP="00B00583">
      <w:pPr>
        <w:pStyle w:val="Akapitzlist"/>
        <w:numPr>
          <w:ilvl w:val="0"/>
          <w:numId w:val="47"/>
        </w:numPr>
        <w:spacing w:line="360" w:lineRule="auto"/>
        <w:ind w:left="709" w:hanging="425"/>
        <w:jc w:val="both"/>
        <w:rPr>
          <w:rFonts w:ascii="Arial" w:hAnsi="Arial" w:cs="Arial"/>
          <w:color w:val="000000"/>
          <w:sz w:val="20"/>
          <w:szCs w:val="20"/>
        </w:rPr>
      </w:pPr>
      <w:r w:rsidRPr="00B34E0E">
        <w:rPr>
          <w:rFonts w:ascii="Arial" w:hAnsi="Arial" w:cs="Arial"/>
          <w:color w:val="000000"/>
          <w:sz w:val="20"/>
          <w:szCs w:val="20"/>
        </w:rPr>
        <w:t>współpraca w zakresie komunikacji z punktami informacyjnymi o fund</w:t>
      </w:r>
      <w:r w:rsidR="00F1415A">
        <w:rPr>
          <w:rFonts w:ascii="Arial" w:hAnsi="Arial" w:cs="Arial"/>
          <w:color w:val="000000"/>
          <w:sz w:val="20"/>
          <w:szCs w:val="20"/>
        </w:rPr>
        <w:t>uszach UE, agencjami rozwoju, jst</w:t>
      </w:r>
      <w:r w:rsidRPr="00B34E0E">
        <w:rPr>
          <w:rFonts w:ascii="Arial" w:hAnsi="Arial" w:cs="Arial"/>
          <w:color w:val="000000"/>
          <w:sz w:val="20"/>
          <w:szCs w:val="20"/>
        </w:rPr>
        <w:t xml:space="preserve"> i innymi podmiotami zainteresowanymi działaniami w ramach osi I-VI;</w:t>
      </w:r>
    </w:p>
    <w:p w:rsidR="0096719F" w:rsidRPr="00201FCB" w:rsidRDefault="0096719F" w:rsidP="00B00583">
      <w:pPr>
        <w:pStyle w:val="Akapitzlist"/>
        <w:numPr>
          <w:ilvl w:val="0"/>
          <w:numId w:val="47"/>
        </w:numPr>
        <w:spacing w:line="360" w:lineRule="auto"/>
        <w:ind w:left="709" w:hanging="425"/>
        <w:jc w:val="both"/>
        <w:rPr>
          <w:rFonts w:ascii="Arial" w:hAnsi="Arial" w:cs="Arial"/>
          <w:sz w:val="20"/>
          <w:szCs w:val="20"/>
        </w:rPr>
      </w:pPr>
      <w:r w:rsidRPr="00B34E0E">
        <w:rPr>
          <w:rFonts w:ascii="Arial" w:hAnsi="Arial" w:cs="Arial"/>
          <w:color w:val="000000"/>
          <w:sz w:val="20"/>
          <w:szCs w:val="20"/>
        </w:rPr>
        <w:t>bieżący monitoring realizowanych projektów w celu udzielania wsparcia</w:t>
      </w:r>
      <w:r w:rsidR="00411BFB">
        <w:rPr>
          <w:rFonts w:ascii="Arial" w:hAnsi="Arial" w:cs="Arial"/>
          <w:color w:val="000000"/>
          <w:sz w:val="20"/>
          <w:szCs w:val="20"/>
        </w:rPr>
        <w:t xml:space="preserve"> instruktażowego </w:t>
      </w:r>
      <w:r w:rsidR="00411BFB" w:rsidRPr="00201FCB">
        <w:rPr>
          <w:rFonts w:ascii="Arial" w:hAnsi="Arial" w:cs="Arial"/>
          <w:sz w:val="20"/>
          <w:szCs w:val="20"/>
        </w:rPr>
        <w:t>beneficjentom,</w:t>
      </w:r>
    </w:p>
    <w:p w:rsidR="00411BFB" w:rsidRPr="00201FCB" w:rsidRDefault="00411BFB" w:rsidP="00B00583">
      <w:pPr>
        <w:pStyle w:val="Akapitzlist"/>
        <w:numPr>
          <w:ilvl w:val="0"/>
          <w:numId w:val="47"/>
        </w:numPr>
        <w:spacing w:line="360" w:lineRule="auto"/>
        <w:ind w:left="709" w:hanging="425"/>
        <w:jc w:val="both"/>
        <w:rPr>
          <w:rFonts w:ascii="Arial" w:hAnsi="Arial" w:cs="Arial"/>
          <w:sz w:val="20"/>
          <w:szCs w:val="20"/>
        </w:rPr>
      </w:pPr>
      <w:r w:rsidRPr="00201FCB">
        <w:rPr>
          <w:rFonts w:ascii="Arial" w:hAnsi="Arial" w:cs="Arial"/>
          <w:sz w:val="20"/>
          <w:szCs w:val="20"/>
        </w:rPr>
        <w:t>opieka nad beneficjentem realizującym projekt z RPO WP 2014-2020.</w:t>
      </w:r>
    </w:p>
    <w:p w:rsidR="004727A7" w:rsidRPr="00F97209" w:rsidRDefault="00ED21A5" w:rsidP="00A32F99">
      <w:pPr>
        <w:spacing w:line="360" w:lineRule="auto"/>
        <w:ind w:firstLine="708"/>
        <w:jc w:val="both"/>
        <w:rPr>
          <w:rFonts w:ascii="Arial" w:hAnsi="Arial" w:cs="Arial"/>
          <w:color w:val="FF0000"/>
          <w:sz w:val="21"/>
          <w:szCs w:val="21"/>
        </w:rPr>
      </w:pPr>
      <w:r w:rsidRPr="00513A3C">
        <w:rPr>
          <w:rFonts w:ascii="Arial" w:hAnsi="Arial" w:cs="Arial"/>
          <w:sz w:val="20"/>
          <w:szCs w:val="20"/>
        </w:rPr>
        <w:t>Wojewódzki Urząd Pracy będący Instytucją Pośredniczącą</w:t>
      </w:r>
      <w:r w:rsidR="00CD5FCD" w:rsidRPr="00513A3C">
        <w:rPr>
          <w:rFonts w:ascii="Arial" w:hAnsi="Arial" w:cs="Arial"/>
          <w:sz w:val="20"/>
          <w:szCs w:val="20"/>
        </w:rPr>
        <w:t>,</w:t>
      </w:r>
      <w:r w:rsidRPr="00513A3C">
        <w:rPr>
          <w:rFonts w:ascii="Arial" w:hAnsi="Arial" w:cs="Arial"/>
          <w:sz w:val="20"/>
          <w:szCs w:val="20"/>
        </w:rPr>
        <w:t xml:space="preserve"> </w:t>
      </w:r>
      <w:r w:rsidR="00D67826" w:rsidRPr="00513A3C">
        <w:rPr>
          <w:rFonts w:ascii="Arial" w:hAnsi="Arial" w:cs="Arial"/>
          <w:sz w:val="20"/>
          <w:szCs w:val="20"/>
        </w:rPr>
        <w:t xml:space="preserve">realizuje zadania związane </w:t>
      </w:r>
      <w:r w:rsidR="00D67826" w:rsidRPr="00513A3C">
        <w:rPr>
          <w:rFonts w:ascii="Arial" w:hAnsi="Arial" w:cs="Arial"/>
          <w:sz w:val="20"/>
          <w:szCs w:val="20"/>
        </w:rPr>
        <w:br/>
        <w:t xml:space="preserve">z przygotowaniem do realizacji osi VII-IX priorytetowych RPO WP. IP jest odpowiedzialna za prowadzenie działań informacyjnych na rzecz potencjalnych beneficjentów i beneficjentów. </w:t>
      </w:r>
      <w:r w:rsidR="00D67826" w:rsidRPr="00513A3C">
        <w:rPr>
          <w:rFonts w:ascii="Arial" w:hAnsi="Arial" w:cs="Arial"/>
          <w:sz w:val="20"/>
          <w:szCs w:val="20"/>
        </w:rPr>
        <w:br/>
        <w:t xml:space="preserve">IP współpracuje również z IZ RPO WP przy prowadzeniu działań promocyjnych i edukacyjnych, skierowanych dla grup docelowych wymienionych w niniejszej </w:t>
      </w:r>
      <w:r w:rsidR="00D67826" w:rsidRPr="00513A3C">
        <w:rPr>
          <w:rFonts w:ascii="Arial" w:hAnsi="Arial" w:cs="Arial"/>
          <w:i/>
          <w:sz w:val="20"/>
          <w:szCs w:val="20"/>
        </w:rPr>
        <w:t>Strategii</w:t>
      </w:r>
      <w:r w:rsidR="00D67826" w:rsidRPr="00513A3C">
        <w:rPr>
          <w:rFonts w:ascii="Arial" w:hAnsi="Arial" w:cs="Arial"/>
          <w:sz w:val="20"/>
          <w:szCs w:val="20"/>
        </w:rPr>
        <w:t>.</w:t>
      </w:r>
      <w:r w:rsidR="002E370E" w:rsidRPr="00513A3C">
        <w:rPr>
          <w:rFonts w:ascii="Arial" w:hAnsi="Arial" w:cs="Arial"/>
          <w:sz w:val="20"/>
          <w:szCs w:val="20"/>
        </w:rPr>
        <w:t xml:space="preserve"> Za wdrożenie Strategii komunikacji RPO WP, jej monitoring oraz ocenę realizacji działań komunikacyjnych odpowiedzialny jest Wydział ds. Promocji i Komunikacji Społecznej. Ponadto w ramach IP funkcjonuje Wydział Obsługi Programów Operacyjnych EFS odpowiedzialny za opracowanie</w:t>
      </w:r>
      <w:r w:rsidR="00B36961" w:rsidRPr="00513A3C">
        <w:rPr>
          <w:rFonts w:ascii="Arial" w:hAnsi="Arial" w:cs="Arial"/>
          <w:sz w:val="20"/>
          <w:szCs w:val="20"/>
        </w:rPr>
        <w:t>,</w:t>
      </w:r>
      <w:r w:rsidR="002E370E" w:rsidRPr="00513A3C">
        <w:rPr>
          <w:rFonts w:ascii="Arial" w:hAnsi="Arial" w:cs="Arial"/>
          <w:sz w:val="20"/>
          <w:szCs w:val="20"/>
        </w:rPr>
        <w:t xml:space="preserve"> </w:t>
      </w:r>
      <w:r w:rsidR="00B36961" w:rsidRPr="00513A3C">
        <w:rPr>
          <w:rFonts w:ascii="Arial" w:hAnsi="Arial" w:cs="Arial"/>
          <w:sz w:val="20"/>
          <w:szCs w:val="20"/>
        </w:rPr>
        <w:t xml:space="preserve">przy współpracy z IZ RPO WP, </w:t>
      </w:r>
      <w:r w:rsidR="002E370E" w:rsidRPr="00513A3C">
        <w:rPr>
          <w:rFonts w:ascii="Arial" w:hAnsi="Arial" w:cs="Arial"/>
          <w:sz w:val="20"/>
          <w:szCs w:val="20"/>
        </w:rPr>
        <w:t>wszelkich dokumentów aplikacyjnych i wdrożeniowych</w:t>
      </w:r>
      <w:r w:rsidR="00B36961" w:rsidRPr="00513A3C">
        <w:rPr>
          <w:rFonts w:ascii="Arial" w:hAnsi="Arial" w:cs="Arial"/>
          <w:sz w:val="20"/>
          <w:szCs w:val="20"/>
        </w:rPr>
        <w:t xml:space="preserve">, w szczególności </w:t>
      </w:r>
      <w:r w:rsidR="00F1415A" w:rsidRPr="00513A3C">
        <w:rPr>
          <w:rFonts w:ascii="Arial" w:hAnsi="Arial" w:cs="Arial"/>
          <w:sz w:val="20"/>
          <w:szCs w:val="20"/>
        </w:rPr>
        <w:t xml:space="preserve">m.in. </w:t>
      </w:r>
      <w:r w:rsidR="00B36961" w:rsidRPr="00513A3C">
        <w:rPr>
          <w:rFonts w:ascii="Arial" w:hAnsi="Arial" w:cs="Arial"/>
          <w:sz w:val="20"/>
          <w:szCs w:val="20"/>
        </w:rPr>
        <w:t>opisu funkcji i procedur, Szczegółowego opisu osi priorytetowych, wytycznych programowych, Planu ewaluacji, wzorów wniosków, wzorów sprawozdań dla RPO WP 2014-2020</w:t>
      </w:r>
      <w:r w:rsidR="00AF4E15" w:rsidRPr="00513A3C">
        <w:rPr>
          <w:rFonts w:ascii="Arial" w:hAnsi="Arial" w:cs="Arial"/>
          <w:sz w:val="20"/>
          <w:szCs w:val="20"/>
        </w:rPr>
        <w:t>, instrukcji wykonawczej dla osi priorytetowych VII-IX, podręcznika kwalifikowania wydatków dla osi VII-IX.</w:t>
      </w:r>
      <w:r w:rsidR="009C5EB1">
        <w:rPr>
          <w:rFonts w:ascii="Arial" w:hAnsi="Arial" w:cs="Arial"/>
          <w:sz w:val="20"/>
          <w:szCs w:val="20"/>
        </w:rPr>
        <w:t xml:space="preserve"> </w:t>
      </w:r>
      <w:r w:rsidR="00411BFB" w:rsidRPr="00201FCB">
        <w:rPr>
          <w:rFonts w:ascii="Arial" w:hAnsi="Arial" w:cs="Arial"/>
          <w:sz w:val="20"/>
          <w:szCs w:val="20"/>
        </w:rPr>
        <w:t xml:space="preserve">Jednocześnie pracownicy IP będą realizowali zadanie polegające na opiece nad beneficjentem realizującym projekt z RPO WP. </w:t>
      </w:r>
      <w:r w:rsidR="009C5EB1" w:rsidRPr="00201FCB">
        <w:rPr>
          <w:rFonts w:ascii="Arial" w:hAnsi="Arial" w:cs="Arial"/>
          <w:sz w:val="20"/>
          <w:szCs w:val="20"/>
        </w:rPr>
        <w:t>Ponadto pracownicy Wydziału Obsługi Programów Operacyjnych EFS będą brali udział przy prowadzeniu strony internetowej poświęconej RPO WP w zakresie wdrażania osi VII-IX.</w:t>
      </w:r>
      <w:r w:rsidR="009829A8" w:rsidRPr="00201FCB">
        <w:rPr>
          <w:rFonts w:ascii="Arial" w:hAnsi="Arial" w:cs="Arial"/>
          <w:sz w:val="20"/>
          <w:szCs w:val="20"/>
        </w:rPr>
        <w:t xml:space="preserve"> Instytucja</w:t>
      </w:r>
      <w:r w:rsidR="009829A8" w:rsidRPr="00F97209">
        <w:rPr>
          <w:rFonts w:ascii="Arial" w:hAnsi="Arial" w:cs="Arial"/>
          <w:color w:val="FF0000"/>
          <w:sz w:val="20"/>
          <w:szCs w:val="20"/>
        </w:rPr>
        <w:t xml:space="preserve"> </w:t>
      </w:r>
      <w:r w:rsidR="009829A8" w:rsidRPr="00201FCB">
        <w:rPr>
          <w:rFonts w:ascii="Arial" w:hAnsi="Arial" w:cs="Arial"/>
          <w:sz w:val="20"/>
          <w:szCs w:val="20"/>
        </w:rPr>
        <w:lastRenderedPageBreak/>
        <w:t xml:space="preserve">Pośrednicząca będzie również wspierała IZ RPO WP w uzupełnianiu </w:t>
      </w:r>
      <w:r w:rsidR="009829A8" w:rsidRPr="00201FCB">
        <w:rPr>
          <w:rFonts w:ascii="Arial" w:hAnsi="Arial" w:cs="Arial"/>
          <w:i/>
          <w:sz w:val="20"/>
          <w:szCs w:val="20"/>
        </w:rPr>
        <w:t>Wyszukiwarki dotacji</w:t>
      </w:r>
      <w:r w:rsidR="009829A8" w:rsidRPr="00201FCB">
        <w:rPr>
          <w:rFonts w:ascii="Arial" w:hAnsi="Arial" w:cs="Arial"/>
          <w:sz w:val="20"/>
          <w:szCs w:val="20"/>
        </w:rPr>
        <w:t xml:space="preserve"> funkcjonującej </w:t>
      </w:r>
      <w:r w:rsidR="00411BFB" w:rsidRPr="00201FCB">
        <w:rPr>
          <w:rFonts w:ascii="Arial" w:hAnsi="Arial" w:cs="Arial"/>
          <w:sz w:val="20"/>
          <w:szCs w:val="20"/>
        </w:rPr>
        <w:t xml:space="preserve">w ramach portalu internetowego </w:t>
      </w:r>
      <w:hyperlink r:id="rId11" w:history="1">
        <w:r w:rsidR="00411BFB" w:rsidRPr="00201FCB">
          <w:rPr>
            <w:rStyle w:val="Hipercze"/>
            <w:rFonts w:ascii="Arial" w:hAnsi="Arial" w:cs="Arial"/>
            <w:color w:val="auto"/>
            <w:sz w:val="20"/>
            <w:szCs w:val="20"/>
          </w:rPr>
          <w:t>www.funduszeeuropejskie.gov.pl</w:t>
        </w:r>
      </w:hyperlink>
      <w:r w:rsidR="00411BFB" w:rsidRPr="00201FCB">
        <w:rPr>
          <w:rFonts w:ascii="Arial" w:hAnsi="Arial" w:cs="Arial"/>
          <w:sz w:val="20"/>
          <w:szCs w:val="20"/>
        </w:rPr>
        <w:t>.</w:t>
      </w:r>
      <w:r w:rsidR="00411BFB" w:rsidRPr="00F97209">
        <w:rPr>
          <w:rFonts w:ascii="Arial" w:hAnsi="Arial" w:cs="Arial"/>
          <w:color w:val="FF0000"/>
          <w:sz w:val="20"/>
          <w:szCs w:val="20"/>
        </w:rPr>
        <w:t xml:space="preserve"> </w:t>
      </w:r>
    </w:p>
    <w:p w:rsidR="003737E6" w:rsidRPr="00A7087B" w:rsidRDefault="003737E6" w:rsidP="00A7087B">
      <w:pPr>
        <w:jc w:val="both"/>
        <w:rPr>
          <w:rFonts w:ascii="Arial" w:hAnsi="Arial" w:cs="Arial"/>
        </w:rPr>
      </w:pPr>
    </w:p>
    <w:p w:rsidR="00EE3C22" w:rsidRPr="00182F63" w:rsidRDefault="00EE3C22" w:rsidP="002D36F1">
      <w:pPr>
        <w:pStyle w:val="Nagwek1"/>
        <w:numPr>
          <w:ilvl w:val="0"/>
          <w:numId w:val="1"/>
        </w:numPr>
        <w:spacing w:before="0"/>
        <w:ind w:left="425" w:hanging="357"/>
        <w:jc w:val="both"/>
        <w:rPr>
          <w:rFonts w:ascii="Arial" w:hAnsi="Arial" w:cs="Arial"/>
          <w:color w:val="auto"/>
          <w:sz w:val="22"/>
          <w:szCs w:val="22"/>
        </w:rPr>
      </w:pPr>
      <w:bookmarkStart w:id="7" w:name="_Toc425920534"/>
      <w:r w:rsidRPr="00182F63">
        <w:rPr>
          <w:rFonts w:ascii="Arial" w:hAnsi="Arial" w:cs="Arial"/>
          <w:color w:val="auto"/>
          <w:sz w:val="22"/>
          <w:szCs w:val="22"/>
        </w:rPr>
        <w:t>CEL GŁÓWNY I CELE SZCZEGÓŁOWE KOMUNIKACJI PROGRAMU</w:t>
      </w:r>
      <w:bookmarkEnd w:id="7"/>
    </w:p>
    <w:p w:rsidR="00074EEA" w:rsidRDefault="00074EEA" w:rsidP="0068690E">
      <w:pPr>
        <w:pStyle w:val="Akapitzlist"/>
        <w:spacing w:after="0"/>
        <w:rPr>
          <w:rFonts w:ascii="Arial" w:hAnsi="Arial" w:cs="Arial"/>
        </w:rPr>
      </w:pPr>
    </w:p>
    <w:p w:rsidR="00B83167" w:rsidRDefault="00B83167" w:rsidP="00A32F99">
      <w:pPr>
        <w:pStyle w:val="Style35"/>
        <w:widowControl/>
        <w:spacing w:line="360" w:lineRule="auto"/>
        <w:ind w:firstLine="425"/>
        <w:jc w:val="both"/>
        <w:rPr>
          <w:rStyle w:val="FontStyle127"/>
          <w:rFonts w:ascii="Arial" w:hAnsi="Arial" w:cs="Arial"/>
          <w:sz w:val="21"/>
          <w:szCs w:val="21"/>
        </w:rPr>
      </w:pPr>
    </w:p>
    <w:p w:rsidR="0068690E" w:rsidRPr="00B34E0E" w:rsidRDefault="0068690E" w:rsidP="00A32F99">
      <w:pPr>
        <w:pStyle w:val="Style35"/>
        <w:widowControl/>
        <w:spacing w:line="360" w:lineRule="auto"/>
        <w:ind w:firstLine="425"/>
        <w:jc w:val="both"/>
        <w:rPr>
          <w:rFonts w:ascii="Arial" w:hAnsi="Arial" w:cs="Arial"/>
          <w:color w:val="000000"/>
          <w:sz w:val="20"/>
          <w:szCs w:val="20"/>
        </w:rPr>
      </w:pPr>
      <w:r w:rsidRPr="00B34E0E">
        <w:rPr>
          <w:rStyle w:val="FontStyle127"/>
          <w:rFonts w:ascii="Arial" w:hAnsi="Arial" w:cs="Arial"/>
        </w:rPr>
        <w:t xml:space="preserve">Cele komunikacji zapewniają spójność </w:t>
      </w:r>
      <w:r w:rsidR="009D638E" w:rsidRPr="00B34E0E">
        <w:rPr>
          <w:rStyle w:val="FontStyle127"/>
          <w:rFonts w:ascii="Arial" w:hAnsi="Arial" w:cs="Arial"/>
        </w:rPr>
        <w:t xml:space="preserve">między działaniami informacyjno – </w:t>
      </w:r>
      <w:r w:rsidRPr="00B34E0E">
        <w:rPr>
          <w:rStyle w:val="FontStyle127"/>
          <w:rFonts w:ascii="Arial" w:hAnsi="Arial" w:cs="Arial"/>
        </w:rPr>
        <w:t xml:space="preserve">promocyjnymi </w:t>
      </w:r>
      <w:r w:rsidRPr="00B34E0E">
        <w:rPr>
          <w:rStyle w:val="FontStyle127"/>
          <w:rFonts w:ascii="Arial" w:hAnsi="Arial" w:cs="Arial"/>
        </w:rPr>
        <w:br/>
        <w:t>a zmianami gospodarczymi, społecznymi</w:t>
      </w:r>
      <w:r w:rsidR="009D638E" w:rsidRPr="00B34E0E">
        <w:rPr>
          <w:rStyle w:val="FontStyle127"/>
          <w:rFonts w:ascii="Arial" w:hAnsi="Arial" w:cs="Arial"/>
        </w:rPr>
        <w:t xml:space="preserve"> i kulturowymi, jakie się dokona</w:t>
      </w:r>
      <w:r w:rsidRPr="00B34E0E">
        <w:rPr>
          <w:rStyle w:val="FontStyle127"/>
          <w:rFonts w:ascii="Arial" w:hAnsi="Arial" w:cs="Arial"/>
        </w:rPr>
        <w:t>ją w województwie podkarpackim w latach 2014-2020.</w:t>
      </w:r>
    </w:p>
    <w:p w:rsidR="0068690E" w:rsidRPr="00B34E0E" w:rsidRDefault="0068690E" w:rsidP="00A32F99">
      <w:pPr>
        <w:pStyle w:val="Style14"/>
        <w:widowControl/>
        <w:spacing w:line="360" w:lineRule="auto"/>
        <w:ind w:firstLine="425"/>
        <w:rPr>
          <w:rStyle w:val="FontStyle127"/>
          <w:rFonts w:ascii="Arial" w:hAnsi="Arial" w:cs="Arial"/>
        </w:rPr>
      </w:pPr>
      <w:r w:rsidRPr="00B34E0E">
        <w:rPr>
          <w:rStyle w:val="FontStyle127"/>
          <w:rFonts w:ascii="Arial" w:hAnsi="Arial" w:cs="Arial"/>
        </w:rPr>
        <w:t xml:space="preserve">Kluczowym zadaniem komunikacji Funduszy Europejskich wynikającym z Umowy Partnerstwa jest wspieranie wykorzystania środków europejskich dla realizacji celów rozwojowych kraju </w:t>
      </w:r>
      <w:r w:rsidR="00D62BC1">
        <w:rPr>
          <w:rStyle w:val="FontStyle127"/>
          <w:rFonts w:ascii="Arial" w:hAnsi="Arial" w:cs="Arial"/>
        </w:rPr>
        <w:br/>
      </w:r>
      <w:r w:rsidRPr="00B34E0E">
        <w:rPr>
          <w:rStyle w:val="FontStyle127"/>
          <w:rFonts w:ascii="Arial" w:hAnsi="Arial" w:cs="Arial"/>
        </w:rPr>
        <w:t>tj. dalszego zwiększenia konkurencyjności gospodarki, poprawy spójności społecznej i terytorialnej oraz podniesienia sprawności i efektywności państwa. Komunikacja aktywnie wspiera realizację tych celów.</w:t>
      </w:r>
    </w:p>
    <w:p w:rsidR="00F1415A" w:rsidRPr="00B34E0E" w:rsidRDefault="00F1415A" w:rsidP="00657005">
      <w:pPr>
        <w:pStyle w:val="Style14"/>
        <w:widowControl/>
        <w:spacing w:line="360" w:lineRule="auto"/>
        <w:rPr>
          <w:rStyle w:val="FontStyle127"/>
          <w:rFonts w:ascii="Arial" w:hAnsi="Arial" w:cs="Arial"/>
        </w:rPr>
      </w:pPr>
    </w:p>
    <w:p w:rsidR="00E806FF" w:rsidRPr="00B34E0E" w:rsidRDefault="00F1415A" w:rsidP="00A32F99">
      <w:pPr>
        <w:pStyle w:val="Style14"/>
        <w:widowControl/>
        <w:spacing w:line="360" w:lineRule="auto"/>
        <w:ind w:firstLine="425"/>
        <w:rPr>
          <w:rFonts w:ascii="Arial" w:hAnsi="Arial" w:cs="Arial"/>
          <w:bCs/>
          <w:sz w:val="20"/>
          <w:szCs w:val="20"/>
        </w:rPr>
      </w:pPr>
      <w:r>
        <w:rPr>
          <w:rStyle w:val="FontStyle127"/>
          <w:rFonts w:ascii="Arial" w:hAnsi="Arial" w:cs="Arial"/>
        </w:rPr>
        <w:t>Cel nadrzędny</w:t>
      </w:r>
      <w:r w:rsidR="00E60825" w:rsidRPr="00B34E0E">
        <w:rPr>
          <w:rStyle w:val="FontStyle127"/>
          <w:rFonts w:ascii="Arial" w:hAnsi="Arial" w:cs="Arial"/>
        </w:rPr>
        <w:t xml:space="preserve"> Strategii komunikacji RPO WP</w:t>
      </w:r>
      <w:r w:rsidR="00E806FF" w:rsidRPr="00B34E0E">
        <w:rPr>
          <w:rFonts w:ascii="Arial" w:hAnsi="Arial" w:cs="Arial"/>
          <w:bCs/>
          <w:sz w:val="20"/>
          <w:szCs w:val="20"/>
        </w:rPr>
        <w:t>:</w:t>
      </w:r>
    </w:p>
    <w:p w:rsidR="00E60825" w:rsidRPr="00B34E0E" w:rsidRDefault="00E60825" w:rsidP="00E806FF">
      <w:pPr>
        <w:pStyle w:val="Style14"/>
        <w:widowControl/>
        <w:spacing w:line="360" w:lineRule="auto"/>
        <w:ind w:firstLine="360"/>
        <w:rPr>
          <w:rFonts w:ascii="Arial" w:hAnsi="Arial" w:cs="Arial"/>
          <w:color w:val="000000"/>
          <w:sz w:val="20"/>
          <w:szCs w:val="20"/>
        </w:rPr>
      </w:pPr>
      <w:r w:rsidRPr="00B34E0E">
        <w:rPr>
          <w:rFonts w:ascii="Arial" w:hAnsi="Arial" w:cs="Arial"/>
          <w:bCs/>
          <w:sz w:val="20"/>
          <w:szCs w:val="20"/>
        </w:rPr>
        <w:t xml:space="preserve"> </w:t>
      </w:r>
    </w:p>
    <w:p w:rsidR="00E60825" w:rsidRPr="00201FCB" w:rsidRDefault="00E60825" w:rsidP="00E806FF">
      <w:pPr>
        <w:spacing w:after="0" w:line="360" w:lineRule="auto"/>
        <w:jc w:val="both"/>
        <w:rPr>
          <w:rFonts w:ascii="Arial" w:hAnsi="Arial" w:cs="Arial"/>
          <w:b/>
          <w:bCs/>
          <w:i/>
          <w:sz w:val="20"/>
          <w:szCs w:val="20"/>
        </w:rPr>
      </w:pPr>
      <w:r w:rsidRPr="00201FCB">
        <w:rPr>
          <w:rFonts w:ascii="Arial" w:hAnsi="Arial" w:cs="Arial"/>
          <w:b/>
          <w:bCs/>
          <w:i/>
          <w:sz w:val="20"/>
          <w:szCs w:val="20"/>
        </w:rPr>
        <w:t xml:space="preserve">Komunikacja FE wspomaga wykorzystanie środków </w:t>
      </w:r>
      <w:r w:rsidR="004A6269" w:rsidRPr="00201FCB">
        <w:rPr>
          <w:rFonts w:ascii="Arial" w:hAnsi="Arial" w:cs="Arial"/>
          <w:b/>
          <w:bCs/>
          <w:i/>
          <w:sz w:val="20"/>
          <w:szCs w:val="20"/>
        </w:rPr>
        <w:t>z regionalnego programu województwa podkarpackiego dla realizacji celów rozwojowych regionu</w:t>
      </w:r>
      <w:r w:rsidRPr="00201FCB">
        <w:rPr>
          <w:rFonts w:ascii="Arial" w:hAnsi="Arial" w:cs="Arial"/>
          <w:b/>
          <w:bCs/>
          <w:i/>
          <w:sz w:val="20"/>
          <w:szCs w:val="20"/>
        </w:rPr>
        <w:t>.</w:t>
      </w:r>
    </w:p>
    <w:p w:rsidR="00D62BC1" w:rsidRPr="00201FCB" w:rsidRDefault="00D62BC1" w:rsidP="00E806FF">
      <w:pPr>
        <w:spacing w:after="0" w:line="360" w:lineRule="auto"/>
        <w:jc w:val="both"/>
        <w:rPr>
          <w:rFonts w:ascii="Arial" w:hAnsi="Arial" w:cs="Arial"/>
          <w:bCs/>
          <w:sz w:val="20"/>
          <w:szCs w:val="20"/>
        </w:rPr>
      </w:pPr>
    </w:p>
    <w:p w:rsidR="00E60825" w:rsidRPr="00201FCB" w:rsidRDefault="00E806FF" w:rsidP="00E806FF">
      <w:pPr>
        <w:spacing w:after="0" w:line="360" w:lineRule="auto"/>
        <w:jc w:val="both"/>
        <w:rPr>
          <w:rFonts w:ascii="Arial" w:hAnsi="Arial" w:cs="Arial"/>
          <w:bCs/>
          <w:sz w:val="20"/>
          <w:szCs w:val="20"/>
        </w:rPr>
      </w:pPr>
      <w:r w:rsidRPr="00201FCB">
        <w:rPr>
          <w:rFonts w:ascii="Arial" w:hAnsi="Arial" w:cs="Arial"/>
          <w:bCs/>
          <w:sz w:val="20"/>
          <w:szCs w:val="20"/>
        </w:rPr>
        <w:t>Wynikające z celu nadrzędnego c</w:t>
      </w:r>
      <w:r w:rsidR="00E60825" w:rsidRPr="00201FCB">
        <w:rPr>
          <w:rFonts w:ascii="Arial" w:hAnsi="Arial" w:cs="Arial"/>
          <w:bCs/>
          <w:sz w:val="20"/>
          <w:szCs w:val="20"/>
        </w:rPr>
        <w:t xml:space="preserve">ele szczegółowe </w:t>
      </w:r>
      <w:r w:rsidRPr="00201FCB">
        <w:rPr>
          <w:rFonts w:ascii="Arial" w:hAnsi="Arial" w:cs="Arial"/>
          <w:bCs/>
          <w:sz w:val="20"/>
          <w:szCs w:val="20"/>
        </w:rPr>
        <w:t>:</w:t>
      </w:r>
    </w:p>
    <w:p w:rsidR="00E806FF" w:rsidRPr="00201FCB" w:rsidRDefault="00E806FF" w:rsidP="00E806FF">
      <w:pPr>
        <w:spacing w:after="0"/>
        <w:jc w:val="both"/>
        <w:rPr>
          <w:rFonts w:ascii="Arial" w:hAnsi="Arial" w:cs="Arial"/>
          <w:bCs/>
          <w:sz w:val="20"/>
          <w:szCs w:val="20"/>
        </w:rPr>
      </w:pPr>
    </w:p>
    <w:p w:rsidR="00E806FF" w:rsidRPr="00201FCB" w:rsidRDefault="00E806FF" w:rsidP="00E806FF">
      <w:pPr>
        <w:spacing w:after="0" w:line="360" w:lineRule="auto"/>
        <w:jc w:val="both"/>
        <w:rPr>
          <w:rFonts w:ascii="Arial" w:hAnsi="Arial" w:cs="Arial"/>
          <w:b/>
          <w:bCs/>
          <w:i/>
          <w:sz w:val="20"/>
          <w:szCs w:val="20"/>
        </w:rPr>
      </w:pPr>
      <w:r w:rsidRPr="00201FCB">
        <w:rPr>
          <w:rFonts w:ascii="Arial" w:hAnsi="Arial" w:cs="Arial"/>
          <w:b/>
          <w:bCs/>
          <w:i/>
          <w:sz w:val="20"/>
          <w:szCs w:val="20"/>
        </w:rPr>
        <w:t>Komunikacja Funduszy Europejskich:</w:t>
      </w:r>
    </w:p>
    <w:p w:rsidR="00E60825" w:rsidRPr="00201FCB" w:rsidRDefault="00E60825" w:rsidP="001656BA">
      <w:pPr>
        <w:pStyle w:val="Akapitzlist"/>
        <w:numPr>
          <w:ilvl w:val="0"/>
          <w:numId w:val="14"/>
        </w:numPr>
        <w:spacing w:after="0" w:line="360" w:lineRule="auto"/>
        <w:jc w:val="both"/>
        <w:rPr>
          <w:rFonts w:ascii="Arial" w:hAnsi="Arial" w:cs="Arial"/>
          <w:b/>
          <w:bCs/>
          <w:i/>
          <w:sz w:val="20"/>
          <w:szCs w:val="20"/>
        </w:rPr>
      </w:pPr>
      <w:r w:rsidRPr="00201FCB">
        <w:rPr>
          <w:rFonts w:ascii="Arial" w:hAnsi="Arial" w:cs="Arial"/>
          <w:b/>
          <w:bCs/>
          <w:i/>
          <w:sz w:val="20"/>
          <w:szCs w:val="20"/>
        </w:rPr>
        <w:t xml:space="preserve">aktywizuje </w:t>
      </w:r>
      <w:r w:rsidR="00D7238A" w:rsidRPr="00201FCB">
        <w:rPr>
          <w:rFonts w:ascii="Arial" w:hAnsi="Arial" w:cs="Arial"/>
          <w:b/>
          <w:bCs/>
          <w:i/>
          <w:sz w:val="20"/>
          <w:szCs w:val="20"/>
        </w:rPr>
        <w:t xml:space="preserve">mieszkańców województwa podkarpackiego w ubieganiu się o wsparcie </w:t>
      </w:r>
      <w:r w:rsidR="00D7238A" w:rsidRPr="00201FCB">
        <w:rPr>
          <w:rFonts w:ascii="Arial" w:hAnsi="Arial" w:cs="Arial"/>
          <w:b/>
          <w:bCs/>
          <w:i/>
          <w:sz w:val="20"/>
          <w:szCs w:val="20"/>
        </w:rPr>
        <w:br/>
        <w:t>z Funduszy Europejskich w ramach programu</w:t>
      </w:r>
      <w:r w:rsidR="00E806FF" w:rsidRPr="00201FCB">
        <w:rPr>
          <w:rFonts w:ascii="Arial" w:hAnsi="Arial" w:cs="Arial"/>
          <w:b/>
          <w:bCs/>
          <w:i/>
          <w:sz w:val="20"/>
          <w:szCs w:val="20"/>
        </w:rPr>
        <w:t>,</w:t>
      </w:r>
    </w:p>
    <w:p w:rsidR="00E60825" w:rsidRPr="00201FCB" w:rsidRDefault="00D7238A" w:rsidP="001656BA">
      <w:pPr>
        <w:pStyle w:val="Akapitzlist"/>
        <w:numPr>
          <w:ilvl w:val="0"/>
          <w:numId w:val="14"/>
        </w:numPr>
        <w:spacing w:after="120" w:line="360" w:lineRule="auto"/>
        <w:jc w:val="both"/>
        <w:rPr>
          <w:rFonts w:ascii="Arial" w:hAnsi="Arial" w:cs="Arial"/>
          <w:b/>
          <w:bCs/>
          <w:i/>
          <w:sz w:val="20"/>
          <w:szCs w:val="20"/>
        </w:rPr>
      </w:pPr>
      <w:r w:rsidRPr="00201FCB">
        <w:rPr>
          <w:rFonts w:ascii="Arial" w:hAnsi="Arial" w:cs="Arial"/>
          <w:b/>
          <w:bCs/>
          <w:i/>
          <w:sz w:val="20"/>
          <w:szCs w:val="20"/>
        </w:rPr>
        <w:t>w województwie podkarpackim wspiera beneficjentó</w:t>
      </w:r>
      <w:r w:rsidR="00806651" w:rsidRPr="00201FCB">
        <w:rPr>
          <w:rFonts w:ascii="Arial" w:hAnsi="Arial" w:cs="Arial"/>
          <w:b/>
          <w:bCs/>
          <w:i/>
          <w:sz w:val="20"/>
          <w:szCs w:val="20"/>
        </w:rPr>
        <w:t>w programu w realizacji projektów</w:t>
      </w:r>
      <w:r w:rsidR="00E806FF" w:rsidRPr="00201FCB">
        <w:rPr>
          <w:rFonts w:ascii="Arial" w:hAnsi="Arial" w:cs="Arial"/>
          <w:b/>
          <w:bCs/>
          <w:i/>
          <w:sz w:val="20"/>
          <w:szCs w:val="20"/>
        </w:rPr>
        <w:t>,</w:t>
      </w:r>
    </w:p>
    <w:p w:rsidR="00E60825" w:rsidRPr="00201FCB" w:rsidRDefault="00E60825" w:rsidP="001656BA">
      <w:pPr>
        <w:pStyle w:val="Akapitzlist"/>
        <w:numPr>
          <w:ilvl w:val="0"/>
          <w:numId w:val="14"/>
        </w:numPr>
        <w:spacing w:after="120" w:line="360" w:lineRule="auto"/>
        <w:jc w:val="both"/>
        <w:rPr>
          <w:rFonts w:ascii="Arial" w:hAnsi="Arial" w:cs="Arial"/>
          <w:b/>
          <w:bCs/>
          <w:i/>
          <w:sz w:val="20"/>
          <w:szCs w:val="20"/>
        </w:rPr>
      </w:pPr>
      <w:r w:rsidRPr="00201FCB">
        <w:rPr>
          <w:rFonts w:ascii="Arial" w:hAnsi="Arial" w:cs="Arial"/>
          <w:b/>
          <w:bCs/>
          <w:i/>
          <w:sz w:val="20"/>
          <w:szCs w:val="20"/>
        </w:rPr>
        <w:t xml:space="preserve">zapewnia mieszkańcom </w:t>
      </w:r>
      <w:r w:rsidR="00D7238A" w:rsidRPr="00201FCB">
        <w:rPr>
          <w:rFonts w:ascii="Arial" w:hAnsi="Arial" w:cs="Arial"/>
          <w:b/>
          <w:bCs/>
          <w:i/>
          <w:sz w:val="20"/>
          <w:szCs w:val="20"/>
        </w:rPr>
        <w:t>województwa podkarpackiego</w:t>
      </w:r>
      <w:r w:rsidRPr="00201FCB">
        <w:rPr>
          <w:rFonts w:ascii="Arial" w:hAnsi="Arial" w:cs="Arial"/>
          <w:b/>
          <w:bCs/>
          <w:i/>
          <w:sz w:val="20"/>
          <w:szCs w:val="20"/>
        </w:rPr>
        <w:t xml:space="preserve"> informację </w:t>
      </w:r>
      <w:r w:rsidR="00D7238A" w:rsidRPr="00201FCB">
        <w:rPr>
          <w:rFonts w:ascii="Arial" w:hAnsi="Arial" w:cs="Arial"/>
          <w:b/>
          <w:bCs/>
          <w:i/>
          <w:sz w:val="20"/>
          <w:szCs w:val="20"/>
        </w:rPr>
        <w:t>na temat</w:t>
      </w:r>
      <w:r w:rsidRPr="00201FCB">
        <w:rPr>
          <w:rFonts w:ascii="Arial" w:hAnsi="Arial" w:cs="Arial"/>
          <w:b/>
          <w:bCs/>
          <w:i/>
          <w:sz w:val="20"/>
          <w:szCs w:val="20"/>
        </w:rPr>
        <w:t xml:space="preserve"> projektów </w:t>
      </w:r>
      <w:r w:rsidR="00D7238A" w:rsidRPr="00201FCB">
        <w:rPr>
          <w:rFonts w:ascii="Arial" w:hAnsi="Arial" w:cs="Arial"/>
          <w:b/>
          <w:bCs/>
          <w:i/>
          <w:sz w:val="20"/>
          <w:szCs w:val="20"/>
        </w:rPr>
        <w:t>współfinansowanych z Funduszy Europejskich,</w:t>
      </w:r>
    </w:p>
    <w:p w:rsidR="0068690E" w:rsidRPr="00201FCB" w:rsidRDefault="00D7238A" w:rsidP="00D711A1">
      <w:pPr>
        <w:pStyle w:val="Akapitzlist"/>
        <w:numPr>
          <w:ilvl w:val="0"/>
          <w:numId w:val="14"/>
        </w:numPr>
        <w:spacing w:after="120" w:line="360" w:lineRule="auto"/>
        <w:jc w:val="both"/>
        <w:rPr>
          <w:rFonts w:ascii="Arial" w:hAnsi="Arial" w:cs="Arial"/>
          <w:b/>
          <w:bCs/>
          <w:i/>
          <w:sz w:val="20"/>
          <w:szCs w:val="20"/>
        </w:rPr>
      </w:pPr>
      <w:r w:rsidRPr="00201FCB">
        <w:rPr>
          <w:rFonts w:ascii="Arial" w:hAnsi="Arial" w:cs="Arial"/>
          <w:b/>
          <w:bCs/>
          <w:i/>
          <w:sz w:val="20"/>
          <w:szCs w:val="20"/>
        </w:rPr>
        <w:t>zapewnia szeroką akceptację mieszkańców dla działań rozwojowych realizowanych przy pomocy Funduszy Europejskich w województwie podkarpackim</w:t>
      </w:r>
      <w:r w:rsidR="00E60825" w:rsidRPr="00201FCB">
        <w:rPr>
          <w:rFonts w:ascii="Arial" w:hAnsi="Arial" w:cs="Arial"/>
          <w:b/>
          <w:bCs/>
          <w:i/>
          <w:sz w:val="20"/>
          <w:szCs w:val="20"/>
        </w:rPr>
        <w:t>.</w:t>
      </w:r>
    </w:p>
    <w:p w:rsidR="00D711A1" w:rsidRDefault="00D711A1" w:rsidP="00D711A1">
      <w:pPr>
        <w:pStyle w:val="Akapitzlist"/>
        <w:spacing w:after="120" w:line="360" w:lineRule="auto"/>
        <w:jc w:val="both"/>
        <w:rPr>
          <w:rFonts w:ascii="Arial" w:hAnsi="Arial" w:cs="Arial"/>
        </w:rPr>
      </w:pPr>
    </w:p>
    <w:p w:rsidR="00D711A1" w:rsidRDefault="00F1415A" w:rsidP="00F1415A">
      <w:pPr>
        <w:spacing w:after="120" w:line="360" w:lineRule="auto"/>
        <w:ind w:firstLine="425"/>
        <w:jc w:val="both"/>
        <w:rPr>
          <w:rFonts w:ascii="Arial" w:hAnsi="Arial" w:cs="Arial"/>
          <w:bCs/>
          <w:sz w:val="20"/>
          <w:szCs w:val="20"/>
        </w:rPr>
      </w:pPr>
      <w:r w:rsidRPr="00F1415A">
        <w:rPr>
          <w:rFonts w:ascii="Arial" w:hAnsi="Arial" w:cs="Arial"/>
          <w:bCs/>
          <w:sz w:val="20"/>
          <w:szCs w:val="20"/>
        </w:rPr>
        <w:t xml:space="preserve">Cele te są spójne z celem głównym RPO WP na lata 2014-2020, którym jest wzmocnienie </w:t>
      </w:r>
      <w:r>
        <w:rPr>
          <w:rFonts w:ascii="Arial" w:hAnsi="Arial" w:cs="Arial"/>
          <w:bCs/>
          <w:sz w:val="20"/>
          <w:szCs w:val="20"/>
        </w:rPr>
        <w:br/>
      </w:r>
      <w:r w:rsidRPr="00F1415A">
        <w:rPr>
          <w:rFonts w:ascii="Arial" w:hAnsi="Arial" w:cs="Arial"/>
          <w:bCs/>
          <w:sz w:val="20"/>
          <w:szCs w:val="20"/>
        </w:rPr>
        <w:t xml:space="preserve">i efektywne wykorzystanie gospodarczych i społecznych potencjałów regionu dla zrównoważonego </w:t>
      </w:r>
      <w:r>
        <w:rPr>
          <w:rFonts w:ascii="Arial" w:hAnsi="Arial" w:cs="Arial"/>
          <w:bCs/>
          <w:sz w:val="20"/>
          <w:szCs w:val="20"/>
        </w:rPr>
        <w:br/>
      </w:r>
      <w:r w:rsidRPr="00F1415A">
        <w:rPr>
          <w:rFonts w:ascii="Arial" w:hAnsi="Arial" w:cs="Arial"/>
          <w:bCs/>
          <w:sz w:val="20"/>
          <w:szCs w:val="20"/>
        </w:rPr>
        <w:t>i inteligentnego rozwoju województwa.</w:t>
      </w:r>
    </w:p>
    <w:p w:rsidR="00C111EA" w:rsidRDefault="00C111EA" w:rsidP="00F1415A">
      <w:pPr>
        <w:spacing w:after="120" w:line="360" w:lineRule="auto"/>
        <w:ind w:firstLine="425"/>
        <w:jc w:val="both"/>
        <w:rPr>
          <w:rFonts w:ascii="Arial" w:hAnsi="Arial" w:cs="Arial"/>
          <w:bCs/>
          <w:sz w:val="20"/>
          <w:szCs w:val="20"/>
        </w:rPr>
      </w:pPr>
    </w:p>
    <w:p w:rsidR="00F97209" w:rsidRDefault="00F97209" w:rsidP="00F1415A">
      <w:pPr>
        <w:spacing w:after="120" w:line="360" w:lineRule="auto"/>
        <w:ind w:firstLine="425"/>
        <w:jc w:val="both"/>
        <w:rPr>
          <w:rFonts w:ascii="Arial" w:hAnsi="Arial" w:cs="Arial"/>
          <w:bCs/>
          <w:sz w:val="20"/>
          <w:szCs w:val="20"/>
        </w:rPr>
      </w:pPr>
    </w:p>
    <w:p w:rsidR="00201FCB" w:rsidRDefault="00201FCB" w:rsidP="00F1415A">
      <w:pPr>
        <w:spacing w:after="120" w:line="360" w:lineRule="auto"/>
        <w:ind w:firstLine="425"/>
        <w:jc w:val="both"/>
        <w:rPr>
          <w:rFonts w:ascii="Arial" w:hAnsi="Arial" w:cs="Arial"/>
          <w:bCs/>
          <w:sz w:val="20"/>
          <w:szCs w:val="20"/>
        </w:rPr>
      </w:pPr>
    </w:p>
    <w:p w:rsidR="00D017E7" w:rsidRDefault="00D017E7" w:rsidP="00F1415A">
      <w:pPr>
        <w:spacing w:after="120" w:line="360" w:lineRule="auto"/>
        <w:ind w:firstLine="425"/>
        <w:jc w:val="both"/>
        <w:rPr>
          <w:rFonts w:ascii="Arial" w:hAnsi="Arial" w:cs="Arial"/>
          <w:bCs/>
          <w:sz w:val="20"/>
          <w:szCs w:val="20"/>
        </w:rPr>
      </w:pPr>
    </w:p>
    <w:p w:rsidR="00D017E7" w:rsidRPr="00F1415A" w:rsidRDefault="00D017E7" w:rsidP="00F1415A">
      <w:pPr>
        <w:spacing w:after="120" w:line="360" w:lineRule="auto"/>
        <w:ind w:firstLine="425"/>
        <w:jc w:val="both"/>
        <w:rPr>
          <w:rFonts w:ascii="Arial" w:hAnsi="Arial" w:cs="Arial"/>
          <w:bCs/>
          <w:sz w:val="20"/>
          <w:szCs w:val="20"/>
        </w:rPr>
      </w:pPr>
    </w:p>
    <w:p w:rsidR="00EE3C22" w:rsidRPr="008163B6" w:rsidRDefault="008163B6" w:rsidP="002D36F1">
      <w:pPr>
        <w:pStyle w:val="Nagwek1"/>
        <w:spacing w:before="0"/>
        <w:ind w:left="425" w:hanging="425"/>
        <w:jc w:val="both"/>
        <w:rPr>
          <w:rFonts w:ascii="Arial" w:hAnsi="Arial" w:cs="Arial"/>
          <w:color w:val="auto"/>
          <w:sz w:val="22"/>
          <w:szCs w:val="22"/>
        </w:rPr>
      </w:pPr>
      <w:bookmarkStart w:id="8" w:name="_Toc425920535"/>
      <w:r>
        <w:rPr>
          <w:rFonts w:ascii="Arial" w:hAnsi="Arial" w:cs="Arial"/>
          <w:color w:val="auto"/>
          <w:sz w:val="22"/>
          <w:szCs w:val="22"/>
        </w:rPr>
        <w:t>3</w:t>
      </w:r>
      <w:r w:rsidR="002D36F1">
        <w:rPr>
          <w:rFonts w:ascii="Arial" w:hAnsi="Arial" w:cs="Arial"/>
          <w:color w:val="auto"/>
          <w:sz w:val="22"/>
          <w:szCs w:val="22"/>
        </w:rPr>
        <w:t>.</w:t>
      </w:r>
      <w:r>
        <w:rPr>
          <w:rFonts w:ascii="Arial" w:hAnsi="Arial" w:cs="Arial"/>
          <w:color w:val="auto"/>
          <w:sz w:val="22"/>
          <w:szCs w:val="22"/>
        </w:rPr>
        <w:tab/>
      </w:r>
      <w:r w:rsidR="00EE3C22" w:rsidRPr="008163B6">
        <w:rPr>
          <w:rFonts w:ascii="Arial" w:hAnsi="Arial" w:cs="Arial"/>
          <w:color w:val="auto"/>
          <w:sz w:val="22"/>
          <w:szCs w:val="22"/>
        </w:rPr>
        <w:t>GŁÓWNY KOMUNIKAT</w:t>
      </w:r>
      <w:bookmarkEnd w:id="8"/>
      <w:r w:rsidR="002D36F1">
        <w:rPr>
          <w:rFonts w:ascii="Arial" w:hAnsi="Arial" w:cs="Arial"/>
          <w:color w:val="auto"/>
          <w:sz w:val="22"/>
          <w:szCs w:val="22"/>
        </w:rPr>
        <w:t xml:space="preserve"> </w:t>
      </w:r>
    </w:p>
    <w:p w:rsidR="00080E6B" w:rsidRDefault="00080E6B" w:rsidP="00E0085C">
      <w:pPr>
        <w:pStyle w:val="Akapitzlist"/>
        <w:rPr>
          <w:rFonts w:ascii="Arial" w:hAnsi="Arial" w:cs="Arial"/>
        </w:rPr>
      </w:pPr>
    </w:p>
    <w:p w:rsidR="00074EEA" w:rsidRPr="00B34E0E" w:rsidRDefault="00074EEA" w:rsidP="00A32F99">
      <w:pPr>
        <w:spacing w:after="0" w:line="360" w:lineRule="auto"/>
        <w:ind w:firstLine="425"/>
        <w:jc w:val="both"/>
        <w:rPr>
          <w:rFonts w:ascii="Arial" w:hAnsi="Arial" w:cs="Arial"/>
          <w:sz w:val="20"/>
          <w:szCs w:val="20"/>
        </w:rPr>
      </w:pPr>
      <w:r w:rsidRPr="00B34E0E">
        <w:rPr>
          <w:rFonts w:ascii="Arial" w:hAnsi="Arial" w:cs="Arial"/>
          <w:sz w:val="20"/>
          <w:szCs w:val="20"/>
        </w:rPr>
        <w:t xml:space="preserve">Główny komunikat </w:t>
      </w:r>
      <w:r w:rsidR="00F1415A">
        <w:rPr>
          <w:rFonts w:ascii="Arial" w:hAnsi="Arial" w:cs="Arial"/>
          <w:sz w:val="20"/>
          <w:szCs w:val="20"/>
        </w:rPr>
        <w:t>RPO WP 2014-2020</w:t>
      </w:r>
      <w:r w:rsidRPr="00B34E0E">
        <w:rPr>
          <w:rFonts w:ascii="Arial" w:hAnsi="Arial" w:cs="Arial"/>
          <w:sz w:val="20"/>
          <w:szCs w:val="20"/>
        </w:rPr>
        <w:t xml:space="preserve"> stanowi punkt odniesienia dla ws</w:t>
      </w:r>
      <w:r w:rsidR="00F97209">
        <w:rPr>
          <w:rFonts w:ascii="Arial" w:hAnsi="Arial" w:cs="Arial"/>
          <w:sz w:val="20"/>
          <w:szCs w:val="20"/>
        </w:rPr>
        <w:t>zystkich działań informacyjno-</w:t>
      </w:r>
      <w:r w:rsidRPr="00B34E0E">
        <w:rPr>
          <w:rFonts w:ascii="Arial" w:hAnsi="Arial" w:cs="Arial"/>
          <w:sz w:val="20"/>
          <w:szCs w:val="20"/>
        </w:rPr>
        <w:t>promocyjnych podejmowanych w latach 2014-2020 przez IZ RPO WP. Każde podejmowane działanie, każda idea kreatywna będzie zgodna z poniższym komunikatem:</w:t>
      </w:r>
    </w:p>
    <w:p w:rsidR="00074EEA" w:rsidRPr="00201FCB" w:rsidRDefault="00074EEA" w:rsidP="00074EEA">
      <w:pPr>
        <w:spacing w:after="0" w:line="360" w:lineRule="auto"/>
        <w:ind w:firstLine="357"/>
        <w:jc w:val="both"/>
        <w:rPr>
          <w:rFonts w:ascii="Arial" w:hAnsi="Arial" w:cs="Arial"/>
          <w:sz w:val="20"/>
          <w:szCs w:val="20"/>
        </w:rPr>
      </w:pPr>
    </w:p>
    <w:p w:rsidR="00074EEA" w:rsidRPr="00201FCB" w:rsidRDefault="00074EEA" w:rsidP="00074EEA">
      <w:pPr>
        <w:spacing w:after="0" w:line="360" w:lineRule="auto"/>
        <w:ind w:firstLine="357"/>
        <w:jc w:val="both"/>
        <w:rPr>
          <w:rFonts w:ascii="Arial" w:hAnsi="Arial" w:cs="Arial"/>
          <w:b/>
          <w:i/>
          <w:sz w:val="20"/>
          <w:szCs w:val="20"/>
        </w:rPr>
      </w:pPr>
      <w:r w:rsidRPr="00201FCB">
        <w:rPr>
          <w:rFonts w:ascii="Arial" w:hAnsi="Arial" w:cs="Arial"/>
          <w:b/>
          <w:i/>
          <w:sz w:val="20"/>
          <w:szCs w:val="20"/>
        </w:rPr>
        <w:t xml:space="preserve">Fundusze Europejskie </w:t>
      </w:r>
      <w:r w:rsidR="00A004F5" w:rsidRPr="00201FCB">
        <w:rPr>
          <w:rFonts w:ascii="Arial" w:hAnsi="Arial" w:cs="Arial"/>
          <w:b/>
          <w:i/>
          <w:sz w:val="20"/>
          <w:szCs w:val="20"/>
        </w:rPr>
        <w:t>wspierają tych, którzy realizując dobre pomysły, zwiększają możliwości i poprawiają jakość życia mieszkańców województwa podkarpackiego</w:t>
      </w:r>
      <w:r w:rsidRPr="00201FCB">
        <w:rPr>
          <w:rFonts w:ascii="Arial" w:hAnsi="Arial" w:cs="Arial"/>
          <w:b/>
          <w:i/>
          <w:sz w:val="20"/>
          <w:szCs w:val="20"/>
        </w:rPr>
        <w:t>.</w:t>
      </w:r>
    </w:p>
    <w:p w:rsidR="000C3A8F" w:rsidRDefault="000C3A8F" w:rsidP="00074EEA">
      <w:pPr>
        <w:spacing w:after="0" w:line="360" w:lineRule="auto"/>
        <w:ind w:firstLine="357"/>
        <w:jc w:val="both"/>
        <w:rPr>
          <w:rFonts w:ascii="Arial" w:hAnsi="Arial" w:cs="Arial"/>
          <w:sz w:val="20"/>
          <w:szCs w:val="20"/>
        </w:rPr>
      </w:pPr>
    </w:p>
    <w:p w:rsidR="00E2049A" w:rsidRPr="00B34E0E" w:rsidRDefault="00E2049A" w:rsidP="00074EEA">
      <w:pPr>
        <w:spacing w:after="0" w:line="360" w:lineRule="auto"/>
        <w:ind w:firstLine="357"/>
        <w:jc w:val="both"/>
        <w:rPr>
          <w:rFonts w:ascii="Arial" w:hAnsi="Arial" w:cs="Arial"/>
          <w:sz w:val="20"/>
          <w:szCs w:val="20"/>
        </w:rPr>
      </w:pPr>
    </w:p>
    <w:p w:rsidR="00074EEA" w:rsidRPr="00B34E0E" w:rsidRDefault="00074EEA" w:rsidP="00074EEA">
      <w:pPr>
        <w:spacing w:after="0" w:line="360" w:lineRule="auto"/>
        <w:ind w:firstLine="357"/>
        <w:jc w:val="both"/>
        <w:rPr>
          <w:rFonts w:ascii="Arial" w:hAnsi="Arial" w:cs="Arial"/>
          <w:sz w:val="20"/>
          <w:szCs w:val="20"/>
        </w:rPr>
      </w:pPr>
      <w:r w:rsidRPr="00B34E0E">
        <w:rPr>
          <w:rFonts w:ascii="Arial" w:hAnsi="Arial" w:cs="Arial"/>
          <w:sz w:val="20"/>
          <w:szCs w:val="20"/>
        </w:rPr>
        <w:t>Podstawą głównego komunikatu jest poniższy model, który prz</w:t>
      </w:r>
      <w:r w:rsidR="009D638E" w:rsidRPr="00B34E0E">
        <w:rPr>
          <w:rFonts w:ascii="Arial" w:hAnsi="Arial" w:cs="Arial"/>
          <w:sz w:val="20"/>
          <w:szCs w:val="20"/>
        </w:rPr>
        <w:t>edstawia jego kluczowe elementy:</w:t>
      </w:r>
    </w:p>
    <w:p w:rsidR="004D7CC0" w:rsidRDefault="004D7CC0" w:rsidP="004D7CC0">
      <w:pPr>
        <w:spacing w:after="0" w:line="360" w:lineRule="auto"/>
        <w:jc w:val="both"/>
        <w:rPr>
          <w:rFonts w:ascii="Arial" w:hAnsi="Arial" w:cs="Arial"/>
          <w:sz w:val="21"/>
          <w:szCs w:val="21"/>
        </w:rPr>
      </w:pPr>
    </w:p>
    <w:p w:rsidR="004D7CC0" w:rsidRDefault="00710952" w:rsidP="00074EEA">
      <w:pPr>
        <w:spacing w:after="0" w:line="360" w:lineRule="auto"/>
        <w:ind w:firstLine="357"/>
        <w:jc w:val="both"/>
        <w:rPr>
          <w:rFonts w:ascii="Arial" w:hAnsi="Arial" w:cs="Arial"/>
          <w:sz w:val="21"/>
          <w:szCs w:val="21"/>
        </w:rPr>
      </w:pPr>
      <w:r>
        <w:rPr>
          <w:rFonts w:ascii="Arial" w:hAnsi="Arial" w:cs="Arial"/>
          <w:noProof/>
          <w:sz w:val="21"/>
          <w:szCs w:val="21"/>
          <w:lang w:eastAsia="pl-PL"/>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0" o:spid="_x0000_s1026" type="#_x0000_t15" style="position:absolute;left:0;text-align:left;margin-left:.45pt;margin-top:2.1pt;width:120.75pt;height:50.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" fillcolor="#4f81bd [3204]" strokecolor="#f2f2f2 [3041]" strokeweight="3pt">
            <v:shadow on="t" color="#243f60 [1604]" opacity=".5" offset="1pt"/>
            <v:textbox>
              <w:txbxContent>
                <w:p w:rsidR="001C6CFC" w:rsidRPr="00E3725F" w:rsidRDefault="001C6CFC" w:rsidP="00E3725F">
                  <w:pPr>
                    <w:spacing w:after="0"/>
                    <w:jc w:val="center"/>
                    <w:rPr>
                      <w:rFonts w:ascii="Arial" w:hAnsi="Arial" w:cs="Arial"/>
                      <w:b/>
                    </w:rPr>
                  </w:pPr>
                  <w:r w:rsidRPr="00E3725F">
                    <w:rPr>
                      <w:rFonts w:ascii="Arial" w:hAnsi="Arial" w:cs="Arial"/>
                      <w:b/>
                    </w:rPr>
                    <w:t>Fundusze Europejskie</w:t>
                  </w:r>
                </w:p>
              </w:txbxContent>
            </v:textbox>
          </v:shape>
        </w:pict>
      </w:r>
      <w:r>
        <w:rPr>
          <w:rFonts w:ascii="Arial" w:hAnsi="Arial" w:cs="Arial"/>
          <w:noProof/>
          <w:sz w:val="21"/>
          <w:szCs w:val="21"/>
          <w:lang w:eastAsia="pl-PL"/>
        </w:rPr>
        <w:pict>
          <v:shape id="AutoShape 15" o:spid="_x0000_s1027" type="#_x0000_t15" style="position:absolute;left:0;text-align:left;margin-left:359.7pt;margin-top:2.1pt;width:129pt;height:5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" fillcolor="#4f81bd [3204]" strokecolor="#f2f2f2 [3041]" strokeweight="3pt">
            <v:shadow on="t" color="#243f60 [1604]" opacity=".5" offset="1pt"/>
            <v:textbox>
              <w:txbxContent>
                <w:p w:rsidR="001C6CFC" w:rsidRPr="00E3725F" w:rsidRDefault="001C6CFC" w:rsidP="00E3725F">
                  <w:pPr>
                    <w:spacing w:after="0"/>
                    <w:jc w:val="center"/>
                    <w:rPr>
                      <w:rFonts w:ascii="Arial" w:hAnsi="Arial" w:cs="Arial"/>
                      <w:b/>
                    </w:rPr>
                  </w:pPr>
                  <w:r w:rsidRPr="00E3725F">
                    <w:rPr>
                      <w:rFonts w:ascii="Arial" w:hAnsi="Arial" w:cs="Arial"/>
                      <w:b/>
                    </w:rPr>
                    <w:t>Wszyscy korzystają</w:t>
                  </w:r>
                </w:p>
              </w:txbxContent>
            </v:textbox>
          </v:shape>
        </w:pict>
      </w:r>
      <w:r>
        <w:rPr>
          <w:rFonts w:ascii="Arial" w:hAnsi="Arial" w:cs="Arial"/>
          <w:noProof/>
          <w:sz w:val="21"/>
          <w:szCs w:val="21"/>
          <w:lang w:eastAsia="pl-PL"/>
        </w:rPr>
        <w:pict>
          <v:shape id="AutoShape 13" o:spid="_x0000_s1028" type="#_x0000_t15" style="position:absolute;left:0;text-align:left;margin-left:241.2pt;margin-top:2.1pt;width:114pt;height:5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" fillcolor="#4f81bd [3204]" strokecolor="#f2f2f2 [3041]" strokeweight="3pt">
            <v:shadow on="t" color="#243f60 [1604]" opacity=".5" offset="1pt"/>
            <v:textbox>
              <w:txbxContent>
                <w:p w:rsidR="001C6CFC" w:rsidRDefault="001C6CFC" w:rsidP="00E3725F">
                  <w:pPr>
                    <w:spacing w:after="0"/>
                    <w:jc w:val="center"/>
                    <w:rPr>
                      <w:rFonts w:ascii="Arial" w:hAnsi="Arial" w:cs="Arial"/>
                      <w:b/>
                    </w:rPr>
                  </w:pPr>
                </w:p>
                <w:p w:rsidR="001C6CFC" w:rsidRPr="00E3725F" w:rsidRDefault="001C6CFC" w:rsidP="00E3725F">
                  <w:pPr>
                    <w:spacing w:after="0"/>
                    <w:jc w:val="center"/>
                    <w:rPr>
                      <w:rFonts w:ascii="Arial" w:hAnsi="Arial" w:cs="Arial"/>
                      <w:b/>
                    </w:rPr>
                  </w:pPr>
                  <w:r w:rsidRPr="00E3725F">
                    <w:rPr>
                      <w:rFonts w:ascii="Arial" w:hAnsi="Arial" w:cs="Arial"/>
                      <w:b/>
                    </w:rPr>
                    <w:t>Zmiany</w:t>
                  </w:r>
                </w:p>
              </w:txbxContent>
            </v:textbox>
          </v:shape>
        </w:pict>
      </w:r>
      <w:r>
        <w:rPr>
          <w:rFonts w:ascii="Arial" w:hAnsi="Arial" w:cs="Arial"/>
          <w:noProof/>
          <w:sz w:val="21"/>
          <w:szCs w:val="21"/>
          <w:lang w:eastAsia="pl-PL"/>
        </w:rPr>
        <w:pict>
          <v:shape id="AutoShape 12" o:spid="_x0000_s1029" type="#_x0000_t15" style="position:absolute;left:0;text-align:left;margin-left:126.45pt;margin-top:2.1pt;width:107.25pt;height:5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" fillcolor="#4f81bd [3204]" strokecolor="#f2f2f2 [3041]" strokeweight="3pt">
            <v:shadow on="t" color="#243f60 [1604]" opacity=".5" offset="1pt"/>
            <v:textbox>
              <w:txbxContent>
                <w:p w:rsidR="001C6CFC" w:rsidRDefault="001C6CFC" w:rsidP="00E3725F">
                  <w:pPr>
                    <w:spacing w:after="0"/>
                    <w:jc w:val="center"/>
                    <w:rPr>
                      <w:rFonts w:ascii="Arial" w:hAnsi="Arial" w:cs="Arial"/>
                    </w:rPr>
                  </w:pPr>
                </w:p>
                <w:p w:rsidR="001C6CFC" w:rsidRPr="00E3725F" w:rsidRDefault="001C6CFC" w:rsidP="00E3725F">
                  <w:pPr>
                    <w:spacing w:after="0"/>
                    <w:jc w:val="center"/>
                    <w:rPr>
                      <w:rFonts w:ascii="Arial" w:hAnsi="Arial" w:cs="Arial"/>
                      <w:b/>
                    </w:rPr>
                  </w:pPr>
                  <w:r w:rsidRPr="00E3725F">
                    <w:rPr>
                      <w:rFonts w:ascii="Arial" w:hAnsi="Arial" w:cs="Arial"/>
                      <w:b/>
                    </w:rPr>
                    <w:t>Liderzy zmian</w:t>
                  </w:r>
                </w:p>
              </w:txbxContent>
            </v:textbox>
          </v:shape>
        </w:pict>
      </w:r>
    </w:p>
    <w:p w:rsidR="00074EEA" w:rsidRDefault="00074EEA" w:rsidP="00E2049A">
      <w:pPr>
        <w:spacing w:after="0" w:line="360" w:lineRule="auto"/>
        <w:ind w:firstLine="357"/>
        <w:jc w:val="both"/>
        <w:rPr>
          <w:rFonts w:ascii="Arial" w:hAnsi="Arial" w:cs="Arial"/>
          <w:sz w:val="21"/>
          <w:szCs w:val="21"/>
        </w:rPr>
      </w:pPr>
    </w:p>
    <w:p w:rsidR="00E2049A" w:rsidRDefault="00E2049A" w:rsidP="00E2049A">
      <w:pPr>
        <w:spacing w:after="0" w:line="360" w:lineRule="auto"/>
        <w:ind w:firstLine="357"/>
        <w:jc w:val="both"/>
        <w:rPr>
          <w:rFonts w:ascii="Arial" w:hAnsi="Arial" w:cs="Arial"/>
          <w:sz w:val="21"/>
          <w:szCs w:val="21"/>
        </w:rPr>
      </w:pPr>
    </w:p>
    <w:p w:rsidR="00E2049A" w:rsidRDefault="00E2049A" w:rsidP="00E2049A">
      <w:pPr>
        <w:spacing w:after="0" w:line="360" w:lineRule="auto"/>
        <w:ind w:firstLine="357"/>
        <w:jc w:val="both"/>
        <w:rPr>
          <w:rFonts w:ascii="Arial" w:hAnsi="Arial" w:cs="Arial"/>
          <w:sz w:val="21"/>
          <w:szCs w:val="21"/>
        </w:rPr>
      </w:pPr>
    </w:p>
    <w:p w:rsidR="00E2049A" w:rsidRDefault="00E2049A" w:rsidP="00E2049A">
      <w:pPr>
        <w:spacing w:after="0" w:line="360" w:lineRule="auto"/>
        <w:ind w:firstLine="357"/>
        <w:jc w:val="both"/>
        <w:rPr>
          <w:rFonts w:ascii="Arial" w:hAnsi="Arial" w:cs="Arial"/>
          <w:sz w:val="21"/>
          <w:szCs w:val="21"/>
        </w:rPr>
      </w:pPr>
    </w:p>
    <w:p w:rsidR="00074EEA" w:rsidRPr="00B34E0E" w:rsidRDefault="00074EEA" w:rsidP="001656BA">
      <w:pPr>
        <w:pStyle w:val="Style15"/>
        <w:widowControl/>
        <w:numPr>
          <w:ilvl w:val="0"/>
          <w:numId w:val="5"/>
        </w:numPr>
        <w:tabs>
          <w:tab w:val="left" w:pos="722"/>
        </w:tabs>
        <w:spacing w:line="360" w:lineRule="auto"/>
        <w:ind w:left="993" w:hanging="284"/>
        <w:rPr>
          <w:rStyle w:val="FontStyle127"/>
          <w:rFonts w:ascii="Arial" w:hAnsi="Arial" w:cs="Arial"/>
        </w:rPr>
      </w:pPr>
      <w:r w:rsidRPr="00B34E0E">
        <w:rPr>
          <w:rStyle w:val="FontStyle127"/>
          <w:rFonts w:ascii="Arial" w:hAnsi="Arial" w:cs="Arial"/>
        </w:rPr>
        <w:t xml:space="preserve">Punktem wyjścia są </w:t>
      </w:r>
      <w:r w:rsidRPr="00B34E0E">
        <w:rPr>
          <w:rStyle w:val="FontStyle126"/>
          <w:rFonts w:ascii="Arial" w:hAnsi="Arial" w:cs="Arial"/>
        </w:rPr>
        <w:t xml:space="preserve">Fundusze Europejskie </w:t>
      </w:r>
      <w:r w:rsidRPr="00B34E0E">
        <w:rPr>
          <w:rStyle w:val="FontStyle126"/>
          <w:rFonts w:ascii="Arial" w:hAnsi="Arial" w:cs="Arial"/>
          <w:b w:val="0"/>
        </w:rPr>
        <w:t>–</w:t>
      </w:r>
      <w:r w:rsidRPr="00B34E0E">
        <w:rPr>
          <w:rStyle w:val="FontStyle126"/>
          <w:rFonts w:ascii="Arial" w:hAnsi="Arial" w:cs="Arial"/>
        </w:rPr>
        <w:t xml:space="preserve"> </w:t>
      </w:r>
      <w:r w:rsidRPr="00B34E0E">
        <w:rPr>
          <w:rStyle w:val="FontStyle127"/>
          <w:rFonts w:ascii="Arial" w:hAnsi="Arial" w:cs="Arial"/>
        </w:rPr>
        <w:t>są one początkiem procesu, jego inicjatorem i napędem. Fundusze Europejskie stwarzają możliwości oraz pobudzają współpracę, od której zaczyna się proces zmiany.</w:t>
      </w:r>
    </w:p>
    <w:p w:rsidR="00074EEA" w:rsidRPr="00B34E0E" w:rsidRDefault="00074EEA" w:rsidP="001656BA">
      <w:pPr>
        <w:pStyle w:val="Style15"/>
        <w:widowControl/>
        <w:numPr>
          <w:ilvl w:val="0"/>
          <w:numId w:val="5"/>
        </w:numPr>
        <w:tabs>
          <w:tab w:val="left" w:pos="722"/>
        </w:tabs>
        <w:spacing w:line="360" w:lineRule="auto"/>
        <w:ind w:left="993" w:hanging="284"/>
        <w:rPr>
          <w:rStyle w:val="FontStyle127"/>
          <w:rFonts w:ascii="Arial" w:hAnsi="Arial" w:cs="Arial"/>
        </w:rPr>
      </w:pPr>
      <w:r w:rsidRPr="00B34E0E">
        <w:rPr>
          <w:rStyle w:val="FontStyle126"/>
          <w:rFonts w:ascii="Arial" w:hAnsi="Arial" w:cs="Arial"/>
        </w:rPr>
        <w:t xml:space="preserve">Liderzy zmian </w:t>
      </w:r>
      <w:r w:rsidRPr="00B34E0E">
        <w:rPr>
          <w:rStyle w:val="FontStyle127"/>
          <w:rFonts w:ascii="Arial" w:hAnsi="Arial" w:cs="Arial"/>
        </w:rPr>
        <w:t>(potencjalni i faktyczni beneficjenci) są to wszystkie osoby i podmioty, które mają pomysły na zmiany i które potrzebują wsparcia Funduszy Europejskich do ich realizacji. Liderzy zmian są czynnikiem sprawczym zmian oraz promotorami Funduszy Europejskich.</w:t>
      </w:r>
    </w:p>
    <w:p w:rsidR="00074EEA" w:rsidRPr="00B34E0E" w:rsidRDefault="00074EEA" w:rsidP="001656BA">
      <w:pPr>
        <w:pStyle w:val="Style15"/>
        <w:widowControl/>
        <w:numPr>
          <w:ilvl w:val="0"/>
          <w:numId w:val="5"/>
        </w:numPr>
        <w:tabs>
          <w:tab w:val="left" w:pos="722"/>
        </w:tabs>
        <w:spacing w:line="360" w:lineRule="auto"/>
        <w:ind w:left="993" w:hanging="284"/>
        <w:rPr>
          <w:rStyle w:val="FontStyle127"/>
          <w:rFonts w:ascii="Arial" w:hAnsi="Arial" w:cs="Arial"/>
        </w:rPr>
      </w:pPr>
      <w:r w:rsidRPr="00B34E0E">
        <w:rPr>
          <w:rStyle w:val="FontStyle126"/>
          <w:rFonts w:ascii="Arial" w:hAnsi="Arial" w:cs="Arial"/>
        </w:rPr>
        <w:t xml:space="preserve">Zmiany </w:t>
      </w:r>
      <w:r w:rsidRPr="00B34E0E">
        <w:rPr>
          <w:rStyle w:val="FontStyle127"/>
          <w:rFonts w:ascii="Arial" w:hAnsi="Arial" w:cs="Arial"/>
        </w:rPr>
        <w:t>w otoczeniu są wynikiem współdziałania liderów zmian oraz Funduszy Europejskich. Zmiany są efektem projektów realizowanych przez liderów.</w:t>
      </w:r>
    </w:p>
    <w:p w:rsidR="00074EEA" w:rsidRPr="00B34E0E" w:rsidRDefault="00074EEA" w:rsidP="001656BA">
      <w:pPr>
        <w:pStyle w:val="Style15"/>
        <w:widowControl/>
        <w:numPr>
          <w:ilvl w:val="0"/>
          <w:numId w:val="5"/>
        </w:numPr>
        <w:tabs>
          <w:tab w:val="left" w:pos="722"/>
        </w:tabs>
        <w:spacing w:line="360" w:lineRule="auto"/>
        <w:ind w:left="993" w:hanging="284"/>
        <w:rPr>
          <w:rFonts w:ascii="Arial" w:hAnsi="Arial" w:cs="Arial"/>
          <w:color w:val="000000"/>
          <w:sz w:val="20"/>
          <w:szCs w:val="20"/>
        </w:rPr>
      </w:pPr>
      <w:r w:rsidRPr="00B34E0E">
        <w:rPr>
          <w:rStyle w:val="FontStyle127"/>
          <w:rFonts w:ascii="Arial" w:hAnsi="Arial" w:cs="Arial"/>
        </w:rPr>
        <w:t xml:space="preserve">Efekt to wszechstronny rozwój regionu, który jednak nie jest abstrakcyjnym hasłem, ale </w:t>
      </w:r>
      <w:r w:rsidRPr="00B34E0E">
        <w:rPr>
          <w:rStyle w:val="FontStyle126"/>
          <w:rFonts w:ascii="Arial" w:hAnsi="Arial" w:cs="Arial"/>
        </w:rPr>
        <w:t xml:space="preserve">zbiorem korzyści wszystkich mieszkańców województwa. </w:t>
      </w:r>
      <w:r w:rsidRPr="00B34E0E">
        <w:rPr>
          <w:rStyle w:val="FontStyle127"/>
          <w:rFonts w:ascii="Arial" w:hAnsi="Arial" w:cs="Arial"/>
        </w:rPr>
        <w:t>Jego podstawowym wyznacznikiem jest wzrost możliwości i poprawa jakości życia każdego mieszkańca regionu.</w:t>
      </w:r>
    </w:p>
    <w:p w:rsidR="00074EEA" w:rsidRPr="00B34E0E" w:rsidRDefault="00074EEA" w:rsidP="00074EEA">
      <w:pPr>
        <w:pStyle w:val="Style14"/>
        <w:widowControl/>
        <w:spacing w:line="360" w:lineRule="auto"/>
        <w:ind w:firstLine="360"/>
        <w:rPr>
          <w:rStyle w:val="FontStyle127"/>
          <w:rFonts w:ascii="Arial" w:hAnsi="Arial" w:cs="Arial"/>
        </w:rPr>
      </w:pPr>
      <w:r w:rsidRPr="00B34E0E">
        <w:rPr>
          <w:rStyle w:val="FontStyle127"/>
          <w:rFonts w:ascii="Arial" w:hAnsi="Arial" w:cs="Arial"/>
        </w:rPr>
        <w:t xml:space="preserve">Aby osiągnąć maksymalną skuteczność komunikacji promowaną marką są Fundusze Europejskie. Oznacza to, że do marki tej odnoszą się wszystkie komunikaty, bądź też marka ta jest obecna </w:t>
      </w:r>
      <w:r w:rsidR="003F6572">
        <w:rPr>
          <w:rStyle w:val="FontStyle127"/>
          <w:rFonts w:ascii="Arial" w:hAnsi="Arial" w:cs="Arial"/>
        </w:rPr>
        <w:br/>
      </w:r>
      <w:r w:rsidRPr="00B34E0E">
        <w:rPr>
          <w:rStyle w:val="FontStyle127"/>
          <w:rFonts w:ascii="Arial" w:hAnsi="Arial" w:cs="Arial"/>
        </w:rPr>
        <w:t>w kontekście każdego komunikatu. Takie rozwiązanie nadaje komunikacji podmiotów odpowiedzialnych za promocję Funduszy Europejskich wspólne ramy i wprowadzi do niej porządek, co sprzyja skuteczniejszemu dotarciu z przekazem do szerokiego grona odbiorców.</w:t>
      </w:r>
    </w:p>
    <w:p w:rsidR="00D711A1" w:rsidRDefault="003737E6" w:rsidP="003737E6">
      <w:pPr>
        <w:spacing w:after="0" w:line="360" w:lineRule="auto"/>
        <w:ind w:firstLine="357"/>
        <w:jc w:val="both"/>
        <w:rPr>
          <w:rFonts w:ascii="Arial" w:hAnsi="Arial" w:cs="Arial"/>
          <w:sz w:val="21"/>
          <w:szCs w:val="21"/>
        </w:rPr>
      </w:pPr>
      <w:r>
        <w:rPr>
          <w:rFonts w:ascii="Arial" w:hAnsi="Arial" w:cs="Arial"/>
          <w:sz w:val="21"/>
          <w:szCs w:val="21"/>
        </w:rPr>
        <w:t xml:space="preserve"> </w:t>
      </w:r>
    </w:p>
    <w:p w:rsidR="00C111EA" w:rsidRDefault="00C111EA" w:rsidP="005B1592">
      <w:pPr>
        <w:spacing w:after="0" w:line="360" w:lineRule="auto"/>
        <w:ind w:firstLine="357"/>
        <w:jc w:val="both"/>
        <w:rPr>
          <w:rFonts w:ascii="Arial" w:hAnsi="Arial" w:cs="Arial"/>
          <w:sz w:val="21"/>
          <w:szCs w:val="21"/>
        </w:rPr>
      </w:pPr>
    </w:p>
    <w:p w:rsidR="007818D8" w:rsidRDefault="007818D8" w:rsidP="005B1592">
      <w:pPr>
        <w:spacing w:after="0" w:line="360" w:lineRule="auto"/>
        <w:ind w:firstLine="357"/>
        <w:jc w:val="both"/>
        <w:rPr>
          <w:rFonts w:ascii="Arial" w:hAnsi="Arial" w:cs="Arial"/>
          <w:sz w:val="21"/>
          <w:szCs w:val="21"/>
        </w:rPr>
      </w:pPr>
    </w:p>
    <w:p w:rsidR="007818D8" w:rsidRDefault="007818D8" w:rsidP="005B1592">
      <w:pPr>
        <w:spacing w:after="0" w:line="360" w:lineRule="auto"/>
        <w:ind w:firstLine="357"/>
        <w:jc w:val="both"/>
        <w:rPr>
          <w:rFonts w:ascii="Arial" w:hAnsi="Arial" w:cs="Arial"/>
          <w:sz w:val="21"/>
          <w:szCs w:val="21"/>
        </w:rPr>
      </w:pPr>
    </w:p>
    <w:p w:rsidR="00F97209" w:rsidRPr="005B1592" w:rsidRDefault="00F97209" w:rsidP="005B1592">
      <w:pPr>
        <w:spacing w:after="0" w:line="360" w:lineRule="auto"/>
        <w:ind w:firstLine="357"/>
        <w:jc w:val="both"/>
        <w:rPr>
          <w:rFonts w:ascii="Arial" w:hAnsi="Arial" w:cs="Arial"/>
          <w:sz w:val="21"/>
          <w:szCs w:val="21"/>
        </w:rPr>
      </w:pPr>
    </w:p>
    <w:p w:rsidR="00EE3C22" w:rsidRPr="00816CA9" w:rsidRDefault="00816CA9" w:rsidP="00816CA9">
      <w:pPr>
        <w:pStyle w:val="Nagwek1"/>
        <w:spacing w:before="0"/>
        <w:ind w:left="425" w:hanging="425"/>
        <w:jc w:val="both"/>
        <w:rPr>
          <w:rFonts w:ascii="Arial" w:hAnsi="Arial" w:cs="Arial"/>
          <w:color w:val="auto"/>
          <w:sz w:val="22"/>
          <w:szCs w:val="22"/>
        </w:rPr>
      </w:pPr>
      <w:bookmarkStart w:id="9" w:name="_Toc425920536"/>
      <w:r w:rsidRPr="00816CA9">
        <w:rPr>
          <w:rFonts w:ascii="Arial" w:hAnsi="Arial" w:cs="Arial"/>
          <w:color w:val="auto"/>
          <w:sz w:val="22"/>
          <w:szCs w:val="22"/>
        </w:rPr>
        <w:t>4.</w:t>
      </w:r>
      <w:r w:rsidRPr="00816CA9">
        <w:rPr>
          <w:rFonts w:ascii="Arial" w:hAnsi="Arial" w:cs="Arial"/>
          <w:color w:val="auto"/>
          <w:sz w:val="22"/>
          <w:szCs w:val="22"/>
        </w:rPr>
        <w:tab/>
      </w:r>
      <w:r w:rsidR="00EE3C22" w:rsidRPr="00816CA9">
        <w:rPr>
          <w:rFonts w:ascii="Arial" w:hAnsi="Arial" w:cs="Arial"/>
          <w:color w:val="auto"/>
          <w:sz w:val="22"/>
          <w:szCs w:val="22"/>
        </w:rPr>
        <w:t>STOSOWANIE GŁÓWNEGO KOMUNIKATU PROGRAMU W DZIAŁANIACH INFORMACYJNO – PROMOCYJNYCH</w:t>
      </w:r>
      <w:bookmarkEnd w:id="9"/>
    </w:p>
    <w:p w:rsidR="00E0085C" w:rsidRDefault="00E0085C" w:rsidP="00E0085C">
      <w:pPr>
        <w:pStyle w:val="Akapitzlist"/>
        <w:spacing w:after="0"/>
        <w:rPr>
          <w:rFonts w:ascii="Arial" w:hAnsi="Arial" w:cs="Arial"/>
        </w:rPr>
      </w:pPr>
    </w:p>
    <w:p w:rsidR="006806BB" w:rsidRDefault="006806BB" w:rsidP="0046105A">
      <w:pPr>
        <w:pStyle w:val="Akapitzlist"/>
        <w:spacing w:line="360" w:lineRule="auto"/>
        <w:ind w:left="0" w:firstLine="360"/>
        <w:jc w:val="both"/>
        <w:rPr>
          <w:rFonts w:ascii="Arial" w:hAnsi="Arial" w:cs="Arial"/>
          <w:sz w:val="21"/>
          <w:szCs w:val="21"/>
        </w:rPr>
      </w:pPr>
    </w:p>
    <w:p w:rsidR="00B9479A" w:rsidRPr="00B34E0E" w:rsidRDefault="0046105A" w:rsidP="0046105A">
      <w:pPr>
        <w:pStyle w:val="Akapitzlist"/>
        <w:spacing w:line="360" w:lineRule="auto"/>
        <w:ind w:left="0" w:firstLine="360"/>
        <w:jc w:val="both"/>
        <w:rPr>
          <w:rFonts w:ascii="Arial" w:hAnsi="Arial" w:cs="Arial"/>
          <w:sz w:val="20"/>
          <w:szCs w:val="20"/>
        </w:rPr>
      </w:pPr>
      <w:r w:rsidRPr="00B34E0E">
        <w:rPr>
          <w:rFonts w:ascii="Arial" w:hAnsi="Arial" w:cs="Arial"/>
          <w:sz w:val="20"/>
          <w:szCs w:val="20"/>
        </w:rPr>
        <w:t>Szczegółowe zasady stosowania głównego komunika</w:t>
      </w:r>
      <w:r w:rsidR="00F97209">
        <w:rPr>
          <w:rFonts w:ascii="Arial" w:hAnsi="Arial" w:cs="Arial"/>
          <w:sz w:val="20"/>
          <w:szCs w:val="20"/>
        </w:rPr>
        <w:t>tu w działaniach informacyjno-</w:t>
      </w:r>
      <w:r w:rsidRPr="00B34E0E">
        <w:rPr>
          <w:rFonts w:ascii="Arial" w:hAnsi="Arial" w:cs="Arial"/>
          <w:sz w:val="20"/>
          <w:szCs w:val="20"/>
        </w:rPr>
        <w:t>promocyjnych zostały opisane w Strategii komunikacji polityki spójności na lata 2014-2020.</w:t>
      </w:r>
    </w:p>
    <w:p w:rsidR="00BD42CF" w:rsidRPr="00B34E0E" w:rsidRDefault="00BD42CF" w:rsidP="006F2B27">
      <w:pPr>
        <w:autoSpaceDE w:val="0"/>
        <w:autoSpaceDN w:val="0"/>
        <w:adjustRightInd w:val="0"/>
        <w:spacing w:after="0" w:line="360" w:lineRule="auto"/>
        <w:jc w:val="both"/>
        <w:rPr>
          <w:rStyle w:val="FontStyle127"/>
          <w:rFonts w:ascii="Arial" w:hAnsi="Arial" w:cs="Arial"/>
          <w:color w:val="auto"/>
        </w:rPr>
      </w:pPr>
    </w:p>
    <w:p w:rsidR="006F2B27" w:rsidRPr="00B34E0E" w:rsidRDefault="00BD42CF" w:rsidP="00BD42CF">
      <w:pPr>
        <w:autoSpaceDE w:val="0"/>
        <w:autoSpaceDN w:val="0"/>
        <w:adjustRightInd w:val="0"/>
        <w:spacing w:after="0" w:line="360" w:lineRule="auto"/>
        <w:jc w:val="both"/>
        <w:rPr>
          <w:rStyle w:val="FontStyle127"/>
          <w:rFonts w:ascii="Arial" w:hAnsi="Arial" w:cs="Arial"/>
          <w:b/>
          <w:color w:val="auto"/>
        </w:rPr>
      </w:pPr>
      <w:r w:rsidRPr="00B34E0E">
        <w:rPr>
          <w:rStyle w:val="FontStyle127"/>
          <w:rFonts w:ascii="Arial" w:hAnsi="Arial" w:cs="Arial"/>
          <w:b/>
          <w:color w:val="auto"/>
        </w:rPr>
        <w:t xml:space="preserve">     </w:t>
      </w:r>
      <w:r w:rsidR="006F2B27" w:rsidRPr="00B34E0E">
        <w:rPr>
          <w:rStyle w:val="FontStyle127"/>
          <w:rFonts w:ascii="Arial" w:hAnsi="Arial" w:cs="Arial"/>
          <w:b/>
          <w:color w:val="auto"/>
        </w:rPr>
        <w:t>Rola Funduszy Europejskich</w:t>
      </w:r>
    </w:p>
    <w:p w:rsidR="006F2B27" w:rsidRPr="00B34E0E" w:rsidRDefault="006F2B27" w:rsidP="006F2B27">
      <w:pPr>
        <w:autoSpaceDE w:val="0"/>
        <w:autoSpaceDN w:val="0"/>
        <w:adjustRightInd w:val="0"/>
        <w:spacing w:after="0" w:line="360" w:lineRule="auto"/>
        <w:jc w:val="both"/>
        <w:rPr>
          <w:rStyle w:val="FontStyle127"/>
          <w:rFonts w:ascii="Arial" w:hAnsi="Arial" w:cs="Arial"/>
          <w:color w:val="auto"/>
        </w:rPr>
      </w:pPr>
    </w:p>
    <w:p w:rsidR="006F2B27" w:rsidRPr="00B34E0E" w:rsidRDefault="00BD42CF" w:rsidP="006F2B27">
      <w:pPr>
        <w:pStyle w:val="Style14"/>
        <w:widowControl/>
        <w:spacing w:line="360" w:lineRule="auto"/>
        <w:ind w:firstLine="360"/>
        <w:rPr>
          <w:rStyle w:val="FontStyle127"/>
          <w:rFonts w:ascii="Arial" w:hAnsi="Arial" w:cs="Arial"/>
        </w:rPr>
      </w:pPr>
      <w:r w:rsidRPr="00B34E0E">
        <w:rPr>
          <w:rStyle w:val="FontStyle127"/>
          <w:rFonts w:ascii="Arial" w:hAnsi="Arial" w:cs="Arial"/>
        </w:rPr>
        <w:t xml:space="preserve">Zgodnie ze Strategią komunikacji </w:t>
      </w:r>
      <w:r w:rsidR="00D908EA" w:rsidRPr="00B34E0E">
        <w:rPr>
          <w:rStyle w:val="FontStyle127"/>
          <w:rFonts w:ascii="Arial" w:hAnsi="Arial" w:cs="Arial"/>
        </w:rPr>
        <w:t xml:space="preserve">polityki spójności na lata 2014 – </w:t>
      </w:r>
      <w:r w:rsidRPr="00B34E0E">
        <w:rPr>
          <w:rStyle w:val="FontStyle127"/>
          <w:rFonts w:ascii="Arial" w:hAnsi="Arial" w:cs="Arial"/>
        </w:rPr>
        <w:t xml:space="preserve">2020 </w:t>
      </w:r>
      <w:r w:rsidR="006F2B27" w:rsidRPr="00B34E0E">
        <w:rPr>
          <w:rStyle w:val="FontStyle127"/>
          <w:rFonts w:ascii="Arial" w:hAnsi="Arial" w:cs="Arial"/>
        </w:rPr>
        <w:t>Fundusze Europejskie są prezentowane w następujących rolach:</w:t>
      </w:r>
    </w:p>
    <w:p w:rsidR="006F2B27" w:rsidRPr="00B34E0E" w:rsidRDefault="006F2B27" w:rsidP="001656BA">
      <w:pPr>
        <w:pStyle w:val="Style15"/>
        <w:widowControl/>
        <w:numPr>
          <w:ilvl w:val="0"/>
          <w:numId w:val="2"/>
        </w:numPr>
        <w:tabs>
          <w:tab w:val="left" w:pos="993"/>
        </w:tabs>
        <w:spacing w:line="360" w:lineRule="auto"/>
        <w:ind w:left="993" w:hanging="295"/>
        <w:rPr>
          <w:rStyle w:val="FontStyle127"/>
          <w:rFonts w:ascii="Arial" w:hAnsi="Arial" w:cs="Arial"/>
        </w:rPr>
      </w:pPr>
      <w:r w:rsidRPr="00B34E0E">
        <w:rPr>
          <w:rStyle w:val="FontStyle127"/>
          <w:rFonts w:ascii="Arial" w:hAnsi="Arial" w:cs="Arial"/>
        </w:rPr>
        <w:t xml:space="preserve">Fundusze Europejskie wspierają osoby i organizacje, które chcą rozwijać Polskę, </w:t>
      </w:r>
      <w:r w:rsidRPr="00B34E0E">
        <w:rPr>
          <w:rStyle w:val="FontStyle127"/>
          <w:rFonts w:ascii="Arial" w:hAnsi="Arial" w:cs="Arial"/>
        </w:rPr>
        <w:br/>
        <w:t>w tym jej regiony,</w:t>
      </w:r>
    </w:p>
    <w:p w:rsidR="006F2B27" w:rsidRPr="00B34E0E" w:rsidRDefault="006F2B27" w:rsidP="001656BA">
      <w:pPr>
        <w:pStyle w:val="Style15"/>
        <w:widowControl/>
        <w:numPr>
          <w:ilvl w:val="0"/>
          <w:numId w:val="2"/>
        </w:numPr>
        <w:tabs>
          <w:tab w:val="left" w:pos="993"/>
        </w:tabs>
        <w:spacing w:line="360" w:lineRule="auto"/>
        <w:ind w:left="993" w:hanging="295"/>
        <w:rPr>
          <w:rStyle w:val="FontStyle127"/>
          <w:rFonts w:ascii="Arial" w:hAnsi="Arial" w:cs="Arial"/>
        </w:rPr>
      </w:pPr>
      <w:r w:rsidRPr="00B34E0E">
        <w:rPr>
          <w:rStyle w:val="FontStyle127"/>
          <w:rFonts w:ascii="Arial" w:hAnsi="Arial" w:cs="Arial"/>
        </w:rPr>
        <w:t>Fundusze Europejskie są katalizatorami zmian (przyspieszają je i wzmacniają),</w:t>
      </w:r>
    </w:p>
    <w:p w:rsidR="006F2B27" w:rsidRPr="00B34E0E" w:rsidRDefault="006F2B27" w:rsidP="001656BA">
      <w:pPr>
        <w:pStyle w:val="Style15"/>
        <w:widowControl/>
        <w:numPr>
          <w:ilvl w:val="0"/>
          <w:numId w:val="2"/>
        </w:numPr>
        <w:tabs>
          <w:tab w:val="left" w:pos="993"/>
        </w:tabs>
        <w:spacing w:line="360" w:lineRule="auto"/>
        <w:ind w:left="993" w:hanging="295"/>
        <w:rPr>
          <w:rStyle w:val="FontStyle127"/>
          <w:rFonts w:ascii="Arial" w:hAnsi="Arial" w:cs="Arial"/>
        </w:rPr>
      </w:pPr>
      <w:r w:rsidRPr="00B34E0E">
        <w:rPr>
          <w:rStyle w:val="FontStyle127"/>
          <w:rFonts w:ascii="Arial" w:hAnsi="Arial" w:cs="Arial"/>
        </w:rPr>
        <w:t>Fundusze Europejskie są wszechstronnym mechanizmem pomocy, a nie wyłącznie środkami finansowymi,</w:t>
      </w:r>
    </w:p>
    <w:p w:rsidR="006F2B27" w:rsidRPr="00B34E0E" w:rsidRDefault="006F2B27" w:rsidP="001656BA">
      <w:pPr>
        <w:pStyle w:val="Style15"/>
        <w:widowControl/>
        <w:numPr>
          <w:ilvl w:val="0"/>
          <w:numId w:val="2"/>
        </w:numPr>
        <w:tabs>
          <w:tab w:val="left" w:pos="993"/>
        </w:tabs>
        <w:spacing w:line="360" w:lineRule="auto"/>
        <w:ind w:left="993" w:hanging="295"/>
        <w:rPr>
          <w:rStyle w:val="FontStyle127"/>
          <w:rFonts w:ascii="Arial" w:hAnsi="Arial" w:cs="Arial"/>
        </w:rPr>
      </w:pPr>
      <w:r w:rsidRPr="00B34E0E">
        <w:rPr>
          <w:rStyle w:val="FontStyle127"/>
          <w:rFonts w:ascii="Arial" w:hAnsi="Arial" w:cs="Arial"/>
        </w:rPr>
        <w:t xml:space="preserve">Fundusze Europejskie wspierają zarówno wielkie zmiany w skali kraju, regionu, jak </w:t>
      </w:r>
      <w:r w:rsidRPr="00B34E0E">
        <w:rPr>
          <w:rStyle w:val="FontStyle127"/>
          <w:rFonts w:ascii="Arial" w:hAnsi="Arial" w:cs="Arial"/>
        </w:rPr>
        <w:br/>
        <w:t>i zmiany lokalne oraz zmiany w życiu osobistym,</w:t>
      </w:r>
    </w:p>
    <w:p w:rsidR="002F5718" w:rsidRPr="00B34E0E" w:rsidRDefault="006F2B27" w:rsidP="001656BA">
      <w:pPr>
        <w:pStyle w:val="Style15"/>
        <w:widowControl/>
        <w:numPr>
          <w:ilvl w:val="0"/>
          <w:numId w:val="2"/>
        </w:numPr>
        <w:tabs>
          <w:tab w:val="left" w:pos="993"/>
        </w:tabs>
        <w:spacing w:line="360" w:lineRule="auto"/>
        <w:ind w:left="993" w:hanging="295"/>
        <w:rPr>
          <w:rStyle w:val="FontStyle127"/>
          <w:rFonts w:ascii="Arial" w:hAnsi="Arial" w:cs="Arial"/>
        </w:rPr>
      </w:pPr>
      <w:r w:rsidRPr="00B34E0E">
        <w:rPr>
          <w:rStyle w:val="FontStyle127"/>
          <w:rFonts w:ascii="Arial" w:hAnsi="Arial" w:cs="Arial"/>
        </w:rPr>
        <w:t>Fundusze Europejskie zachęcają mieszkańców Polski do współpracy.</w:t>
      </w:r>
    </w:p>
    <w:p w:rsidR="00B2327B" w:rsidRPr="00CD0E2F" w:rsidRDefault="00B2327B" w:rsidP="00B2327B">
      <w:pPr>
        <w:pStyle w:val="Style15"/>
        <w:widowControl/>
        <w:tabs>
          <w:tab w:val="left" w:pos="993"/>
        </w:tabs>
        <w:spacing w:line="360" w:lineRule="auto"/>
        <w:ind w:left="993" w:firstLine="0"/>
        <w:rPr>
          <w:rFonts w:ascii="Arial" w:hAnsi="Arial" w:cs="Arial"/>
          <w:color w:val="000000"/>
          <w:sz w:val="21"/>
          <w:szCs w:val="21"/>
        </w:rPr>
      </w:pPr>
    </w:p>
    <w:p w:rsidR="00EE3C22" w:rsidRPr="00816CA9" w:rsidRDefault="00816CA9" w:rsidP="00816CA9">
      <w:pPr>
        <w:pStyle w:val="Nagwek2"/>
        <w:ind w:left="567" w:hanging="567"/>
        <w:rPr>
          <w:rFonts w:ascii="Arial" w:hAnsi="Arial" w:cs="Arial"/>
          <w:color w:val="auto"/>
          <w:sz w:val="22"/>
          <w:szCs w:val="22"/>
        </w:rPr>
      </w:pPr>
      <w:bookmarkStart w:id="10" w:name="_Toc425920537"/>
      <w:r w:rsidRPr="00816CA9">
        <w:rPr>
          <w:rFonts w:ascii="Arial" w:hAnsi="Arial" w:cs="Arial"/>
          <w:color w:val="auto"/>
          <w:sz w:val="22"/>
          <w:szCs w:val="22"/>
        </w:rPr>
        <w:t>4.1</w:t>
      </w:r>
      <w:r w:rsidRPr="00816CA9">
        <w:rPr>
          <w:rFonts w:ascii="Arial" w:hAnsi="Arial" w:cs="Arial"/>
          <w:color w:val="auto"/>
          <w:sz w:val="22"/>
          <w:szCs w:val="22"/>
        </w:rPr>
        <w:tab/>
      </w:r>
      <w:r w:rsidR="00EE3C22" w:rsidRPr="00816CA9">
        <w:rPr>
          <w:rFonts w:ascii="Arial" w:hAnsi="Arial" w:cs="Arial"/>
          <w:color w:val="auto"/>
          <w:sz w:val="22"/>
          <w:szCs w:val="22"/>
        </w:rPr>
        <w:t>Komunikaty uzupełniające programów operacyjnych</w:t>
      </w:r>
      <w:bookmarkEnd w:id="10"/>
    </w:p>
    <w:p w:rsidR="002F5718" w:rsidRDefault="002F5718" w:rsidP="002F5718">
      <w:pPr>
        <w:pStyle w:val="Akapitzlist"/>
        <w:ind w:left="1080"/>
        <w:rPr>
          <w:rFonts w:ascii="Arial" w:hAnsi="Arial" w:cs="Arial"/>
        </w:rPr>
      </w:pPr>
    </w:p>
    <w:p w:rsidR="00032D07" w:rsidRPr="00B34E0E" w:rsidRDefault="00032D07" w:rsidP="004F10B1">
      <w:pPr>
        <w:spacing w:after="0" w:line="360" w:lineRule="auto"/>
        <w:ind w:firstLine="426"/>
        <w:jc w:val="both"/>
        <w:rPr>
          <w:rFonts w:ascii="Arial" w:hAnsi="Arial" w:cs="Arial"/>
          <w:sz w:val="20"/>
          <w:szCs w:val="20"/>
        </w:rPr>
      </w:pPr>
      <w:r w:rsidRPr="00B34E0E">
        <w:rPr>
          <w:rFonts w:ascii="Arial" w:hAnsi="Arial" w:cs="Arial"/>
          <w:sz w:val="20"/>
          <w:szCs w:val="20"/>
        </w:rPr>
        <w:t xml:space="preserve">Jednym z kluczowych elementów procesu komunikacji jest „zmiana” zapisana w głównym komunikacie. Zachodzące zmiany </w:t>
      </w:r>
      <w:r w:rsidR="00A541F2" w:rsidRPr="00B34E0E">
        <w:rPr>
          <w:rFonts w:ascii="Arial" w:hAnsi="Arial" w:cs="Arial"/>
          <w:sz w:val="20"/>
          <w:szCs w:val="20"/>
        </w:rPr>
        <w:t>odzwierciedlają specyfikę programu i odwołują</w:t>
      </w:r>
      <w:r w:rsidRPr="00B34E0E">
        <w:rPr>
          <w:rFonts w:ascii="Arial" w:hAnsi="Arial" w:cs="Arial"/>
          <w:sz w:val="20"/>
          <w:szCs w:val="20"/>
        </w:rPr>
        <w:t xml:space="preserve"> się do zmian </w:t>
      </w:r>
      <w:r w:rsidR="00A541F2" w:rsidRPr="00B34E0E">
        <w:rPr>
          <w:rFonts w:ascii="Arial" w:hAnsi="Arial" w:cs="Arial"/>
          <w:sz w:val="20"/>
          <w:szCs w:val="20"/>
        </w:rPr>
        <w:br/>
      </w:r>
      <w:r w:rsidRPr="00B34E0E">
        <w:rPr>
          <w:rFonts w:ascii="Arial" w:hAnsi="Arial" w:cs="Arial"/>
          <w:sz w:val="20"/>
          <w:szCs w:val="20"/>
        </w:rPr>
        <w:t xml:space="preserve">w dziedzinach dla niego charakterystycznych. Są to ogólne obszary, w jakich </w:t>
      </w:r>
      <w:r w:rsidR="00A541F2" w:rsidRPr="00B34E0E">
        <w:rPr>
          <w:rFonts w:ascii="Arial" w:hAnsi="Arial" w:cs="Arial"/>
          <w:sz w:val="20"/>
          <w:szCs w:val="20"/>
        </w:rPr>
        <w:t>dokonuje</w:t>
      </w:r>
      <w:r w:rsidRPr="00B34E0E">
        <w:rPr>
          <w:rFonts w:ascii="Arial" w:hAnsi="Arial" w:cs="Arial"/>
          <w:sz w:val="20"/>
          <w:szCs w:val="20"/>
        </w:rPr>
        <w:t xml:space="preserve"> się zmiana dzięki Funduszom Europejskim w pe</w:t>
      </w:r>
      <w:r w:rsidR="00CD0E2F" w:rsidRPr="00B34E0E">
        <w:rPr>
          <w:rFonts w:ascii="Arial" w:hAnsi="Arial" w:cs="Arial"/>
          <w:sz w:val="20"/>
          <w:szCs w:val="20"/>
        </w:rPr>
        <w:t>rspektywie finansowej 2014-2020:</w:t>
      </w:r>
    </w:p>
    <w:p w:rsidR="00CD0E2F" w:rsidRDefault="00CD0E2F" w:rsidP="004F10B1">
      <w:pPr>
        <w:spacing w:after="0" w:line="360" w:lineRule="auto"/>
        <w:ind w:firstLine="426"/>
        <w:jc w:val="both"/>
        <w:rPr>
          <w:rFonts w:ascii="Arial" w:hAnsi="Arial" w:cs="Arial"/>
          <w:sz w:val="20"/>
          <w:szCs w:val="20"/>
        </w:rPr>
      </w:pPr>
    </w:p>
    <w:p w:rsidR="00D711A1" w:rsidRPr="00B34E0E" w:rsidRDefault="00D711A1" w:rsidP="004F10B1">
      <w:pPr>
        <w:spacing w:after="0" w:line="360" w:lineRule="auto"/>
        <w:ind w:firstLine="426"/>
        <w:jc w:val="both"/>
        <w:rPr>
          <w:rFonts w:ascii="Arial" w:hAnsi="Arial" w:cs="Arial"/>
          <w:sz w:val="20"/>
          <w:szCs w:val="20"/>
        </w:rPr>
      </w:pPr>
    </w:p>
    <w:p w:rsidR="00032D07" w:rsidRPr="00B34E0E" w:rsidRDefault="00032D07" w:rsidP="00032D07">
      <w:pPr>
        <w:spacing w:after="0" w:line="360" w:lineRule="auto"/>
        <w:ind w:firstLine="709"/>
        <w:jc w:val="both"/>
        <w:rPr>
          <w:rFonts w:ascii="Arial" w:hAnsi="Arial" w:cs="Arial"/>
          <w:i/>
          <w:sz w:val="20"/>
          <w:szCs w:val="20"/>
        </w:rPr>
      </w:pPr>
      <w:r w:rsidRPr="00B34E0E">
        <w:rPr>
          <w:rFonts w:ascii="Arial" w:hAnsi="Arial" w:cs="Arial"/>
          <w:i/>
          <w:sz w:val="20"/>
          <w:szCs w:val="20"/>
        </w:rPr>
        <w:t>Fundusze Europejskie dostępne w ramach RPO WP:</w:t>
      </w:r>
    </w:p>
    <w:p w:rsidR="00032D07" w:rsidRPr="00B34E0E" w:rsidRDefault="00032D07" w:rsidP="001656BA">
      <w:pPr>
        <w:pStyle w:val="Akapitzlist"/>
        <w:numPr>
          <w:ilvl w:val="0"/>
          <w:numId w:val="7"/>
        </w:numPr>
        <w:spacing w:after="0" w:line="360" w:lineRule="auto"/>
        <w:ind w:left="993" w:hanging="284"/>
        <w:jc w:val="both"/>
        <w:rPr>
          <w:rFonts w:ascii="Arial" w:hAnsi="Arial" w:cs="Arial"/>
          <w:i/>
          <w:sz w:val="20"/>
          <w:szCs w:val="20"/>
        </w:rPr>
      </w:pPr>
      <w:r w:rsidRPr="00B34E0E">
        <w:rPr>
          <w:rFonts w:ascii="Arial" w:hAnsi="Arial" w:cs="Arial"/>
          <w:i/>
          <w:sz w:val="20"/>
          <w:szCs w:val="20"/>
        </w:rPr>
        <w:t>wspomagają tworzenie warunków do rozwoju innowacyjności i gospodarki województwa podkarpackiego opartej na wiedzy;</w:t>
      </w:r>
    </w:p>
    <w:p w:rsidR="00032D07" w:rsidRPr="00B34E0E" w:rsidRDefault="00032D07" w:rsidP="001656BA">
      <w:pPr>
        <w:pStyle w:val="Akapitzlist"/>
        <w:numPr>
          <w:ilvl w:val="0"/>
          <w:numId w:val="7"/>
        </w:numPr>
        <w:spacing w:after="0" w:line="360" w:lineRule="auto"/>
        <w:ind w:left="993" w:hanging="284"/>
        <w:jc w:val="both"/>
        <w:rPr>
          <w:rFonts w:ascii="Arial" w:hAnsi="Arial" w:cs="Arial"/>
          <w:i/>
          <w:sz w:val="20"/>
          <w:szCs w:val="20"/>
        </w:rPr>
      </w:pPr>
      <w:r w:rsidRPr="00B34E0E">
        <w:rPr>
          <w:rFonts w:ascii="Arial" w:hAnsi="Arial" w:cs="Arial"/>
          <w:i/>
          <w:sz w:val="20"/>
          <w:szCs w:val="20"/>
        </w:rPr>
        <w:t>wzmacniają stosowanie technologii komunikacyjno-informacyjnych w usługach publicznych w regionie,</w:t>
      </w:r>
    </w:p>
    <w:p w:rsidR="00032D07" w:rsidRPr="00B34E0E" w:rsidRDefault="00032D07" w:rsidP="001656BA">
      <w:pPr>
        <w:pStyle w:val="Akapitzlist"/>
        <w:numPr>
          <w:ilvl w:val="0"/>
          <w:numId w:val="7"/>
        </w:numPr>
        <w:spacing w:after="0" w:line="360" w:lineRule="auto"/>
        <w:ind w:left="993" w:hanging="284"/>
        <w:jc w:val="both"/>
        <w:rPr>
          <w:rFonts w:ascii="Arial" w:hAnsi="Arial" w:cs="Arial"/>
          <w:i/>
          <w:sz w:val="20"/>
          <w:szCs w:val="20"/>
        </w:rPr>
      </w:pPr>
      <w:r w:rsidRPr="00B34E0E">
        <w:rPr>
          <w:rFonts w:ascii="Arial" w:hAnsi="Arial" w:cs="Arial"/>
          <w:i/>
          <w:sz w:val="20"/>
          <w:szCs w:val="20"/>
        </w:rPr>
        <w:t>przyczyniają się do poprawy efektywności energetycznej województwa podkarpackiego oraz zwiększenia udziału odnawialnych źródeł energii;</w:t>
      </w:r>
    </w:p>
    <w:p w:rsidR="00032D07" w:rsidRPr="00B34E0E" w:rsidRDefault="00032D07" w:rsidP="001656BA">
      <w:pPr>
        <w:pStyle w:val="Akapitzlist"/>
        <w:numPr>
          <w:ilvl w:val="0"/>
          <w:numId w:val="7"/>
        </w:numPr>
        <w:spacing w:after="0" w:line="360" w:lineRule="auto"/>
        <w:ind w:left="993" w:hanging="284"/>
        <w:jc w:val="both"/>
        <w:rPr>
          <w:rFonts w:ascii="Arial" w:hAnsi="Arial" w:cs="Arial"/>
          <w:i/>
          <w:sz w:val="20"/>
          <w:szCs w:val="20"/>
        </w:rPr>
      </w:pPr>
      <w:r w:rsidRPr="00B34E0E">
        <w:rPr>
          <w:rFonts w:ascii="Arial" w:hAnsi="Arial" w:cs="Arial"/>
          <w:i/>
          <w:sz w:val="20"/>
          <w:szCs w:val="20"/>
        </w:rPr>
        <w:t>pomagają chronić środowisko województwa podkarpackiego i zachowanie jego bioróżnorodności;</w:t>
      </w:r>
    </w:p>
    <w:p w:rsidR="00032D07" w:rsidRPr="00B34E0E" w:rsidRDefault="00032D07" w:rsidP="001656BA">
      <w:pPr>
        <w:pStyle w:val="Akapitzlist"/>
        <w:numPr>
          <w:ilvl w:val="0"/>
          <w:numId w:val="7"/>
        </w:numPr>
        <w:spacing w:after="0" w:line="360" w:lineRule="auto"/>
        <w:ind w:left="993" w:hanging="284"/>
        <w:jc w:val="both"/>
        <w:rPr>
          <w:rFonts w:ascii="Arial" w:hAnsi="Arial" w:cs="Arial"/>
          <w:i/>
          <w:sz w:val="20"/>
          <w:szCs w:val="20"/>
        </w:rPr>
      </w:pPr>
      <w:r w:rsidRPr="00B34E0E">
        <w:rPr>
          <w:rFonts w:ascii="Arial" w:hAnsi="Arial" w:cs="Arial"/>
          <w:i/>
          <w:sz w:val="20"/>
          <w:szCs w:val="20"/>
        </w:rPr>
        <w:lastRenderedPageBreak/>
        <w:t>pomagają chronić dziedzictwo kulturowe województwa podkarpackiego;</w:t>
      </w:r>
    </w:p>
    <w:p w:rsidR="00032D07" w:rsidRPr="00B34E0E" w:rsidRDefault="00032D07" w:rsidP="001656BA">
      <w:pPr>
        <w:pStyle w:val="Akapitzlist"/>
        <w:numPr>
          <w:ilvl w:val="0"/>
          <w:numId w:val="7"/>
        </w:numPr>
        <w:spacing w:after="0" w:line="360" w:lineRule="auto"/>
        <w:ind w:left="993" w:hanging="284"/>
        <w:jc w:val="both"/>
        <w:rPr>
          <w:rFonts w:ascii="Arial" w:hAnsi="Arial" w:cs="Arial"/>
          <w:i/>
          <w:sz w:val="20"/>
          <w:szCs w:val="20"/>
        </w:rPr>
      </w:pPr>
      <w:r w:rsidRPr="00B34E0E">
        <w:rPr>
          <w:rFonts w:ascii="Arial" w:hAnsi="Arial" w:cs="Arial"/>
          <w:i/>
          <w:sz w:val="20"/>
          <w:szCs w:val="20"/>
        </w:rPr>
        <w:t>wspomagają rozwój i poprawę stanu infrastruktury komunikacyjnej województwa podkarpackiego;</w:t>
      </w:r>
    </w:p>
    <w:p w:rsidR="00032D07" w:rsidRPr="00B34E0E" w:rsidRDefault="00032D07" w:rsidP="001656BA">
      <w:pPr>
        <w:pStyle w:val="Akapitzlist"/>
        <w:numPr>
          <w:ilvl w:val="0"/>
          <w:numId w:val="7"/>
        </w:numPr>
        <w:spacing w:after="0" w:line="360" w:lineRule="auto"/>
        <w:ind w:left="993" w:hanging="284"/>
        <w:jc w:val="both"/>
        <w:rPr>
          <w:rFonts w:ascii="Arial" w:hAnsi="Arial" w:cs="Arial"/>
          <w:i/>
          <w:sz w:val="20"/>
          <w:szCs w:val="20"/>
        </w:rPr>
      </w:pPr>
      <w:r w:rsidRPr="00B34E0E">
        <w:rPr>
          <w:rFonts w:ascii="Arial" w:hAnsi="Arial" w:cs="Arial"/>
          <w:i/>
          <w:sz w:val="20"/>
          <w:szCs w:val="20"/>
        </w:rPr>
        <w:t>pomagają w rozwiązywaniu problemów w zakresie poprawy dostępności do wysokiej jakości usług publicznych oraz działań rewitalizacyjnych;</w:t>
      </w:r>
    </w:p>
    <w:p w:rsidR="00032D07" w:rsidRPr="00B34E0E" w:rsidRDefault="00032D07" w:rsidP="001656BA">
      <w:pPr>
        <w:pStyle w:val="Akapitzlist"/>
        <w:numPr>
          <w:ilvl w:val="0"/>
          <w:numId w:val="7"/>
        </w:numPr>
        <w:spacing w:after="0" w:line="360" w:lineRule="auto"/>
        <w:ind w:left="993" w:hanging="284"/>
        <w:jc w:val="both"/>
        <w:rPr>
          <w:rFonts w:ascii="Arial" w:hAnsi="Arial" w:cs="Arial"/>
          <w:i/>
          <w:sz w:val="20"/>
          <w:szCs w:val="20"/>
        </w:rPr>
      </w:pPr>
      <w:r w:rsidRPr="00B34E0E">
        <w:rPr>
          <w:rFonts w:ascii="Arial" w:hAnsi="Arial" w:cs="Arial"/>
          <w:i/>
          <w:sz w:val="20"/>
          <w:szCs w:val="20"/>
        </w:rPr>
        <w:t>przyczyniają się do kompleksowej poprawy sytuacji na regionalnym rynku pracy;</w:t>
      </w:r>
    </w:p>
    <w:p w:rsidR="00032D07" w:rsidRPr="00B34E0E" w:rsidRDefault="00032D07" w:rsidP="001656BA">
      <w:pPr>
        <w:pStyle w:val="Akapitzlist"/>
        <w:numPr>
          <w:ilvl w:val="0"/>
          <w:numId w:val="7"/>
        </w:numPr>
        <w:spacing w:after="0" w:line="360" w:lineRule="auto"/>
        <w:ind w:left="993" w:hanging="284"/>
        <w:jc w:val="both"/>
        <w:rPr>
          <w:rFonts w:ascii="Arial" w:hAnsi="Arial" w:cs="Arial"/>
          <w:i/>
          <w:sz w:val="20"/>
          <w:szCs w:val="20"/>
        </w:rPr>
      </w:pPr>
      <w:r w:rsidRPr="00B34E0E">
        <w:rPr>
          <w:rFonts w:ascii="Arial" w:hAnsi="Arial" w:cs="Arial"/>
          <w:i/>
          <w:sz w:val="20"/>
          <w:szCs w:val="20"/>
        </w:rPr>
        <w:t>wspierają inwestycje w infrastrukturę zdrowotną i społeczną, na czym korzystają wszyscy mieszkańcy województwa podkarpackiego;</w:t>
      </w:r>
    </w:p>
    <w:p w:rsidR="00F1415A" w:rsidRDefault="00032D07" w:rsidP="001656BA">
      <w:pPr>
        <w:pStyle w:val="Akapitzlist"/>
        <w:numPr>
          <w:ilvl w:val="0"/>
          <w:numId w:val="7"/>
        </w:numPr>
        <w:spacing w:after="0" w:line="360" w:lineRule="auto"/>
        <w:ind w:left="993" w:hanging="284"/>
        <w:jc w:val="both"/>
        <w:rPr>
          <w:rFonts w:ascii="Arial" w:hAnsi="Arial" w:cs="Arial"/>
          <w:i/>
          <w:sz w:val="20"/>
          <w:szCs w:val="20"/>
        </w:rPr>
      </w:pPr>
      <w:r w:rsidRPr="00B34E0E">
        <w:rPr>
          <w:rFonts w:ascii="Arial" w:hAnsi="Arial" w:cs="Arial"/>
          <w:i/>
          <w:sz w:val="20"/>
          <w:szCs w:val="20"/>
        </w:rPr>
        <w:t>wspierają efektywny system kształcenia na ter</w:t>
      </w:r>
      <w:r w:rsidR="00F1415A">
        <w:rPr>
          <w:rFonts w:ascii="Arial" w:hAnsi="Arial" w:cs="Arial"/>
          <w:i/>
          <w:sz w:val="20"/>
          <w:szCs w:val="20"/>
        </w:rPr>
        <w:t>enie województwa podkarpackiego;</w:t>
      </w:r>
    </w:p>
    <w:p w:rsidR="00F1415A" w:rsidRDefault="00F1415A" w:rsidP="001656BA">
      <w:pPr>
        <w:pStyle w:val="Akapitzlist"/>
        <w:numPr>
          <w:ilvl w:val="0"/>
          <w:numId w:val="7"/>
        </w:numPr>
        <w:spacing w:after="0" w:line="360" w:lineRule="auto"/>
        <w:ind w:left="993" w:hanging="284"/>
        <w:jc w:val="both"/>
        <w:rPr>
          <w:rFonts w:ascii="Arial" w:hAnsi="Arial" w:cs="Arial"/>
          <w:i/>
          <w:sz w:val="20"/>
          <w:szCs w:val="20"/>
        </w:rPr>
      </w:pPr>
      <w:r>
        <w:rPr>
          <w:rFonts w:ascii="Arial" w:hAnsi="Arial" w:cs="Arial"/>
          <w:i/>
          <w:sz w:val="20"/>
          <w:szCs w:val="20"/>
        </w:rPr>
        <w:t>zmniejszają obszary wykluczenia społecznego;</w:t>
      </w:r>
    </w:p>
    <w:p w:rsidR="00032D07" w:rsidRPr="00B34E0E" w:rsidRDefault="00F1415A" w:rsidP="001656BA">
      <w:pPr>
        <w:pStyle w:val="Akapitzlist"/>
        <w:numPr>
          <w:ilvl w:val="0"/>
          <w:numId w:val="7"/>
        </w:numPr>
        <w:spacing w:after="0" w:line="360" w:lineRule="auto"/>
        <w:ind w:left="993" w:hanging="284"/>
        <w:jc w:val="both"/>
        <w:rPr>
          <w:rFonts w:ascii="Arial" w:hAnsi="Arial" w:cs="Arial"/>
          <w:i/>
          <w:sz w:val="20"/>
          <w:szCs w:val="20"/>
        </w:rPr>
      </w:pPr>
      <w:r>
        <w:rPr>
          <w:rFonts w:ascii="Arial" w:hAnsi="Arial" w:cs="Arial"/>
          <w:i/>
          <w:sz w:val="20"/>
          <w:szCs w:val="20"/>
        </w:rPr>
        <w:t>wspomagają integrację społeczeństwa.</w:t>
      </w:r>
      <w:r w:rsidR="00032D07" w:rsidRPr="00B34E0E">
        <w:rPr>
          <w:rFonts w:ascii="Arial" w:hAnsi="Arial" w:cs="Arial"/>
          <w:i/>
          <w:sz w:val="20"/>
          <w:szCs w:val="20"/>
        </w:rPr>
        <w:t xml:space="preserve">   </w:t>
      </w:r>
    </w:p>
    <w:p w:rsidR="00E2049A" w:rsidRPr="005760FC" w:rsidRDefault="00E2049A" w:rsidP="005760FC">
      <w:pPr>
        <w:rPr>
          <w:rFonts w:ascii="Arial" w:hAnsi="Arial" w:cs="Arial"/>
        </w:rPr>
      </w:pPr>
    </w:p>
    <w:p w:rsidR="00EE3C22" w:rsidRPr="00816CA9" w:rsidRDefault="00816CA9" w:rsidP="00816CA9">
      <w:pPr>
        <w:pStyle w:val="Nagwek2"/>
        <w:ind w:left="567" w:hanging="567"/>
        <w:rPr>
          <w:rFonts w:ascii="Arial" w:hAnsi="Arial" w:cs="Arial"/>
          <w:color w:val="auto"/>
          <w:sz w:val="22"/>
          <w:szCs w:val="22"/>
        </w:rPr>
      </w:pPr>
      <w:bookmarkStart w:id="11" w:name="_Toc425920538"/>
      <w:r w:rsidRPr="00816CA9">
        <w:rPr>
          <w:rFonts w:ascii="Arial" w:hAnsi="Arial" w:cs="Arial"/>
          <w:color w:val="auto"/>
          <w:sz w:val="22"/>
          <w:szCs w:val="22"/>
        </w:rPr>
        <w:t>4.2</w:t>
      </w:r>
      <w:r w:rsidRPr="00816CA9">
        <w:rPr>
          <w:rFonts w:ascii="Arial" w:hAnsi="Arial" w:cs="Arial"/>
          <w:color w:val="auto"/>
          <w:sz w:val="22"/>
          <w:szCs w:val="22"/>
        </w:rPr>
        <w:tab/>
      </w:r>
      <w:r w:rsidR="00EE3C22" w:rsidRPr="00816CA9">
        <w:rPr>
          <w:rFonts w:ascii="Arial" w:hAnsi="Arial" w:cs="Arial"/>
          <w:color w:val="auto"/>
          <w:sz w:val="22"/>
          <w:szCs w:val="22"/>
        </w:rPr>
        <w:t>Perspektywy prezentacji korzyści oraz styl komunikacji</w:t>
      </w:r>
      <w:bookmarkEnd w:id="11"/>
    </w:p>
    <w:p w:rsidR="006F2B27" w:rsidRDefault="006F2B27" w:rsidP="006F2B27">
      <w:pPr>
        <w:pStyle w:val="Akapitzlist"/>
        <w:ind w:left="1080"/>
        <w:rPr>
          <w:rFonts w:ascii="Arial" w:hAnsi="Arial" w:cs="Arial"/>
        </w:rPr>
      </w:pPr>
    </w:p>
    <w:p w:rsidR="006F2B27" w:rsidRPr="00B34E0E" w:rsidRDefault="00D0024B" w:rsidP="001D3EA1">
      <w:pPr>
        <w:spacing w:after="0" w:line="360" w:lineRule="auto"/>
        <w:ind w:firstLine="567"/>
        <w:jc w:val="both"/>
        <w:rPr>
          <w:rFonts w:ascii="Arial" w:hAnsi="Arial" w:cs="Arial"/>
          <w:sz w:val="20"/>
          <w:szCs w:val="20"/>
        </w:rPr>
      </w:pPr>
      <w:r w:rsidRPr="00B34E0E">
        <w:rPr>
          <w:rFonts w:ascii="Arial" w:hAnsi="Arial" w:cs="Arial"/>
          <w:sz w:val="20"/>
          <w:szCs w:val="20"/>
        </w:rPr>
        <w:t>Zgodnie ze Stra</w:t>
      </w:r>
      <w:r w:rsidR="00EC109B" w:rsidRPr="00B34E0E">
        <w:rPr>
          <w:rFonts w:ascii="Arial" w:hAnsi="Arial" w:cs="Arial"/>
          <w:sz w:val="20"/>
          <w:szCs w:val="20"/>
        </w:rPr>
        <w:t xml:space="preserve">tegią komunikacji polityki spójności na lata 2014-2020 instytucje podejmujące działania informacyjno – promocyjne powinny świadomie wybierać perspektywę prezentacji Funduszy Europejskich (JA, MY lub </w:t>
      </w:r>
      <w:r w:rsidR="0028559D" w:rsidRPr="00B34E0E">
        <w:rPr>
          <w:rFonts w:ascii="Arial" w:hAnsi="Arial" w:cs="Arial"/>
          <w:sz w:val="20"/>
          <w:szCs w:val="20"/>
        </w:rPr>
        <w:t>POLSKA/</w:t>
      </w:r>
      <w:r w:rsidR="00EC109B" w:rsidRPr="00B34E0E">
        <w:rPr>
          <w:rFonts w:ascii="Arial" w:hAnsi="Arial" w:cs="Arial"/>
          <w:sz w:val="20"/>
          <w:szCs w:val="20"/>
        </w:rPr>
        <w:t xml:space="preserve">REGION) w celu wzmocnienia efektywności komunikacji. </w:t>
      </w:r>
      <w:r w:rsidR="0028559D" w:rsidRPr="00B34E0E">
        <w:rPr>
          <w:rFonts w:ascii="Arial" w:hAnsi="Arial" w:cs="Arial"/>
          <w:sz w:val="20"/>
          <w:szCs w:val="20"/>
        </w:rPr>
        <w:t>Należy brać pod uwagę zalety i wady każdej z perspektyw. W przypadku możliwości zastosowania różnych wariantów należy przyjąć następującą kolejność rozpatrywania perspektyw komunikacji:</w:t>
      </w:r>
    </w:p>
    <w:p w:rsidR="006F2B27" w:rsidRPr="00B34E0E" w:rsidRDefault="006F2B27" w:rsidP="001656BA">
      <w:pPr>
        <w:pStyle w:val="Akapitzlist"/>
        <w:numPr>
          <w:ilvl w:val="0"/>
          <w:numId w:val="3"/>
        </w:numPr>
        <w:tabs>
          <w:tab w:val="left" w:pos="993"/>
        </w:tabs>
        <w:autoSpaceDE w:val="0"/>
        <w:autoSpaceDN w:val="0"/>
        <w:adjustRightInd w:val="0"/>
        <w:spacing w:after="0" w:line="360" w:lineRule="auto"/>
        <w:ind w:hanging="11"/>
        <w:rPr>
          <w:rFonts w:ascii="Arial" w:hAnsi="Arial" w:cs="Arial"/>
          <w:sz w:val="20"/>
          <w:szCs w:val="20"/>
        </w:rPr>
      </w:pPr>
      <w:r w:rsidRPr="00B34E0E">
        <w:rPr>
          <w:rFonts w:ascii="Arial" w:hAnsi="Arial" w:cs="Arial"/>
          <w:sz w:val="20"/>
          <w:szCs w:val="20"/>
        </w:rPr>
        <w:t>perspektywy indywidualnej (JA),</w:t>
      </w:r>
    </w:p>
    <w:p w:rsidR="006F2B27" w:rsidRPr="00B34E0E" w:rsidRDefault="006F2B27" w:rsidP="001656BA">
      <w:pPr>
        <w:pStyle w:val="Akapitzlist"/>
        <w:numPr>
          <w:ilvl w:val="0"/>
          <w:numId w:val="3"/>
        </w:numPr>
        <w:tabs>
          <w:tab w:val="left" w:pos="993"/>
        </w:tabs>
        <w:autoSpaceDE w:val="0"/>
        <w:autoSpaceDN w:val="0"/>
        <w:adjustRightInd w:val="0"/>
        <w:spacing w:after="0" w:line="360" w:lineRule="auto"/>
        <w:ind w:hanging="11"/>
        <w:rPr>
          <w:rFonts w:ascii="Arial" w:hAnsi="Arial" w:cs="Arial"/>
          <w:sz w:val="20"/>
          <w:szCs w:val="20"/>
        </w:rPr>
      </w:pPr>
      <w:r w:rsidRPr="00B34E0E">
        <w:rPr>
          <w:rFonts w:ascii="Arial" w:hAnsi="Arial" w:cs="Arial"/>
          <w:sz w:val="20"/>
          <w:szCs w:val="20"/>
        </w:rPr>
        <w:t>perspektywy społeczności (MY),</w:t>
      </w:r>
    </w:p>
    <w:p w:rsidR="006F2B27" w:rsidRPr="00B34E0E" w:rsidRDefault="006F2B27" w:rsidP="001656BA">
      <w:pPr>
        <w:pStyle w:val="Akapitzlist"/>
        <w:numPr>
          <w:ilvl w:val="0"/>
          <w:numId w:val="3"/>
        </w:numPr>
        <w:tabs>
          <w:tab w:val="left" w:pos="993"/>
        </w:tabs>
        <w:autoSpaceDE w:val="0"/>
        <w:autoSpaceDN w:val="0"/>
        <w:adjustRightInd w:val="0"/>
        <w:spacing w:after="0" w:line="360" w:lineRule="auto"/>
        <w:ind w:hanging="11"/>
        <w:rPr>
          <w:rFonts w:ascii="Arial" w:hAnsi="Arial" w:cs="Arial"/>
          <w:sz w:val="20"/>
          <w:szCs w:val="20"/>
        </w:rPr>
      </w:pPr>
      <w:r w:rsidRPr="00B34E0E">
        <w:rPr>
          <w:rFonts w:ascii="Arial" w:hAnsi="Arial" w:cs="Arial"/>
          <w:sz w:val="20"/>
          <w:szCs w:val="20"/>
        </w:rPr>
        <w:t>perspektywy</w:t>
      </w:r>
      <w:r w:rsidR="00EC109B" w:rsidRPr="00B34E0E">
        <w:rPr>
          <w:rFonts w:ascii="Arial" w:hAnsi="Arial" w:cs="Arial"/>
          <w:sz w:val="20"/>
          <w:szCs w:val="20"/>
        </w:rPr>
        <w:t xml:space="preserve"> zewnętrznego </w:t>
      </w:r>
      <w:r w:rsidR="00EC109B" w:rsidRPr="00201FCB">
        <w:rPr>
          <w:rFonts w:ascii="Arial" w:hAnsi="Arial" w:cs="Arial"/>
          <w:sz w:val="20"/>
          <w:szCs w:val="20"/>
        </w:rPr>
        <w:t>otoczenia (</w:t>
      </w:r>
      <w:r w:rsidRPr="00201FCB">
        <w:rPr>
          <w:rFonts w:ascii="Arial" w:hAnsi="Arial" w:cs="Arial"/>
          <w:sz w:val="20"/>
          <w:szCs w:val="20"/>
        </w:rPr>
        <w:t>REGION).</w:t>
      </w:r>
    </w:p>
    <w:p w:rsidR="006F2B27" w:rsidRPr="00B34E0E" w:rsidRDefault="006F2B27" w:rsidP="006F2B27">
      <w:pPr>
        <w:autoSpaceDE w:val="0"/>
        <w:autoSpaceDN w:val="0"/>
        <w:adjustRightInd w:val="0"/>
        <w:spacing w:after="0" w:line="360" w:lineRule="auto"/>
        <w:ind w:firstLine="426"/>
        <w:jc w:val="both"/>
        <w:rPr>
          <w:rFonts w:ascii="Arial" w:hAnsi="Arial" w:cs="Arial"/>
          <w:sz w:val="20"/>
          <w:szCs w:val="20"/>
        </w:rPr>
      </w:pPr>
      <w:r w:rsidRPr="00B34E0E">
        <w:rPr>
          <w:rFonts w:ascii="Arial" w:hAnsi="Arial" w:cs="Arial"/>
          <w:sz w:val="20"/>
          <w:szCs w:val="20"/>
        </w:rPr>
        <w:t>Każda z tych perspektyw odwołuje się do innego punktu widzenia i innego rodzaju doświadczania Funduszy Europejskich. Dopiero wszystkie razem pozwalają na przedstawienie pełnego obrazu działania Funduszy:</w:t>
      </w:r>
    </w:p>
    <w:p w:rsidR="006F2B27" w:rsidRPr="00B34E0E" w:rsidRDefault="006F2B27" w:rsidP="001656BA">
      <w:pPr>
        <w:pStyle w:val="Style15"/>
        <w:widowControl/>
        <w:numPr>
          <w:ilvl w:val="0"/>
          <w:numId w:val="4"/>
        </w:numPr>
        <w:tabs>
          <w:tab w:val="left" w:pos="1134"/>
        </w:tabs>
        <w:spacing w:line="360" w:lineRule="auto"/>
        <w:ind w:left="993" w:hanging="284"/>
        <w:rPr>
          <w:rStyle w:val="FontStyle127"/>
          <w:rFonts w:ascii="Arial" w:hAnsi="Arial" w:cs="Arial"/>
        </w:rPr>
      </w:pPr>
      <w:r w:rsidRPr="00B34E0E">
        <w:rPr>
          <w:rStyle w:val="FontStyle127"/>
          <w:rFonts w:ascii="Arial" w:hAnsi="Arial" w:cs="Arial"/>
        </w:rPr>
        <w:t xml:space="preserve">Perspektywa indywidualna (JA) opisuje </w:t>
      </w:r>
      <w:r w:rsidRPr="00B34E0E">
        <w:rPr>
          <w:rStyle w:val="FontStyle127"/>
          <w:rFonts w:ascii="Arial" w:hAnsi="Arial" w:cs="Arial"/>
          <w:u w:val="single"/>
        </w:rPr>
        <w:t>osobiste doświadczenie</w:t>
      </w:r>
      <w:r w:rsidRPr="00B34E0E">
        <w:rPr>
          <w:rStyle w:val="FontStyle127"/>
          <w:rFonts w:ascii="Arial" w:hAnsi="Arial" w:cs="Arial"/>
        </w:rPr>
        <w:t xml:space="preserve"> pojedynczego odbiorcy, który obserwuje, jak jego (czyli bliskie mu fizycznie i emocjonalnie) otoczenie się zmienia, on sam się zmienia i widzi, jak rosną jego możliwości; obserwując, jak inni zmieniają swoją rzeczywistość, docenia rolę osobistej inicjatywy i aktywnej postawy.</w:t>
      </w:r>
    </w:p>
    <w:p w:rsidR="006F2B27" w:rsidRPr="00B34E0E" w:rsidRDefault="006F2B27" w:rsidP="001656BA">
      <w:pPr>
        <w:pStyle w:val="Style15"/>
        <w:widowControl/>
        <w:numPr>
          <w:ilvl w:val="0"/>
          <w:numId w:val="4"/>
        </w:numPr>
        <w:tabs>
          <w:tab w:val="left" w:pos="1134"/>
        </w:tabs>
        <w:spacing w:line="360" w:lineRule="auto"/>
        <w:ind w:left="993" w:hanging="284"/>
        <w:rPr>
          <w:rStyle w:val="FontStyle127"/>
          <w:rFonts w:ascii="Arial" w:hAnsi="Arial" w:cs="Arial"/>
        </w:rPr>
      </w:pPr>
      <w:r w:rsidRPr="00B34E0E">
        <w:rPr>
          <w:rStyle w:val="FontStyle127"/>
          <w:rFonts w:ascii="Arial" w:hAnsi="Arial" w:cs="Arial"/>
        </w:rPr>
        <w:t xml:space="preserve">Perspektywa społeczności (MY) opisuje </w:t>
      </w:r>
      <w:r w:rsidRPr="00B34E0E">
        <w:rPr>
          <w:rStyle w:val="FontStyle127"/>
          <w:rFonts w:ascii="Arial" w:hAnsi="Arial" w:cs="Arial"/>
          <w:u w:val="single"/>
        </w:rPr>
        <w:t>doświadczenie społeczności</w:t>
      </w:r>
      <w:r w:rsidRPr="00B34E0E">
        <w:rPr>
          <w:rStyle w:val="FontStyle127"/>
          <w:rFonts w:ascii="Arial" w:hAnsi="Arial" w:cs="Arial"/>
        </w:rPr>
        <w:t>, która widzi, że współpraca jest opłacalna i pozwala wywierać większy i bardziej znaczący wpływ na rzeczywistość oraz rozumie, że zmiany nie muszą być dziełem przypadku, ale wspólnej inicjatywy.</w:t>
      </w:r>
    </w:p>
    <w:p w:rsidR="006F2B27" w:rsidRPr="00B34E0E" w:rsidRDefault="006F2B27" w:rsidP="001656BA">
      <w:pPr>
        <w:pStyle w:val="Style15"/>
        <w:widowControl/>
        <w:numPr>
          <w:ilvl w:val="0"/>
          <w:numId w:val="4"/>
        </w:numPr>
        <w:tabs>
          <w:tab w:val="left" w:pos="1134"/>
        </w:tabs>
        <w:spacing w:line="360" w:lineRule="auto"/>
        <w:ind w:left="993" w:hanging="284"/>
        <w:rPr>
          <w:rStyle w:val="FontStyle127"/>
          <w:rFonts w:ascii="Arial" w:hAnsi="Arial" w:cs="Arial"/>
        </w:rPr>
      </w:pPr>
      <w:r w:rsidRPr="00B34E0E">
        <w:rPr>
          <w:rStyle w:val="FontStyle127"/>
          <w:rFonts w:ascii="Arial" w:hAnsi="Arial" w:cs="Arial"/>
        </w:rPr>
        <w:t>Perspektywa</w:t>
      </w:r>
      <w:r w:rsidR="00164F1B">
        <w:rPr>
          <w:rStyle w:val="FontStyle127"/>
          <w:rFonts w:ascii="Arial" w:hAnsi="Arial" w:cs="Arial"/>
        </w:rPr>
        <w:t xml:space="preserve"> </w:t>
      </w:r>
      <w:r w:rsidR="00164F1B" w:rsidRPr="00201FCB">
        <w:rPr>
          <w:rStyle w:val="FontStyle127"/>
          <w:rFonts w:ascii="Arial" w:hAnsi="Arial" w:cs="Arial"/>
          <w:color w:val="auto"/>
        </w:rPr>
        <w:t>zewnętrznego otoczenia (</w:t>
      </w:r>
      <w:r w:rsidRPr="00201FCB">
        <w:rPr>
          <w:rStyle w:val="FontStyle127"/>
          <w:rFonts w:ascii="Arial" w:hAnsi="Arial" w:cs="Arial"/>
          <w:color w:val="auto"/>
        </w:rPr>
        <w:t>REGION) pozwala</w:t>
      </w:r>
      <w:r w:rsidRPr="00B34E0E">
        <w:rPr>
          <w:rStyle w:val="FontStyle127"/>
          <w:rFonts w:ascii="Arial" w:hAnsi="Arial" w:cs="Arial"/>
        </w:rPr>
        <w:t xml:space="preserve"> dostrzec </w:t>
      </w:r>
      <w:r w:rsidRPr="00B34E0E">
        <w:rPr>
          <w:rStyle w:val="FontStyle127"/>
          <w:rFonts w:ascii="Arial" w:hAnsi="Arial" w:cs="Arial"/>
          <w:u w:val="single"/>
        </w:rPr>
        <w:t>z punktu widzenia obserwatora</w:t>
      </w:r>
      <w:r w:rsidRPr="00B34E0E">
        <w:rPr>
          <w:rStyle w:val="FontStyle127"/>
          <w:rFonts w:ascii="Arial" w:hAnsi="Arial" w:cs="Arial"/>
        </w:rPr>
        <w:t xml:space="preserve"> zmiany i projekty, które zmieniają otoczenie na lepsze. Z tego punktu widzenia można dostrzec, że plany i dążenia ludzi znajdują wsparcie i są realizowane z korzyścią dla wszystkich.</w:t>
      </w:r>
    </w:p>
    <w:p w:rsidR="00F75409" w:rsidRDefault="0028559D" w:rsidP="006806BB">
      <w:pPr>
        <w:spacing w:line="360" w:lineRule="auto"/>
        <w:ind w:firstLine="360"/>
        <w:jc w:val="both"/>
        <w:rPr>
          <w:rFonts w:ascii="Arial" w:hAnsi="Arial" w:cs="Arial"/>
          <w:sz w:val="20"/>
          <w:szCs w:val="20"/>
        </w:rPr>
      </w:pPr>
      <w:r w:rsidRPr="00B34E0E">
        <w:rPr>
          <w:rFonts w:ascii="Arial" w:hAnsi="Arial" w:cs="Arial"/>
          <w:sz w:val="20"/>
          <w:szCs w:val="20"/>
        </w:rPr>
        <w:t>Styl komunikacji Funduszy Europejskich został opisany w Strategii komunikacji polityki spójności.</w:t>
      </w:r>
    </w:p>
    <w:p w:rsidR="00B34E0E" w:rsidRPr="00B34E0E" w:rsidRDefault="00B34E0E" w:rsidP="006806BB">
      <w:pPr>
        <w:spacing w:line="360" w:lineRule="auto"/>
        <w:ind w:firstLine="360"/>
        <w:jc w:val="both"/>
        <w:rPr>
          <w:rFonts w:ascii="Arial" w:hAnsi="Arial" w:cs="Arial"/>
          <w:sz w:val="20"/>
          <w:szCs w:val="20"/>
        </w:rPr>
      </w:pPr>
    </w:p>
    <w:p w:rsidR="00EE3C22" w:rsidRPr="00816CA9" w:rsidRDefault="00EE3C22" w:rsidP="001656BA">
      <w:pPr>
        <w:pStyle w:val="Nagwek1"/>
        <w:numPr>
          <w:ilvl w:val="0"/>
          <w:numId w:val="14"/>
        </w:numPr>
        <w:spacing w:before="0"/>
        <w:ind w:left="425" w:hanging="357"/>
        <w:rPr>
          <w:rFonts w:ascii="Arial" w:hAnsi="Arial" w:cs="Arial"/>
          <w:color w:val="auto"/>
          <w:sz w:val="22"/>
          <w:szCs w:val="22"/>
        </w:rPr>
      </w:pPr>
      <w:bookmarkStart w:id="12" w:name="_Toc425920539"/>
      <w:r w:rsidRPr="00816CA9">
        <w:rPr>
          <w:rFonts w:ascii="Arial" w:hAnsi="Arial" w:cs="Arial"/>
          <w:color w:val="auto"/>
          <w:sz w:val="22"/>
          <w:szCs w:val="22"/>
        </w:rPr>
        <w:lastRenderedPageBreak/>
        <w:t>GRUPY DOCELOWE I SPOSOBY KOMUNIKACJI Z NIMI</w:t>
      </w:r>
      <w:bookmarkEnd w:id="12"/>
    </w:p>
    <w:p w:rsidR="0013601D" w:rsidRDefault="0013601D" w:rsidP="0013601D">
      <w:pPr>
        <w:pStyle w:val="Akapitzlist"/>
        <w:ind w:left="360"/>
        <w:rPr>
          <w:rFonts w:ascii="Arial" w:hAnsi="Arial" w:cs="Arial"/>
          <w:b/>
        </w:rPr>
      </w:pPr>
    </w:p>
    <w:p w:rsidR="0013601D" w:rsidRPr="00B34E0E" w:rsidRDefault="0013601D" w:rsidP="00B83167">
      <w:pPr>
        <w:pStyle w:val="Style14"/>
        <w:widowControl/>
        <w:spacing w:line="360" w:lineRule="auto"/>
        <w:ind w:firstLine="567"/>
        <w:rPr>
          <w:rStyle w:val="FontStyle127"/>
          <w:rFonts w:ascii="Arial" w:hAnsi="Arial" w:cs="Arial"/>
        </w:rPr>
      </w:pPr>
      <w:r w:rsidRPr="00B34E0E">
        <w:rPr>
          <w:rStyle w:val="FontStyle127"/>
          <w:rFonts w:ascii="Arial" w:hAnsi="Arial" w:cs="Arial"/>
        </w:rPr>
        <w:t xml:space="preserve">Odbiorcą komunikacji o Funduszach Europejskich jest każdy mieszkaniec województwa podkarpackiego. Nie oznacza to jednakowej komunikacji do wszystkich odbiorców. Ich zróżnicowane potrzeby informacyjne narzucają konieczność prowadzenia zróżnicowanej komunikacji. Podstawowym kryterium podziału docelowych odbiorców jest poziom ich zaangażowania w proces zmian rozwojowych w </w:t>
      </w:r>
      <w:r w:rsidR="00A541F2" w:rsidRPr="00B34E0E">
        <w:rPr>
          <w:rStyle w:val="FontStyle127"/>
          <w:rFonts w:ascii="Arial" w:hAnsi="Arial" w:cs="Arial"/>
        </w:rPr>
        <w:t>regionie</w:t>
      </w:r>
      <w:r w:rsidRPr="00B34E0E">
        <w:rPr>
          <w:rStyle w:val="FontStyle127"/>
          <w:rFonts w:ascii="Arial" w:hAnsi="Arial" w:cs="Arial"/>
        </w:rPr>
        <w:t xml:space="preserve">. </w:t>
      </w:r>
      <w:r w:rsidR="00FD30D4" w:rsidRPr="00B34E0E">
        <w:rPr>
          <w:rStyle w:val="FontStyle127"/>
          <w:rFonts w:ascii="Arial" w:hAnsi="Arial" w:cs="Arial"/>
        </w:rPr>
        <w:t>Jest oczywiste, że o</w:t>
      </w:r>
      <w:r w:rsidRPr="00B34E0E">
        <w:rPr>
          <w:rStyle w:val="FontStyle127"/>
          <w:rFonts w:ascii="Arial" w:hAnsi="Arial" w:cs="Arial"/>
        </w:rPr>
        <w:t>soby i organizacje silniej zaangażowane w ten proces mają bardziej rozwinięte potrzeby informacyjne od podmiotów bezpośrednio w ten proces niezaangażowanych.</w:t>
      </w:r>
    </w:p>
    <w:p w:rsidR="0013601D" w:rsidRPr="000C3A8F" w:rsidRDefault="0013601D" w:rsidP="0013601D">
      <w:pPr>
        <w:pStyle w:val="Akapitzlist"/>
        <w:ind w:left="360"/>
        <w:rPr>
          <w:rFonts w:ascii="Arial" w:hAnsi="Arial" w:cs="Arial"/>
          <w:b/>
        </w:rPr>
      </w:pPr>
    </w:p>
    <w:p w:rsidR="00EE3C22" w:rsidRPr="00816CA9" w:rsidRDefault="00816CA9" w:rsidP="00816CA9">
      <w:pPr>
        <w:pStyle w:val="Nagwek2"/>
        <w:ind w:left="567" w:hanging="567"/>
        <w:rPr>
          <w:rFonts w:ascii="Arial" w:hAnsi="Arial" w:cs="Arial"/>
          <w:color w:val="auto"/>
          <w:sz w:val="22"/>
          <w:szCs w:val="22"/>
        </w:rPr>
      </w:pPr>
      <w:bookmarkStart w:id="13" w:name="_Toc425920540"/>
      <w:r w:rsidRPr="00816CA9">
        <w:rPr>
          <w:rFonts w:ascii="Arial" w:hAnsi="Arial" w:cs="Arial"/>
          <w:color w:val="auto"/>
          <w:sz w:val="22"/>
          <w:szCs w:val="22"/>
        </w:rPr>
        <w:t>5.</w:t>
      </w:r>
      <w:r>
        <w:rPr>
          <w:rFonts w:ascii="Arial" w:hAnsi="Arial" w:cs="Arial"/>
          <w:color w:val="auto"/>
          <w:sz w:val="22"/>
          <w:szCs w:val="22"/>
        </w:rPr>
        <w:t>1</w:t>
      </w:r>
      <w:r w:rsidRPr="00816CA9">
        <w:rPr>
          <w:rFonts w:ascii="Arial" w:hAnsi="Arial" w:cs="Arial"/>
          <w:color w:val="auto"/>
          <w:sz w:val="22"/>
          <w:szCs w:val="22"/>
        </w:rPr>
        <w:tab/>
      </w:r>
      <w:r w:rsidR="00BD42CF" w:rsidRPr="00816CA9">
        <w:rPr>
          <w:rFonts w:ascii="Arial" w:hAnsi="Arial" w:cs="Arial"/>
          <w:color w:val="auto"/>
          <w:sz w:val="22"/>
          <w:szCs w:val="22"/>
        </w:rPr>
        <w:t>Segmenty grup docelowych</w:t>
      </w:r>
      <w:bookmarkEnd w:id="13"/>
    </w:p>
    <w:p w:rsidR="00BD42CF" w:rsidRDefault="00BD42CF" w:rsidP="00BD42CF">
      <w:pPr>
        <w:pStyle w:val="Akapitzlist"/>
        <w:ind w:left="1080"/>
        <w:rPr>
          <w:rFonts w:ascii="Arial" w:hAnsi="Arial" w:cs="Arial"/>
          <w:b/>
        </w:rPr>
      </w:pPr>
    </w:p>
    <w:p w:rsidR="00BD42CF" w:rsidRPr="00B34E0E" w:rsidRDefault="00BD42CF" w:rsidP="001D3EA1">
      <w:pPr>
        <w:spacing w:after="0" w:line="360" w:lineRule="auto"/>
        <w:ind w:firstLine="567"/>
        <w:jc w:val="both"/>
        <w:rPr>
          <w:rFonts w:ascii="Arial" w:hAnsi="Arial" w:cs="Arial"/>
          <w:sz w:val="20"/>
          <w:szCs w:val="20"/>
        </w:rPr>
      </w:pPr>
      <w:r w:rsidRPr="00B34E0E">
        <w:rPr>
          <w:rFonts w:ascii="Arial" w:hAnsi="Arial" w:cs="Arial"/>
          <w:sz w:val="20"/>
          <w:szCs w:val="20"/>
        </w:rPr>
        <w:t>Zgodnie ze Strategią komunikacji polityki spójności na lata 2014-2020 odbiorcy komunikacji zostali podzieleni na trzy segmenty z punktu widzenia ich zaangażowania w proces zmian:</w:t>
      </w:r>
    </w:p>
    <w:p w:rsidR="00BD42CF" w:rsidRPr="00B34E0E" w:rsidRDefault="00BD42CF" w:rsidP="001656BA">
      <w:pPr>
        <w:pStyle w:val="Akapitzlist"/>
        <w:numPr>
          <w:ilvl w:val="0"/>
          <w:numId w:val="6"/>
        </w:numPr>
        <w:spacing w:after="0" w:line="360" w:lineRule="auto"/>
        <w:ind w:left="993" w:hanging="284"/>
        <w:jc w:val="both"/>
        <w:rPr>
          <w:rStyle w:val="FontStyle127"/>
          <w:rFonts w:ascii="Arial" w:hAnsi="Arial" w:cs="Arial"/>
          <w:color w:val="auto"/>
        </w:rPr>
      </w:pPr>
      <w:r w:rsidRPr="00B34E0E">
        <w:rPr>
          <w:rFonts w:ascii="Arial" w:hAnsi="Arial" w:cs="Arial"/>
          <w:b/>
          <w:sz w:val="20"/>
          <w:szCs w:val="20"/>
        </w:rPr>
        <w:t>beneficjenci</w:t>
      </w:r>
      <w:r w:rsidRPr="00B34E0E">
        <w:rPr>
          <w:rFonts w:ascii="Arial" w:hAnsi="Arial" w:cs="Arial"/>
          <w:sz w:val="20"/>
          <w:szCs w:val="20"/>
        </w:rPr>
        <w:t xml:space="preserve"> (faktyczni i potencjalni) – </w:t>
      </w:r>
      <w:r w:rsidRPr="00B34E0E">
        <w:rPr>
          <w:rFonts w:ascii="Arial" w:hAnsi="Arial" w:cs="Arial"/>
          <w:b/>
          <w:sz w:val="20"/>
          <w:szCs w:val="20"/>
        </w:rPr>
        <w:t>są to liderzy zmian</w:t>
      </w:r>
      <w:r w:rsidRPr="00B34E0E">
        <w:rPr>
          <w:rFonts w:ascii="Arial" w:hAnsi="Arial" w:cs="Arial"/>
          <w:sz w:val="20"/>
          <w:szCs w:val="20"/>
        </w:rPr>
        <w:t xml:space="preserve">; </w:t>
      </w:r>
      <w:r w:rsidRPr="00B34E0E">
        <w:rPr>
          <w:rStyle w:val="FontStyle127"/>
          <w:rFonts w:ascii="Arial" w:hAnsi="Arial" w:cs="Arial"/>
        </w:rPr>
        <w:t>to segment bezpośrednio zaangażowany we wprowadzanie zmian, osoby i organizacje ubiegające się lub mogące się ubiegać o współfinansowanie projektów ze środków europejskich;</w:t>
      </w:r>
    </w:p>
    <w:p w:rsidR="00BD42CF" w:rsidRPr="00B34E0E" w:rsidRDefault="00BD42CF" w:rsidP="001656BA">
      <w:pPr>
        <w:pStyle w:val="Akapitzlist"/>
        <w:numPr>
          <w:ilvl w:val="0"/>
          <w:numId w:val="6"/>
        </w:numPr>
        <w:spacing w:after="0" w:line="360" w:lineRule="auto"/>
        <w:ind w:left="993" w:hanging="284"/>
        <w:jc w:val="both"/>
        <w:rPr>
          <w:rStyle w:val="FontStyle127"/>
          <w:rFonts w:ascii="Arial" w:hAnsi="Arial" w:cs="Arial"/>
          <w:color w:val="auto"/>
        </w:rPr>
      </w:pPr>
      <w:r w:rsidRPr="00B34E0E">
        <w:rPr>
          <w:rFonts w:ascii="Arial" w:hAnsi="Arial" w:cs="Arial"/>
          <w:b/>
          <w:sz w:val="20"/>
          <w:szCs w:val="20"/>
        </w:rPr>
        <w:t>uczestnicy projektów</w:t>
      </w:r>
      <w:r w:rsidRPr="00B34E0E">
        <w:rPr>
          <w:rFonts w:ascii="Arial" w:hAnsi="Arial" w:cs="Arial"/>
          <w:sz w:val="20"/>
          <w:szCs w:val="20"/>
        </w:rPr>
        <w:t xml:space="preserve"> (faktyczni i potencjalni); </w:t>
      </w:r>
      <w:r w:rsidRPr="00B34E0E">
        <w:rPr>
          <w:rStyle w:val="FontStyle127"/>
          <w:rFonts w:ascii="Arial" w:hAnsi="Arial" w:cs="Arial"/>
        </w:rPr>
        <w:t xml:space="preserve">to osoby aktywnie uczestniczące </w:t>
      </w:r>
      <w:r w:rsidRPr="00B34E0E">
        <w:rPr>
          <w:rStyle w:val="FontStyle127"/>
          <w:rFonts w:ascii="Arial" w:hAnsi="Arial" w:cs="Arial"/>
        </w:rPr>
        <w:br/>
        <w:t>w projektach wspieranych przez Fundusze Europejskie, wśród których szczególne znaczenie mają członkowie grup społecznych stojących przed wyzwaniami oraz problemami mogącymi ograniczać ich udział w życiu społecznym i gospodarczym; osoby te mogą skorzystać lub korzystają z efektów projektów realizowanych przez liderów zmian;</w:t>
      </w:r>
    </w:p>
    <w:p w:rsidR="00BD42CF" w:rsidRPr="00B34E0E" w:rsidRDefault="00BD42CF" w:rsidP="001656BA">
      <w:pPr>
        <w:pStyle w:val="Akapitzlist"/>
        <w:numPr>
          <w:ilvl w:val="0"/>
          <w:numId w:val="6"/>
        </w:numPr>
        <w:spacing w:after="0" w:line="360" w:lineRule="auto"/>
        <w:ind w:left="993" w:hanging="284"/>
        <w:jc w:val="both"/>
        <w:rPr>
          <w:rFonts w:ascii="Arial" w:hAnsi="Arial" w:cs="Arial"/>
          <w:sz w:val="20"/>
          <w:szCs w:val="20"/>
        </w:rPr>
      </w:pPr>
      <w:r w:rsidRPr="00B34E0E">
        <w:rPr>
          <w:rFonts w:ascii="Arial" w:hAnsi="Arial" w:cs="Arial"/>
          <w:b/>
          <w:sz w:val="20"/>
          <w:szCs w:val="20"/>
        </w:rPr>
        <w:t>odbiorcy rezultatów</w:t>
      </w:r>
      <w:r w:rsidRPr="00B34E0E">
        <w:rPr>
          <w:rFonts w:ascii="Arial" w:hAnsi="Arial" w:cs="Arial"/>
          <w:sz w:val="20"/>
          <w:szCs w:val="20"/>
        </w:rPr>
        <w:t xml:space="preserve"> rozumiani jako szeroko pojęta opinia publiczna, </w:t>
      </w:r>
      <w:r w:rsidRPr="00B34E0E">
        <w:rPr>
          <w:rStyle w:val="FontStyle127"/>
          <w:rFonts w:ascii="Arial" w:hAnsi="Arial" w:cs="Arial"/>
        </w:rPr>
        <w:t>która jest ostatecznym adresatem i obserwatorem wszystkich zmian dokonujących się dzięki Funduszom Europejskim i która świadomie lub nieświadomie korzysta z efektów tych zmian.</w:t>
      </w:r>
    </w:p>
    <w:p w:rsidR="00BD42CF" w:rsidRPr="00B34E0E" w:rsidRDefault="00BD42CF" w:rsidP="00BD42CF">
      <w:pPr>
        <w:pStyle w:val="Style14"/>
        <w:widowControl/>
        <w:spacing w:line="360" w:lineRule="auto"/>
        <w:ind w:firstLine="708"/>
        <w:rPr>
          <w:rStyle w:val="FontStyle127"/>
          <w:rFonts w:ascii="Arial" w:hAnsi="Arial" w:cs="Arial"/>
        </w:rPr>
      </w:pPr>
      <w:r w:rsidRPr="00B34E0E">
        <w:rPr>
          <w:rStyle w:val="FontStyle127"/>
          <w:rFonts w:ascii="Arial" w:hAnsi="Arial" w:cs="Arial"/>
        </w:rPr>
        <w:t xml:space="preserve">Komunikacja obejmuje wszystkie trzy segmenty. Liderzy zmian są grupą priorytetową </w:t>
      </w:r>
      <w:r w:rsidRPr="00B34E0E">
        <w:rPr>
          <w:rStyle w:val="FontStyle127"/>
          <w:rFonts w:ascii="Arial" w:hAnsi="Arial" w:cs="Arial"/>
        </w:rPr>
        <w:br/>
        <w:t xml:space="preserve">z punktu widzenia realizacji celów rozwojowych </w:t>
      </w:r>
      <w:r w:rsidR="00A3052E" w:rsidRPr="00B34E0E">
        <w:rPr>
          <w:rStyle w:val="FontStyle127"/>
          <w:rFonts w:ascii="Arial" w:hAnsi="Arial" w:cs="Arial"/>
        </w:rPr>
        <w:t>kraju i jego regionów</w:t>
      </w:r>
      <w:r w:rsidRPr="00B34E0E">
        <w:rPr>
          <w:rStyle w:val="FontStyle127"/>
          <w:rFonts w:ascii="Arial" w:hAnsi="Arial" w:cs="Arial"/>
        </w:rPr>
        <w:t>.</w:t>
      </w:r>
    </w:p>
    <w:p w:rsidR="00D711A1" w:rsidRPr="00AF4E15" w:rsidRDefault="00D711A1" w:rsidP="00AF4E15">
      <w:pPr>
        <w:rPr>
          <w:rFonts w:ascii="Arial" w:hAnsi="Arial" w:cs="Arial"/>
          <w:b/>
        </w:rPr>
      </w:pPr>
    </w:p>
    <w:p w:rsidR="00BD42CF" w:rsidRPr="00816CA9" w:rsidRDefault="00816CA9" w:rsidP="00816CA9">
      <w:pPr>
        <w:pStyle w:val="Nagwek2"/>
        <w:ind w:left="567" w:hanging="567"/>
        <w:rPr>
          <w:rFonts w:ascii="Arial" w:hAnsi="Arial" w:cs="Arial"/>
          <w:color w:val="auto"/>
          <w:sz w:val="22"/>
          <w:szCs w:val="22"/>
        </w:rPr>
      </w:pPr>
      <w:bookmarkStart w:id="14" w:name="_Toc425920541"/>
      <w:r w:rsidRPr="00816CA9">
        <w:rPr>
          <w:rFonts w:ascii="Arial" w:hAnsi="Arial" w:cs="Arial"/>
          <w:color w:val="auto"/>
          <w:sz w:val="22"/>
          <w:szCs w:val="22"/>
        </w:rPr>
        <w:t>5.2</w:t>
      </w:r>
      <w:r w:rsidRPr="00816CA9">
        <w:rPr>
          <w:rFonts w:ascii="Arial" w:hAnsi="Arial" w:cs="Arial"/>
          <w:color w:val="auto"/>
          <w:sz w:val="22"/>
          <w:szCs w:val="22"/>
        </w:rPr>
        <w:tab/>
      </w:r>
      <w:r w:rsidR="00BD42CF" w:rsidRPr="00816CA9">
        <w:rPr>
          <w:rFonts w:ascii="Arial" w:hAnsi="Arial" w:cs="Arial"/>
          <w:color w:val="auto"/>
          <w:sz w:val="22"/>
          <w:szCs w:val="22"/>
        </w:rPr>
        <w:t>Grupy docelowe programu</w:t>
      </w:r>
      <w:bookmarkEnd w:id="14"/>
    </w:p>
    <w:p w:rsidR="00E34051" w:rsidRDefault="00E34051" w:rsidP="00E34051">
      <w:pPr>
        <w:spacing w:after="0" w:line="360" w:lineRule="auto"/>
        <w:ind w:firstLine="426"/>
        <w:jc w:val="both"/>
        <w:rPr>
          <w:rFonts w:ascii="Arial" w:hAnsi="Arial" w:cs="Arial"/>
          <w:b/>
          <w:sz w:val="20"/>
          <w:szCs w:val="20"/>
        </w:rPr>
      </w:pPr>
    </w:p>
    <w:p w:rsidR="00E34051" w:rsidRDefault="00E34051" w:rsidP="00E34051">
      <w:pPr>
        <w:spacing w:after="0" w:line="360" w:lineRule="auto"/>
        <w:ind w:firstLine="426"/>
        <w:jc w:val="both"/>
        <w:rPr>
          <w:rFonts w:ascii="Arial" w:hAnsi="Arial" w:cs="Arial"/>
          <w:b/>
          <w:sz w:val="20"/>
          <w:szCs w:val="20"/>
        </w:rPr>
      </w:pPr>
    </w:p>
    <w:p w:rsidR="0013601D" w:rsidRPr="00B34E0E" w:rsidRDefault="0013601D" w:rsidP="001D3EA1">
      <w:pPr>
        <w:pStyle w:val="Style14"/>
        <w:widowControl/>
        <w:spacing w:line="360" w:lineRule="auto"/>
        <w:ind w:right="7" w:firstLine="567"/>
        <w:rPr>
          <w:rStyle w:val="FontStyle127"/>
          <w:rFonts w:ascii="Arial" w:hAnsi="Arial" w:cs="Arial"/>
        </w:rPr>
      </w:pPr>
      <w:r w:rsidRPr="00B34E0E">
        <w:rPr>
          <w:rStyle w:val="FontStyle127"/>
          <w:rFonts w:ascii="Arial" w:hAnsi="Arial" w:cs="Arial"/>
        </w:rPr>
        <w:t xml:space="preserve">Grupy docelowe </w:t>
      </w:r>
      <w:r w:rsidR="007E3DA6" w:rsidRPr="00B34E0E">
        <w:rPr>
          <w:rStyle w:val="FontStyle127"/>
          <w:rFonts w:ascii="Arial" w:hAnsi="Arial" w:cs="Arial"/>
        </w:rPr>
        <w:t xml:space="preserve">Funduszy Europejskich </w:t>
      </w:r>
      <w:r w:rsidRPr="00B34E0E">
        <w:rPr>
          <w:rStyle w:val="FontStyle127"/>
          <w:rFonts w:ascii="Arial" w:hAnsi="Arial" w:cs="Arial"/>
        </w:rPr>
        <w:t>zostały podzielone na trzy segmenty. Każdy segment obejmuje grupy, które mają wspólną charakterystykę pod względem i</w:t>
      </w:r>
      <w:r w:rsidR="007E3DA6" w:rsidRPr="00B34E0E">
        <w:rPr>
          <w:rStyle w:val="FontStyle127"/>
          <w:rFonts w:ascii="Arial" w:hAnsi="Arial" w:cs="Arial"/>
        </w:rPr>
        <w:t>ch zaangażowania w proces zmian</w:t>
      </w:r>
      <w:r w:rsidRPr="00B34E0E">
        <w:rPr>
          <w:rStyle w:val="FontStyle127"/>
          <w:rFonts w:ascii="Arial" w:hAnsi="Arial" w:cs="Arial"/>
        </w:rPr>
        <w:t>:</w:t>
      </w:r>
    </w:p>
    <w:p w:rsidR="0013601D" w:rsidRPr="00B34E0E" w:rsidRDefault="0013601D" w:rsidP="001656BA">
      <w:pPr>
        <w:pStyle w:val="Style24"/>
        <w:widowControl/>
        <w:numPr>
          <w:ilvl w:val="0"/>
          <w:numId w:val="8"/>
        </w:numPr>
        <w:tabs>
          <w:tab w:val="left" w:pos="727"/>
        </w:tabs>
        <w:spacing w:line="360" w:lineRule="auto"/>
        <w:jc w:val="both"/>
        <w:rPr>
          <w:rStyle w:val="FontStyle127"/>
          <w:rFonts w:ascii="Arial" w:hAnsi="Arial" w:cs="Arial"/>
        </w:rPr>
      </w:pPr>
      <w:r w:rsidRPr="00B34E0E">
        <w:rPr>
          <w:rStyle w:val="FontStyle127"/>
          <w:rFonts w:ascii="Arial" w:hAnsi="Arial" w:cs="Arial"/>
        </w:rPr>
        <w:t>faktyczni i potencjalni beneficjenci, czyli liderzy zmian,</w:t>
      </w:r>
    </w:p>
    <w:p w:rsidR="0013601D" w:rsidRPr="00B34E0E" w:rsidRDefault="0013601D" w:rsidP="001656BA">
      <w:pPr>
        <w:pStyle w:val="Style24"/>
        <w:widowControl/>
        <w:numPr>
          <w:ilvl w:val="0"/>
          <w:numId w:val="8"/>
        </w:numPr>
        <w:tabs>
          <w:tab w:val="left" w:pos="727"/>
        </w:tabs>
        <w:spacing w:line="360" w:lineRule="auto"/>
        <w:jc w:val="both"/>
        <w:rPr>
          <w:rStyle w:val="FontStyle127"/>
          <w:rFonts w:ascii="Arial" w:hAnsi="Arial" w:cs="Arial"/>
        </w:rPr>
      </w:pPr>
      <w:r w:rsidRPr="00B34E0E">
        <w:rPr>
          <w:rStyle w:val="FontStyle127"/>
          <w:rFonts w:ascii="Arial" w:hAnsi="Arial" w:cs="Arial"/>
        </w:rPr>
        <w:t>faktyczni i potencjalni uczestnicy projektów,</w:t>
      </w:r>
    </w:p>
    <w:p w:rsidR="0013601D" w:rsidRPr="00B34E0E" w:rsidRDefault="0013601D" w:rsidP="001656BA">
      <w:pPr>
        <w:pStyle w:val="Style24"/>
        <w:widowControl/>
        <w:numPr>
          <w:ilvl w:val="0"/>
          <w:numId w:val="8"/>
        </w:numPr>
        <w:tabs>
          <w:tab w:val="left" w:pos="727"/>
        </w:tabs>
        <w:spacing w:line="360" w:lineRule="auto"/>
        <w:jc w:val="both"/>
        <w:rPr>
          <w:rStyle w:val="FontStyle127"/>
          <w:rFonts w:ascii="Arial" w:hAnsi="Arial" w:cs="Arial"/>
        </w:rPr>
      </w:pPr>
      <w:r w:rsidRPr="00B34E0E">
        <w:rPr>
          <w:rStyle w:val="FontStyle127"/>
          <w:rFonts w:ascii="Arial" w:hAnsi="Arial" w:cs="Arial"/>
        </w:rPr>
        <w:t>odbiorcy rezultatów, czyli opinia publiczna.</w:t>
      </w:r>
    </w:p>
    <w:p w:rsidR="00283245" w:rsidRPr="00283245" w:rsidRDefault="00283245" w:rsidP="00283245">
      <w:pPr>
        <w:spacing w:after="0"/>
        <w:rPr>
          <w:rFonts w:ascii="Arial" w:hAnsi="Arial" w:cs="Arial"/>
          <w:sz w:val="20"/>
          <w:szCs w:val="20"/>
        </w:rPr>
      </w:pPr>
    </w:p>
    <w:p w:rsidR="0013601D" w:rsidRPr="00B34E0E" w:rsidRDefault="007E3DA6" w:rsidP="007E3DA6">
      <w:pPr>
        <w:pStyle w:val="Akapitzlist"/>
        <w:spacing w:after="0"/>
        <w:ind w:left="426"/>
        <w:rPr>
          <w:rFonts w:ascii="Arial" w:hAnsi="Arial" w:cs="Arial"/>
          <w:sz w:val="20"/>
          <w:szCs w:val="20"/>
        </w:rPr>
      </w:pPr>
      <w:r w:rsidRPr="00B34E0E">
        <w:rPr>
          <w:rFonts w:ascii="Arial" w:hAnsi="Arial" w:cs="Arial"/>
          <w:sz w:val="20"/>
          <w:szCs w:val="20"/>
        </w:rPr>
        <w:lastRenderedPageBreak/>
        <w:t>Każda z tych grup wymaga innego rodzaju informacji i innych metod komunikacji</w:t>
      </w:r>
      <w:r w:rsidR="00924333" w:rsidRPr="00B34E0E">
        <w:rPr>
          <w:rFonts w:ascii="Arial" w:hAnsi="Arial" w:cs="Arial"/>
          <w:sz w:val="20"/>
          <w:szCs w:val="20"/>
        </w:rPr>
        <w:t>:</w:t>
      </w:r>
    </w:p>
    <w:p w:rsidR="007E3DA6" w:rsidRPr="00201FCB" w:rsidRDefault="007E3DA6" w:rsidP="007E3DA6">
      <w:pPr>
        <w:pStyle w:val="Akapitzlist"/>
        <w:spacing w:after="0"/>
        <w:ind w:left="426"/>
        <w:rPr>
          <w:rFonts w:ascii="Arial" w:hAnsi="Arial" w:cs="Arial"/>
          <w:sz w:val="20"/>
          <w:szCs w:val="20"/>
        </w:rPr>
      </w:pPr>
    </w:p>
    <w:p w:rsidR="007E3DA6" w:rsidRPr="00201FCB" w:rsidRDefault="007E3DA6" w:rsidP="001656BA">
      <w:pPr>
        <w:pStyle w:val="Akapitzlist"/>
        <w:numPr>
          <w:ilvl w:val="0"/>
          <w:numId w:val="9"/>
        </w:numPr>
        <w:spacing w:after="0" w:line="360" w:lineRule="auto"/>
        <w:ind w:left="709" w:hanging="283"/>
        <w:jc w:val="both"/>
        <w:rPr>
          <w:rFonts w:ascii="Arial" w:hAnsi="Arial" w:cs="Arial"/>
          <w:i/>
          <w:sz w:val="20"/>
          <w:szCs w:val="20"/>
        </w:rPr>
      </w:pPr>
      <w:r w:rsidRPr="00201FCB">
        <w:rPr>
          <w:rFonts w:ascii="Arial" w:hAnsi="Arial" w:cs="Arial"/>
          <w:sz w:val="20"/>
          <w:szCs w:val="20"/>
        </w:rPr>
        <w:t>potencjalni (a w miarę postępów we wdrażaniu programu faktyczni) beneficjenci RPO WP to m.in.:</w:t>
      </w:r>
    </w:p>
    <w:p w:rsidR="007E3DA6" w:rsidRPr="00201FCB" w:rsidRDefault="007E3DA6" w:rsidP="001656BA">
      <w:pPr>
        <w:pStyle w:val="Default"/>
        <w:numPr>
          <w:ilvl w:val="0"/>
          <w:numId w:val="10"/>
        </w:numPr>
        <w:tabs>
          <w:tab w:val="left" w:pos="993"/>
        </w:tabs>
        <w:spacing w:after="46" w:line="360" w:lineRule="auto"/>
        <w:ind w:left="993" w:hanging="284"/>
        <w:jc w:val="both"/>
        <w:rPr>
          <w:color w:val="auto"/>
          <w:sz w:val="20"/>
          <w:szCs w:val="20"/>
        </w:rPr>
      </w:pPr>
      <w:r w:rsidRPr="00201FCB">
        <w:rPr>
          <w:color w:val="auto"/>
          <w:sz w:val="20"/>
          <w:szCs w:val="20"/>
        </w:rPr>
        <w:t>przedsiębiorst</w:t>
      </w:r>
      <w:r w:rsidR="00E34051" w:rsidRPr="00201FCB">
        <w:rPr>
          <w:color w:val="auto"/>
          <w:sz w:val="20"/>
          <w:szCs w:val="20"/>
        </w:rPr>
        <w:t>wa</w:t>
      </w:r>
      <w:r w:rsidRPr="00201FCB">
        <w:rPr>
          <w:color w:val="auto"/>
          <w:sz w:val="20"/>
          <w:szCs w:val="20"/>
        </w:rPr>
        <w:t>,</w:t>
      </w:r>
    </w:p>
    <w:p w:rsidR="007E3DA6" w:rsidRPr="00201FCB" w:rsidRDefault="00E34051" w:rsidP="001656BA">
      <w:pPr>
        <w:pStyle w:val="Default"/>
        <w:numPr>
          <w:ilvl w:val="0"/>
          <w:numId w:val="10"/>
        </w:numPr>
        <w:tabs>
          <w:tab w:val="left" w:pos="993"/>
        </w:tabs>
        <w:spacing w:after="46" w:line="360" w:lineRule="auto"/>
        <w:ind w:hanging="11"/>
        <w:jc w:val="both"/>
        <w:rPr>
          <w:color w:val="auto"/>
          <w:sz w:val="20"/>
          <w:szCs w:val="20"/>
        </w:rPr>
      </w:pPr>
      <w:r w:rsidRPr="00201FCB">
        <w:rPr>
          <w:color w:val="auto"/>
          <w:sz w:val="20"/>
          <w:szCs w:val="20"/>
        </w:rPr>
        <w:t>instytucje otoczenia biznesu,</w:t>
      </w:r>
    </w:p>
    <w:p w:rsidR="007E3DA6" w:rsidRPr="00201FCB" w:rsidRDefault="00E34051" w:rsidP="001656BA">
      <w:pPr>
        <w:pStyle w:val="Default"/>
        <w:numPr>
          <w:ilvl w:val="0"/>
          <w:numId w:val="10"/>
        </w:numPr>
        <w:tabs>
          <w:tab w:val="left" w:pos="993"/>
        </w:tabs>
        <w:spacing w:after="46" w:line="360" w:lineRule="auto"/>
        <w:ind w:hanging="11"/>
        <w:jc w:val="both"/>
        <w:rPr>
          <w:color w:val="auto"/>
          <w:sz w:val="20"/>
          <w:szCs w:val="20"/>
        </w:rPr>
      </w:pPr>
      <w:r w:rsidRPr="00201FCB">
        <w:rPr>
          <w:color w:val="auto"/>
          <w:sz w:val="20"/>
          <w:szCs w:val="20"/>
        </w:rPr>
        <w:t>organizacje pozarządowe</w:t>
      </w:r>
      <w:r w:rsidR="007E3DA6" w:rsidRPr="00201FCB">
        <w:rPr>
          <w:color w:val="auto"/>
          <w:sz w:val="20"/>
          <w:szCs w:val="20"/>
        </w:rPr>
        <w:t>,</w:t>
      </w:r>
    </w:p>
    <w:p w:rsidR="007E3DA6" w:rsidRPr="00201FCB" w:rsidRDefault="00E34051" w:rsidP="001656BA">
      <w:pPr>
        <w:pStyle w:val="Default"/>
        <w:numPr>
          <w:ilvl w:val="0"/>
          <w:numId w:val="10"/>
        </w:numPr>
        <w:tabs>
          <w:tab w:val="left" w:pos="993"/>
        </w:tabs>
        <w:spacing w:after="46" w:line="360" w:lineRule="auto"/>
        <w:ind w:hanging="11"/>
        <w:jc w:val="both"/>
        <w:rPr>
          <w:color w:val="auto"/>
          <w:sz w:val="20"/>
          <w:szCs w:val="20"/>
        </w:rPr>
      </w:pPr>
      <w:r w:rsidRPr="00201FCB">
        <w:rPr>
          <w:color w:val="auto"/>
          <w:sz w:val="20"/>
          <w:szCs w:val="20"/>
        </w:rPr>
        <w:t>jednostki badawczo – rozwojowe</w:t>
      </w:r>
      <w:r w:rsidR="007E3DA6" w:rsidRPr="00201FCB">
        <w:rPr>
          <w:color w:val="auto"/>
          <w:sz w:val="20"/>
          <w:szCs w:val="20"/>
        </w:rPr>
        <w:t>,</w:t>
      </w:r>
    </w:p>
    <w:p w:rsidR="00E34051" w:rsidRPr="00201FCB" w:rsidRDefault="00E34051" w:rsidP="00F1415A">
      <w:pPr>
        <w:pStyle w:val="Default"/>
        <w:numPr>
          <w:ilvl w:val="0"/>
          <w:numId w:val="10"/>
        </w:numPr>
        <w:tabs>
          <w:tab w:val="left" w:pos="993"/>
        </w:tabs>
        <w:spacing w:after="46" w:line="360" w:lineRule="auto"/>
        <w:ind w:hanging="11"/>
        <w:jc w:val="both"/>
        <w:rPr>
          <w:color w:val="auto"/>
          <w:sz w:val="20"/>
          <w:szCs w:val="20"/>
        </w:rPr>
      </w:pPr>
      <w:r w:rsidRPr="00201FCB">
        <w:rPr>
          <w:color w:val="auto"/>
          <w:sz w:val="20"/>
          <w:szCs w:val="20"/>
        </w:rPr>
        <w:t>instytucje oświatowe</w:t>
      </w:r>
    </w:p>
    <w:p w:rsidR="007E3DA6" w:rsidRPr="00201FCB" w:rsidRDefault="00E34051" w:rsidP="00F1415A">
      <w:pPr>
        <w:pStyle w:val="Default"/>
        <w:numPr>
          <w:ilvl w:val="0"/>
          <w:numId w:val="10"/>
        </w:numPr>
        <w:tabs>
          <w:tab w:val="left" w:pos="993"/>
        </w:tabs>
        <w:spacing w:after="46" w:line="360" w:lineRule="auto"/>
        <w:ind w:hanging="11"/>
        <w:jc w:val="both"/>
        <w:rPr>
          <w:color w:val="auto"/>
          <w:sz w:val="20"/>
          <w:szCs w:val="20"/>
        </w:rPr>
      </w:pPr>
      <w:r w:rsidRPr="00201FCB">
        <w:rPr>
          <w:color w:val="auto"/>
          <w:sz w:val="20"/>
          <w:szCs w:val="20"/>
        </w:rPr>
        <w:t>jednostki samorządu terytorialnego</w:t>
      </w:r>
      <w:r w:rsidR="00267A19" w:rsidRPr="00201FCB">
        <w:rPr>
          <w:color w:val="auto"/>
          <w:sz w:val="20"/>
          <w:szCs w:val="20"/>
        </w:rPr>
        <w:t>,</w:t>
      </w:r>
    </w:p>
    <w:p w:rsidR="00F1415A" w:rsidRPr="00201FCB" w:rsidRDefault="00E34051" w:rsidP="00E34051">
      <w:pPr>
        <w:pStyle w:val="Default"/>
        <w:numPr>
          <w:ilvl w:val="0"/>
          <w:numId w:val="10"/>
        </w:numPr>
        <w:tabs>
          <w:tab w:val="left" w:pos="993"/>
        </w:tabs>
        <w:spacing w:after="46" w:line="360" w:lineRule="auto"/>
        <w:ind w:hanging="11"/>
        <w:jc w:val="both"/>
        <w:rPr>
          <w:color w:val="auto"/>
          <w:sz w:val="20"/>
          <w:szCs w:val="20"/>
        </w:rPr>
      </w:pPr>
      <w:r w:rsidRPr="00201FCB">
        <w:rPr>
          <w:color w:val="auto"/>
          <w:sz w:val="20"/>
          <w:szCs w:val="20"/>
        </w:rPr>
        <w:t>instytucje kultury</w:t>
      </w:r>
    </w:p>
    <w:p w:rsidR="007E3DA6" w:rsidRPr="00201FCB" w:rsidRDefault="00807930" w:rsidP="001656BA">
      <w:pPr>
        <w:pStyle w:val="Default"/>
        <w:numPr>
          <w:ilvl w:val="0"/>
          <w:numId w:val="9"/>
        </w:numPr>
        <w:spacing w:after="46" w:line="360" w:lineRule="auto"/>
        <w:ind w:left="709" w:hanging="283"/>
        <w:jc w:val="both"/>
        <w:rPr>
          <w:color w:val="auto"/>
          <w:sz w:val="20"/>
          <w:szCs w:val="20"/>
        </w:rPr>
      </w:pPr>
      <w:r w:rsidRPr="00201FCB">
        <w:rPr>
          <w:color w:val="auto"/>
          <w:sz w:val="20"/>
          <w:szCs w:val="20"/>
        </w:rPr>
        <w:t xml:space="preserve">uczestnikami </w:t>
      </w:r>
      <w:r w:rsidR="007E3DA6" w:rsidRPr="00201FCB">
        <w:rPr>
          <w:color w:val="auto"/>
          <w:sz w:val="20"/>
          <w:szCs w:val="20"/>
        </w:rPr>
        <w:t>projektów realizowanych w ramach RPO WP są przede wszystkim:</w:t>
      </w:r>
    </w:p>
    <w:p w:rsidR="00283245" w:rsidRPr="00201FCB" w:rsidRDefault="00283245" w:rsidP="001656BA">
      <w:pPr>
        <w:pStyle w:val="Default"/>
        <w:numPr>
          <w:ilvl w:val="0"/>
          <w:numId w:val="11"/>
        </w:numPr>
        <w:spacing w:after="46" w:line="360" w:lineRule="auto"/>
        <w:ind w:left="993" w:hanging="284"/>
        <w:jc w:val="both"/>
        <w:rPr>
          <w:color w:val="auto"/>
          <w:sz w:val="20"/>
          <w:szCs w:val="20"/>
        </w:rPr>
      </w:pPr>
      <w:r w:rsidRPr="00201FCB">
        <w:rPr>
          <w:color w:val="auto"/>
          <w:sz w:val="20"/>
          <w:szCs w:val="20"/>
        </w:rPr>
        <w:t>osoby z niepełnosprawnościami</w:t>
      </w:r>
      <w:r w:rsidR="007E3DA6" w:rsidRPr="00201FCB">
        <w:rPr>
          <w:color w:val="auto"/>
          <w:sz w:val="20"/>
          <w:szCs w:val="20"/>
        </w:rPr>
        <w:t>,</w:t>
      </w:r>
    </w:p>
    <w:p w:rsidR="00283245" w:rsidRPr="00201FCB" w:rsidRDefault="00283245" w:rsidP="001656BA">
      <w:pPr>
        <w:pStyle w:val="Default"/>
        <w:numPr>
          <w:ilvl w:val="0"/>
          <w:numId w:val="11"/>
        </w:numPr>
        <w:spacing w:after="46" w:line="360" w:lineRule="auto"/>
        <w:ind w:left="993" w:hanging="284"/>
        <w:jc w:val="both"/>
        <w:rPr>
          <w:color w:val="auto"/>
          <w:sz w:val="20"/>
          <w:szCs w:val="20"/>
        </w:rPr>
      </w:pPr>
      <w:r w:rsidRPr="00201FCB">
        <w:rPr>
          <w:color w:val="auto"/>
          <w:sz w:val="20"/>
          <w:szCs w:val="20"/>
        </w:rPr>
        <w:t>osoby 50+,</w:t>
      </w:r>
    </w:p>
    <w:p w:rsidR="00283245" w:rsidRPr="00201FCB" w:rsidRDefault="00283245" w:rsidP="001656BA">
      <w:pPr>
        <w:pStyle w:val="Default"/>
        <w:numPr>
          <w:ilvl w:val="0"/>
          <w:numId w:val="11"/>
        </w:numPr>
        <w:spacing w:after="46" w:line="360" w:lineRule="auto"/>
        <w:ind w:left="993" w:hanging="284"/>
        <w:jc w:val="both"/>
        <w:rPr>
          <w:color w:val="auto"/>
          <w:sz w:val="20"/>
          <w:szCs w:val="20"/>
        </w:rPr>
      </w:pPr>
      <w:r w:rsidRPr="00201FCB">
        <w:rPr>
          <w:color w:val="auto"/>
          <w:sz w:val="20"/>
          <w:szCs w:val="20"/>
        </w:rPr>
        <w:t>przedsiębiorstwa,</w:t>
      </w:r>
    </w:p>
    <w:p w:rsidR="00283245" w:rsidRPr="00201FCB" w:rsidRDefault="00283245" w:rsidP="001656BA">
      <w:pPr>
        <w:pStyle w:val="Default"/>
        <w:numPr>
          <w:ilvl w:val="0"/>
          <w:numId w:val="11"/>
        </w:numPr>
        <w:spacing w:after="46" w:line="360" w:lineRule="auto"/>
        <w:ind w:left="993" w:hanging="284"/>
        <w:jc w:val="both"/>
        <w:rPr>
          <w:color w:val="auto"/>
          <w:sz w:val="20"/>
          <w:szCs w:val="20"/>
        </w:rPr>
      </w:pPr>
      <w:r w:rsidRPr="00201FCB">
        <w:rPr>
          <w:color w:val="auto"/>
          <w:sz w:val="20"/>
          <w:szCs w:val="20"/>
        </w:rPr>
        <w:t>bezrobotni i zagrożeni bezrobociem,</w:t>
      </w:r>
    </w:p>
    <w:p w:rsidR="00F1415A" w:rsidRPr="00201FCB" w:rsidRDefault="00283245" w:rsidP="001656BA">
      <w:pPr>
        <w:pStyle w:val="Default"/>
        <w:numPr>
          <w:ilvl w:val="0"/>
          <w:numId w:val="11"/>
        </w:numPr>
        <w:spacing w:after="46" w:line="360" w:lineRule="auto"/>
        <w:ind w:left="993" w:hanging="284"/>
        <w:jc w:val="both"/>
        <w:rPr>
          <w:color w:val="auto"/>
          <w:sz w:val="20"/>
          <w:szCs w:val="20"/>
        </w:rPr>
      </w:pPr>
      <w:r w:rsidRPr="00201FCB">
        <w:rPr>
          <w:color w:val="auto"/>
          <w:sz w:val="20"/>
          <w:szCs w:val="20"/>
        </w:rPr>
        <w:t>osoby i rodziny  zagrożone ubóstwem lub wykluczeniem społecznym,</w:t>
      </w:r>
    </w:p>
    <w:p w:rsidR="00283245" w:rsidRPr="00201FCB" w:rsidRDefault="00283245" w:rsidP="001656BA">
      <w:pPr>
        <w:pStyle w:val="Default"/>
        <w:numPr>
          <w:ilvl w:val="0"/>
          <w:numId w:val="11"/>
        </w:numPr>
        <w:spacing w:after="46" w:line="360" w:lineRule="auto"/>
        <w:ind w:left="993" w:hanging="284"/>
        <w:jc w:val="both"/>
        <w:rPr>
          <w:color w:val="auto"/>
          <w:sz w:val="20"/>
          <w:szCs w:val="20"/>
        </w:rPr>
      </w:pPr>
      <w:r w:rsidRPr="00201FCB">
        <w:rPr>
          <w:color w:val="auto"/>
          <w:sz w:val="20"/>
          <w:szCs w:val="20"/>
        </w:rPr>
        <w:t>rolnicy i członkowie ich rodzin,</w:t>
      </w:r>
    </w:p>
    <w:p w:rsidR="00283245" w:rsidRPr="00201FCB" w:rsidRDefault="00283245" w:rsidP="001656BA">
      <w:pPr>
        <w:pStyle w:val="Default"/>
        <w:numPr>
          <w:ilvl w:val="0"/>
          <w:numId w:val="11"/>
        </w:numPr>
        <w:spacing w:after="46" w:line="360" w:lineRule="auto"/>
        <w:ind w:left="993" w:hanging="284"/>
        <w:jc w:val="both"/>
        <w:rPr>
          <w:color w:val="auto"/>
          <w:sz w:val="20"/>
          <w:szCs w:val="20"/>
        </w:rPr>
      </w:pPr>
      <w:r w:rsidRPr="00201FCB">
        <w:rPr>
          <w:color w:val="auto"/>
          <w:sz w:val="20"/>
          <w:szCs w:val="20"/>
        </w:rPr>
        <w:t>kobiety w ciąży, młode matki,</w:t>
      </w:r>
    </w:p>
    <w:p w:rsidR="00283245" w:rsidRPr="00201FCB" w:rsidRDefault="00283245" w:rsidP="001656BA">
      <w:pPr>
        <w:pStyle w:val="Default"/>
        <w:numPr>
          <w:ilvl w:val="0"/>
          <w:numId w:val="11"/>
        </w:numPr>
        <w:spacing w:after="46" w:line="360" w:lineRule="auto"/>
        <w:ind w:left="993" w:hanging="284"/>
        <w:jc w:val="both"/>
        <w:rPr>
          <w:color w:val="auto"/>
          <w:sz w:val="20"/>
          <w:szCs w:val="20"/>
        </w:rPr>
      </w:pPr>
      <w:r w:rsidRPr="00201FCB">
        <w:rPr>
          <w:color w:val="auto"/>
          <w:sz w:val="20"/>
          <w:szCs w:val="20"/>
        </w:rPr>
        <w:t>uczniowie,</w:t>
      </w:r>
    </w:p>
    <w:p w:rsidR="00283245" w:rsidRPr="00201FCB" w:rsidRDefault="00283245" w:rsidP="001656BA">
      <w:pPr>
        <w:pStyle w:val="Default"/>
        <w:numPr>
          <w:ilvl w:val="0"/>
          <w:numId w:val="11"/>
        </w:numPr>
        <w:spacing w:after="46" w:line="360" w:lineRule="auto"/>
        <w:ind w:left="993" w:hanging="284"/>
        <w:jc w:val="both"/>
        <w:rPr>
          <w:color w:val="auto"/>
          <w:sz w:val="20"/>
          <w:szCs w:val="20"/>
        </w:rPr>
      </w:pPr>
      <w:r w:rsidRPr="00201FCB">
        <w:rPr>
          <w:color w:val="auto"/>
          <w:sz w:val="20"/>
          <w:szCs w:val="20"/>
        </w:rPr>
        <w:t>nauczyciele i pracownicy pedagogiczni</w:t>
      </w:r>
    </w:p>
    <w:p w:rsidR="00E34051" w:rsidRPr="00201FCB" w:rsidRDefault="00807930" w:rsidP="00E34051">
      <w:pPr>
        <w:pStyle w:val="Akapitzlist"/>
        <w:numPr>
          <w:ilvl w:val="0"/>
          <w:numId w:val="9"/>
        </w:numPr>
        <w:spacing w:line="360" w:lineRule="auto"/>
        <w:ind w:left="709" w:hanging="283"/>
        <w:jc w:val="both"/>
        <w:rPr>
          <w:rFonts w:ascii="Arial" w:hAnsi="Arial" w:cs="Arial"/>
          <w:sz w:val="20"/>
          <w:szCs w:val="20"/>
        </w:rPr>
      </w:pPr>
      <w:r w:rsidRPr="00201FCB">
        <w:rPr>
          <w:rFonts w:ascii="Arial" w:hAnsi="Arial" w:cs="Arial"/>
          <w:sz w:val="20"/>
          <w:szCs w:val="20"/>
        </w:rPr>
        <w:t>odbiorcami rezultatów jest szeroka opinia publiczna, czyli ogół całego społeczeństwa województwa</w:t>
      </w:r>
      <w:r w:rsidR="0097156A" w:rsidRPr="00201FCB">
        <w:rPr>
          <w:rFonts w:ascii="Arial" w:hAnsi="Arial" w:cs="Arial"/>
          <w:sz w:val="20"/>
          <w:szCs w:val="20"/>
        </w:rPr>
        <w:t>.</w:t>
      </w:r>
    </w:p>
    <w:p w:rsidR="007818D8" w:rsidRPr="00201FCB" w:rsidRDefault="007818D8" w:rsidP="007818D8">
      <w:pPr>
        <w:spacing w:after="0" w:line="360" w:lineRule="auto"/>
        <w:ind w:firstLine="426"/>
        <w:jc w:val="both"/>
        <w:rPr>
          <w:rFonts w:ascii="Arial" w:hAnsi="Arial" w:cs="Arial"/>
          <w:b/>
          <w:sz w:val="20"/>
          <w:szCs w:val="20"/>
        </w:rPr>
      </w:pPr>
      <w:r w:rsidRPr="00201FCB">
        <w:rPr>
          <w:rFonts w:ascii="Arial" w:hAnsi="Arial" w:cs="Arial"/>
          <w:b/>
          <w:sz w:val="20"/>
          <w:szCs w:val="20"/>
        </w:rPr>
        <w:t xml:space="preserve">Grupą priorytetową w komunikacji RPO WP 2014-2020 są potencjalni beneficjenci </w:t>
      </w:r>
      <w:r w:rsidRPr="00201FCB">
        <w:rPr>
          <w:rFonts w:ascii="Arial" w:hAnsi="Arial" w:cs="Arial"/>
          <w:b/>
          <w:sz w:val="20"/>
          <w:szCs w:val="20"/>
        </w:rPr>
        <w:br/>
        <w:t>i beneficjenci.</w:t>
      </w:r>
    </w:p>
    <w:p w:rsidR="00E34051" w:rsidRDefault="00E34051" w:rsidP="00E34051">
      <w:pPr>
        <w:spacing w:after="0" w:line="360" w:lineRule="auto"/>
        <w:ind w:firstLine="426"/>
        <w:jc w:val="both"/>
        <w:rPr>
          <w:rFonts w:ascii="Arial" w:hAnsi="Arial" w:cs="Arial"/>
          <w:sz w:val="20"/>
          <w:szCs w:val="20"/>
        </w:rPr>
      </w:pPr>
      <w:r w:rsidRPr="00E34051">
        <w:rPr>
          <w:rFonts w:ascii="Arial" w:hAnsi="Arial" w:cs="Arial"/>
          <w:sz w:val="20"/>
          <w:szCs w:val="20"/>
        </w:rPr>
        <w:t>Nie są to grupy rozł</w:t>
      </w:r>
      <w:r>
        <w:rPr>
          <w:rFonts w:ascii="Arial" w:hAnsi="Arial" w:cs="Arial"/>
          <w:sz w:val="20"/>
          <w:szCs w:val="20"/>
        </w:rPr>
        <w:t>ączne. Jedna osoba może być lid</w:t>
      </w:r>
      <w:r w:rsidRPr="00E34051">
        <w:rPr>
          <w:rFonts w:ascii="Arial" w:hAnsi="Arial" w:cs="Arial"/>
          <w:sz w:val="20"/>
          <w:szCs w:val="20"/>
        </w:rPr>
        <w:t>erem zmia</w:t>
      </w:r>
      <w:r>
        <w:rPr>
          <w:rFonts w:ascii="Arial" w:hAnsi="Arial" w:cs="Arial"/>
          <w:sz w:val="20"/>
          <w:szCs w:val="20"/>
        </w:rPr>
        <w:t xml:space="preserve">n w jednej dziedzinie, w innej  </w:t>
      </w:r>
      <w:r w:rsidRPr="00E34051">
        <w:rPr>
          <w:rFonts w:ascii="Arial" w:hAnsi="Arial" w:cs="Arial"/>
          <w:sz w:val="20"/>
          <w:szCs w:val="20"/>
        </w:rPr>
        <w:t>uczestniczyć w projektach. Równocześn</w:t>
      </w:r>
      <w:r>
        <w:rPr>
          <w:rFonts w:ascii="Arial" w:hAnsi="Arial" w:cs="Arial"/>
          <w:sz w:val="20"/>
          <w:szCs w:val="20"/>
        </w:rPr>
        <w:t>ie wszyscy nal</w:t>
      </w:r>
      <w:r w:rsidRPr="00E34051">
        <w:rPr>
          <w:rFonts w:ascii="Arial" w:hAnsi="Arial" w:cs="Arial"/>
          <w:sz w:val="20"/>
          <w:szCs w:val="20"/>
        </w:rPr>
        <w:t>eżym</w:t>
      </w:r>
      <w:r>
        <w:rPr>
          <w:rFonts w:ascii="Arial" w:hAnsi="Arial" w:cs="Arial"/>
          <w:sz w:val="20"/>
          <w:szCs w:val="20"/>
        </w:rPr>
        <w:t xml:space="preserve">y do szeroko pojmowanej opinii </w:t>
      </w:r>
      <w:r w:rsidRPr="00E34051">
        <w:rPr>
          <w:rFonts w:ascii="Arial" w:hAnsi="Arial" w:cs="Arial"/>
          <w:sz w:val="20"/>
          <w:szCs w:val="20"/>
        </w:rPr>
        <w:t>publicznej</w:t>
      </w:r>
      <w:r>
        <w:rPr>
          <w:rFonts w:ascii="Arial" w:hAnsi="Arial" w:cs="Arial"/>
          <w:sz w:val="20"/>
          <w:szCs w:val="20"/>
        </w:rPr>
        <w:t>.</w:t>
      </w:r>
      <w:r w:rsidRPr="00E34051">
        <w:rPr>
          <w:rFonts w:ascii="Arial" w:hAnsi="Arial" w:cs="Arial"/>
          <w:sz w:val="20"/>
          <w:szCs w:val="20"/>
        </w:rPr>
        <w:t xml:space="preserve"> Na przykład przedsi</w:t>
      </w:r>
      <w:r>
        <w:rPr>
          <w:rFonts w:ascii="Arial" w:hAnsi="Arial" w:cs="Arial"/>
          <w:sz w:val="20"/>
          <w:szCs w:val="20"/>
        </w:rPr>
        <w:t>ębiorca może być zarówno benefi</w:t>
      </w:r>
      <w:r w:rsidRPr="00E34051">
        <w:rPr>
          <w:rFonts w:ascii="Arial" w:hAnsi="Arial" w:cs="Arial"/>
          <w:sz w:val="20"/>
          <w:szCs w:val="20"/>
        </w:rPr>
        <w:t>cjentem i realizować</w:t>
      </w:r>
      <w:r>
        <w:rPr>
          <w:rFonts w:ascii="Arial" w:hAnsi="Arial" w:cs="Arial"/>
          <w:sz w:val="20"/>
          <w:szCs w:val="20"/>
        </w:rPr>
        <w:t xml:space="preserve"> projekt, jak i być uczestnikiem </w:t>
      </w:r>
      <w:r w:rsidRPr="00E34051">
        <w:rPr>
          <w:rFonts w:ascii="Arial" w:hAnsi="Arial" w:cs="Arial"/>
          <w:sz w:val="20"/>
          <w:szCs w:val="20"/>
        </w:rPr>
        <w:t>projektu skierowanego do firm np. szkolenia etc.</w:t>
      </w:r>
    </w:p>
    <w:p w:rsidR="00BE1936" w:rsidRPr="00201FCB" w:rsidRDefault="007818D8" w:rsidP="00E34051">
      <w:pPr>
        <w:spacing w:after="0" w:line="360" w:lineRule="auto"/>
        <w:ind w:firstLine="426"/>
        <w:jc w:val="both"/>
        <w:rPr>
          <w:rFonts w:ascii="Arial" w:hAnsi="Arial" w:cs="Arial"/>
          <w:sz w:val="20"/>
          <w:szCs w:val="20"/>
        </w:rPr>
      </w:pPr>
      <w:r w:rsidRPr="00201FCB">
        <w:rPr>
          <w:rFonts w:ascii="Arial" w:hAnsi="Arial" w:cs="Arial"/>
          <w:sz w:val="20"/>
          <w:szCs w:val="20"/>
        </w:rPr>
        <w:t>Np. t</w:t>
      </w:r>
      <w:r w:rsidR="00BE1936" w:rsidRPr="00201FCB">
        <w:rPr>
          <w:rFonts w:ascii="Arial" w:hAnsi="Arial" w:cs="Arial"/>
          <w:sz w:val="20"/>
          <w:szCs w:val="20"/>
        </w:rPr>
        <w:t>rudn</w:t>
      </w:r>
      <w:r w:rsidRPr="00201FCB">
        <w:rPr>
          <w:rFonts w:ascii="Arial" w:hAnsi="Arial" w:cs="Arial"/>
          <w:sz w:val="20"/>
          <w:szCs w:val="20"/>
        </w:rPr>
        <w:t>o dostępną grupą są osoby 50+</w:t>
      </w:r>
      <w:r w:rsidR="00BE1936" w:rsidRPr="00201FCB">
        <w:rPr>
          <w:rFonts w:ascii="Arial" w:hAnsi="Arial" w:cs="Arial"/>
          <w:sz w:val="20"/>
          <w:szCs w:val="20"/>
        </w:rPr>
        <w:t xml:space="preserve">, wymagają </w:t>
      </w:r>
      <w:r w:rsidRPr="00201FCB">
        <w:rPr>
          <w:rFonts w:ascii="Arial" w:hAnsi="Arial" w:cs="Arial"/>
          <w:sz w:val="20"/>
          <w:szCs w:val="20"/>
        </w:rPr>
        <w:t xml:space="preserve">więc </w:t>
      </w:r>
      <w:r w:rsidR="00BE1936" w:rsidRPr="00201FCB">
        <w:rPr>
          <w:rFonts w:ascii="Arial" w:hAnsi="Arial" w:cs="Arial"/>
          <w:sz w:val="20"/>
          <w:szCs w:val="20"/>
        </w:rPr>
        <w:t>indywidualnego podejści</w:t>
      </w:r>
      <w:r w:rsidRPr="00201FCB">
        <w:rPr>
          <w:rFonts w:ascii="Arial" w:hAnsi="Arial" w:cs="Arial"/>
          <w:sz w:val="20"/>
          <w:szCs w:val="20"/>
        </w:rPr>
        <w:t>a</w:t>
      </w:r>
      <w:r w:rsidR="00BE1936" w:rsidRPr="00201FCB">
        <w:rPr>
          <w:rFonts w:ascii="Arial" w:hAnsi="Arial" w:cs="Arial"/>
          <w:sz w:val="20"/>
          <w:szCs w:val="20"/>
        </w:rPr>
        <w:t xml:space="preserve"> </w:t>
      </w:r>
      <w:r w:rsidRPr="00201FCB">
        <w:rPr>
          <w:rFonts w:ascii="Arial" w:hAnsi="Arial" w:cs="Arial"/>
          <w:sz w:val="20"/>
          <w:szCs w:val="20"/>
        </w:rPr>
        <w:t>ze strony IZ RPO WP (grupa ta np. nie korzysta z I</w:t>
      </w:r>
      <w:r w:rsidR="00BE1936" w:rsidRPr="00201FCB">
        <w:rPr>
          <w:rFonts w:ascii="Arial" w:hAnsi="Arial" w:cs="Arial"/>
          <w:sz w:val="20"/>
          <w:szCs w:val="20"/>
        </w:rPr>
        <w:t>nternetu</w:t>
      </w:r>
      <w:r w:rsidRPr="00201FCB">
        <w:rPr>
          <w:rFonts w:ascii="Arial" w:hAnsi="Arial" w:cs="Arial"/>
          <w:sz w:val="20"/>
          <w:szCs w:val="20"/>
        </w:rPr>
        <w:t>).</w:t>
      </w:r>
      <w:r w:rsidR="00BE1936" w:rsidRPr="00201FCB">
        <w:rPr>
          <w:rFonts w:ascii="Arial" w:hAnsi="Arial" w:cs="Arial"/>
          <w:sz w:val="20"/>
          <w:szCs w:val="20"/>
        </w:rPr>
        <w:t xml:space="preserve"> </w:t>
      </w:r>
      <w:r w:rsidRPr="00201FCB">
        <w:rPr>
          <w:rFonts w:ascii="Arial" w:hAnsi="Arial" w:cs="Arial"/>
          <w:sz w:val="20"/>
          <w:szCs w:val="20"/>
        </w:rPr>
        <w:t xml:space="preserve">Równie trudną grupą są osoby bezrobotne </w:t>
      </w:r>
      <w:r w:rsidRPr="00201FCB">
        <w:rPr>
          <w:rFonts w:ascii="Arial" w:hAnsi="Arial" w:cs="Arial"/>
          <w:sz w:val="20"/>
          <w:szCs w:val="20"/>
        </w:rPr>
        <w:br/>
        <w:t>i zagrożone bezrobociem czy osoby i rodziny zagrożone ubóstwem lub wykluczeniem społecznym (grupy te np. obawiają się ponownego wejścia na rynek pracy, czy pogorszenia warunków życiowych), dlatego istnieje potrzeba zintensyfikowania działań wobec nich.</w:t>
      </w:r>
    </w:p>
    <w:p w:rsidR="00E34051" w:rsidRDefault="00E34051" w:rsidP="00E34051">
      <w:pPr>
        <w:spacing w:line="360" w:lineRule="auto"/>
        <w:jc w:val="both"/>
        <w:rPr>
          <w:rFonts w:ascii="Arial" w:hAnsi="Arial" w:cs="Arial"/>
          <w:sz w:val="20"/>
          <w:szCs w:val="20"/>
        </w:rPr>
      </w:pPr>
    </w:p>
    <w:p w:rsidR="007818D8" w:rsidRDefault="007818D8" w:rsidP="00E34051">
      <w:pPr>
        <w:spacing w:line="360" w:lineRule="auto"/>
        <w:jc w:val="both"/>
        <w:rPr>
          <w:rFonts w:ascii="Arial" w:hAnsi="Arial" w:cs="Arial"/>
          <w:sz w:val="20"/>
          <w:szCs w:val="20"/>
        </w:rPr>
      </w:pPr>
    </w:p>
    <w:p w:rsidR="007818D8" w:rsidRPr="00E34051" w:rsidRDefault="007818D8" w:rsidP="00E34051">
      <w:pPr>
        <w:spacing w:line="360" w:lineRule="auto"/>
        <w:jc w:val="both"/>
        <w:rPr>
          <w:rFonts w:ascii="Arial" w:hAnsi="Arial" w:cs="Arial"/>
          <w:sz w:val="20"/>
          <w:szCs w:val="20"/>
        </w:rPr>
      </w:pPr>
    </w:p>
    <w:p w:rsidR="00EE3C22" w:rsidRPr="00816CA9" w:rsidRDefault="00816CA9" w:rsidP="00816CA9">
      <w:pPr>
        <w:pStyle w:val="Nagwek2"/>
        <w:ind w:left="567" w:hanging="567"/>
        <w:rPr>
          <w:rFonts w:ascii="Arial" w:hAnsi="Arial" w:cs="Arial"/>
          <w:color w:val="auto"/>
          <w:sz w:val="22"/>
          <w:szCs w:val="22"/>
        </w:rPr>
      </w:pPr>
      <w:bookmarkStart w:id="15" w:name="_Toc425920542"/>
      <w:r w:rsidRPr="00816CA9">
        <w:rPr>
          <w:rFonts w:ascii="Arial" w:hAnsi="Arial" w:cs="Arial"/>
          <w:color w:val="auto"/>
          <w:sz w:val="22"/>
          <w:szCs w:val="22"/>
        </w:rPr>
        <w:lastRenderedPageBreak/>
        <w:t>5.3</w:t>
      </w:r>
      <w:r w:rsidRPr="00816CA9">
        <w:rPr>
          <w:rFonts w:ascii="Arial" w:hAnsi="Arial" w:cs="Arial"/>
          <w:color w:val="auto"/>
          <w:sz w:val="22"/>
          <w:szCs w:val="22"/>
        </w:rPr>
        <w:tab/>
      </w:r>
      <w:r w:rsidR="00EE3C22" w:rsidRPr="00816CA9">
        <w:rPr>
          <w:rFonts w:ascii="Arial" w:hAnsi="Arial" w:cs="Arial"/>
          <w:color w:val="auto"/>
          <w:sz w:val="22"/>
          <w:szCs w:val="22"/>
        </w:rPr>
        <w:t>Mechanizm komunikacji</w:t>
      </w:r>
      <w:bookmarkEnd w:id="15"/>
    </w:p>
    <w:p w:rsidR="0013601D" w:rsidRDefault="0013601D" w:rsidP="0013601D">
      <w:pPr>
        <w:pStyle w:val="Akapitzlist"/>
        <w:rPr>
          <w:rFonts w:ascii="Arial" w:hAnsi="Arial" w:cs="Arial"/>
          <w:b/>
        </w:rPr>
      </w:pPr>
    </w:p>
    <w:p w:rsidR="006F7E85" w:rsidRPr="00B34E0E" w:rsidRDefault="006F7E85" w:rsidP="001D3EA1">
      <w:pPr>
        <w:spacing w:after="0" w:line="360" w:lineRule="auto"/>
        <w:ind w:firstLine="567"/>
        <w:jc w:val="both"/>
        <w:rPr>
          <w:rStyle w:val="FontStyle127"/>
          <w:rFonts w:ascii="Arial" w:hAnsi="Arial" w:cs="Arial"/>
          <w:b/>
          <w:color w:val="auto"/>
        </w:rPr>
      </w:pPr>
      <w:r w:rsidRPr="00B34E0E">
        <w:rPr>
          <w:rStyle w:val="FontStyle127"/>
          <w:rFonts w:ascii="Arial" w:hAnsi="Arial" w:cs="Arial"/>
        </w:rPr>
        <w:t>Mechanizm komunikacji określa sposób dotarcia do poszczególnych grup docelowych</w:t>
      </w:r>
      <w:r w:rsidR="00044DCD" w:rsidRPr="00B34E0E">
        <w:rPr>
          <w:rStyle w:val="FontStyle127"/>
          <w:rFonts w:ascii="Arial" w:hAnsi="Arial" w:cs="Arial"/>
        </w:rPr>
        <w:t xml:space="preserve"> </w:t>
      </w:r>
      <w:r w:rsidR="00044DCD" w:rsidRPr="00B34E0E">
        <w:rPr>
          <w:rStyle w:val="FontStyle127"/>
          <w:rFonts w:ascii="Arial" w:hAnsi="Arial" w:cs="Arial"/>
        </w:rPr>
        <w:br/>
        <w:t xml:space="preserve">i składa się z czterech etapów: zobacz, zainteresuj się, realizuj (w przypadku beneficjenta) lub korzystaj (w przypadku uczestnika projektu), poleć. </w:t>
      </w:r>
      <w:r w:rsidR="00F23CF5" w:rsidRPr="00B34E0E">
        <w:rPr>
          <w:rStyle w:val="FontStyle127"/>
          <w:rFonts w:ascii="Arial" w:hAnsi="Arial" w:cs="Arial"/>
        </w:rPr>
        <w:t>Szczegółowo mechanizm komunikacji został opisany w Strategii komunikacji polityki spójności na lata 2014-2020.</w:t>
      </w:r>
    </w:p>
    <w:p w:rsidR="006F7E85" w:rsidRPr="00B34E0E" w:rsidRDefault="006F7E85" w:rsidP="001D3EA1">
      <w:pPr>
        <w:pStyle w:val="Style14"/>
        <w:widowControl/>
        <w:spacing w:line="360" w:lineRule="auto"/>
        <w:ind w:firstLine="567"/>
        <w:rPr>
          <w:rStyle w:val="FontStyle127"/>
          <w:rFonts w:ascii="Arial" w:hAnsi="Arial" w:cs="Arial"/>
          <w:color w:val="auto"/>
        </w:rPr>
      </w:pPr>
      <w:r w:rsidRPr="00B34E0E">
        <w:rPr>
          <w:rStyle w:val="FontStyle127"/>
          <w:rFonts w:ascii="Arial" w:hAnsi="Arial" w:cs="Arial"/>
          <w:color w:val="auto"/>
        </w:rPr>
        <w:t xml:space="preserve">Z punktu widzenia dopasowania komunikatów i typu informacji do poszczególnych grup docelowych segmenty beneficjentów i uczestników projektów podzielone zostały na dwie kategorie </w:t>
      </w:r>
      <w:r w:rsidRPr="00B34E0E">
        <w:rPr>
          <w:rStyle w:val="FontStyle127"/>
          <w:rFonts w:ascii="Arial" w:hAnsi="Arial" w:cs="Arial"/>
          <w:b/>
          <w:color w:val="auto"/>
        </w:rPr>
        <w:t>faktycznych i potencjalnych beneficjentów oraz uczestników projektów</w:t>
      </w:r>
      <w:r w:rsidRPr="00B34E0E">
        <w:rPr>
          <w:rStyle w:val="FontStyle127"/>
          <w:rFonts w:ascii="Arial" w:hAnsi="Arial" w:cs="Arial"/>
          <w:color w:val="auto"/>
        </w:rPr>
        <w:t>. Poniższy schemat przedstawia mechanizm dotarcia do kategorii odbiorców:</w:t>
      </w:r>
    </w:p>
    <w:p w:rsidR="005236E0" w:rsidRDefault="005236E0" w:rsidP="005236E0">
      <w:pPr>
        <w:spacing w:after="0"/>
        <w:rPr>
          <w:rFonts w:ascii="Arial" w:hAnsi="Arial" w:cs="Arial"/>
          <w:b/>
          <w:sz w:val="18"/>
          <w:szCs w:val="18"/>
          <w:lang w:eastAsia="pl-PL"/>
        </w:rPr>
      </w:pPr>
    </w:p>
    <w:p w:rsidR="00E34051" w:rsidRPr="005236E0" w:rsidRDefault="00E34051" w:rsidP="005236E0">
      <w:pPr>
        <w:spacing w:after="0"/>
        <w:rPr>
          <w:rFonts w:ascii="Arial" w:hAnsi="Arial" w:cs="Arial"/>
          <w:b/>
          <w:sz w:val="18"/>
          <w:szCs w:val="18"/>
          <w:lang w:eastAsia="pl-PL"/>
        </w:rPr>
      </w:pPr>
    </w:p>
    <w:tbl>
      <w:tblPr>
        <w:tblpPr w:leftFromText="141" w:rightFromText="141" w:vertAnchor="text" w:horzAnchor="margin" w:tblpXSpec="center" w:tblpY="265"/>
        <w:tblW w:w="1096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9C3"/>
        <w:tblLayout w:type="fixed"/>
        <w:tblCellMar>
          <w:left w:w="0" w:type="dxa"/>
          <w:right w:w="0" w:type="dxa"/>
        </w:tblCellMar>
        <w:tblLook w:val="0000"/>
      </w:tblPr>
      <w:tblGrid>
        <w:gridCol w:w="4867"/>
        <w:gridCol w:w="6096"/>
      </w:tblGrid>
      <w:tr w:rsidR="005236E0" w:rsidRPr="00984A8F" w:rsidTr="005236E0">
        <w:trPr>
          <w:trHeight w:val="435"/>
          <w:tblCellSpacing w:w="0" w:type="dxa"/>
        </w:trPr>
        <w:tc>
          <w:tcPr>
            <w:tcW w:w="4867" w:type="dxa"/>
            <w:shd w:val="clear" w:color="auto" w:fill="DDD9C3"/>
            <w:vAlign w:val="center"/>
          </w:tcPr>
          <w:p w:rsidR="005236E0" w:rsidRPr="00984A8F" w:rsidRDefault="005236E0" w:rsidP="005236E0">
            <w:pPr>
              <w:keepNext/>
              <w:keepLines/>
              <w:spacing w:after="0" w:line="240" w:lineRule="auto"/>
              <w:jc w:val="center"/>
              <w:rPr>
                <w:rFonts w:ascii="Arial" w:eastAsia="MS Mincho" w:hAnsi="Arial" w:cs="Arial"/>
                <w:lang w:eastAsia="pl-PL"/>
              </w:rPr>
            </w:pPr>
            <w:bookmarkStart w:id="16" w:name="_Toc366250731"/>
            <w:bookmarkStart w:id="17" w:name="_Toc366250975"/>
            <w:bookmarkStart w:id="18" w:name="_Toc366490127"/>
            <w:bookmarkStart w:id="19" w:name="_Toc366490315"/>
            <w:r w:rsidRPr="00984A8F">
              <w:rPr>
                <w:rFonts w:ascii="Arial" w:eastAsia="MS Mincho" w:hAnsi="Arial" w:cs="Arial"/>
                <w:b/>
                <w:bCs/>
                <w:lang w:eastAsia="pl-PL"/>
              </w:rPr>
              <w:t>Kategoria docelowych odbiorców</w:t>
            </w:r>
            <w:bookmarkEnd w:id="16"/>
            <w:bookmarkEnd w:id="17"/>
            <w:bookmarkEnd w:id="18"/>
            <w:bookmarkEnd w:id="19"/>
          </w:p>
        </w:tc>
        <w:tc>
          <w:tcPr>
            <w:tcW w:w="6096" w:type="dxa"/>
            <w:shd w:val="clear" w:color="auto" w:fill="DDD9C3"/>
            <w:vAlign w:val="center"/>
          </w:tcPr>
          <w:p w:rsidR="005236E0" w:rsidRPr="00984A8F" w:rsidRDefault="005236E0" w:rsidP="005236E0">
            <w:pPr>
              <w:keepNext/>
              <w:keepLines/>
              <w:spacing w:after="0" w:line="240" w:lineRule="auto"/>
              <w:jc w:val="center"/>
              <w:rPr>
                <w:rFonts w:ascii="Arial" w:eastAsia="MS Mincho" w:hAnsi="Arial" w:cs="Arial"/>
                <w:lang w:eastAsia="pl-PL"/>
              </w:rPr>
            </w:pPr>
            <w:bookmarkStart w:id="20" w:name="_Toc366250732"/>
            <w:bookmarkStart w:id="21" w:name="_Toc366250976"/>
            <w:bookmarkStart w:id="22" w:name="_Toc366490128"/>
            <w:bookmarkStart w:id="23" w:name="_Toc366490316"/>
            <w:r w:rsidRPr="00984A8F">
              <w:rPr>
                <w:rFonts w:ascii="Arial" w:eastAsia="MS Mincho" w:hAnsi="Arial" w:cs="Arial"/>
                <w:b/>
                <w:bCs/>
                <w:lang w:eastAsia="pl-PL"/>
              </w:rPr>
              <w:t>Mechanizm komunikacji</w:t>
            </w:r>
            <w:bookmarkEnd w:id="20"/>
            <w:bookmarkEnd w:id="21"/>
            <w:bookmarkEnd w:id="22"/>
            <w:bookmarkEnd w:id="23"/>
          </w:p>
        </w:tc>
      </w:tr>
      <w:tr w:rsidR="005236E0" w:rsidRPr="0068000F" w:rsidTr="005236E0">
        <w:trPr>
          <w:trHeight w:val="1195"/>
          <w:tblCellSpacing w:w="0" w:type="dxa"/>
        </w:trPr>
        <w:tc>
          <w:tcPr>
            <w:tcW w:w="4867" w:type="dxa"/>
            <w:shd w:val="clear" w:color="auto" w:fill="DDD9C3"/>
            <w:vAlign w:val="center"/>
          </w:tcPr>
          <w:p w:rsidR="005236E0" w:rsidRPr="00CF7256" w:rsidRDefault="005236E0" w:rsidP="005236E0">
            <w:pPr>
              <w:spacing w:after="0" w:line="240" w:lineRule="auto"/>
              <w:ind w:left="180"/>
              <w:rPr>
                <w:rFonts w:ascii="Arial" w:eastAsia="MS Mincho" w:hAnsi="Arial" w:cs="Arial"/>
                <w:b/>
                <w:bCs/>
                <w:sz w:val="20"/>
                <w:szCs w:val="20"/>
                <w:lang w:eastAsia="pl-PL"/>
              </w:rPr>
            </w:pPr>
            <w:r w:rsidRPr="00CF7256">
              <w:rPr>
                <w:rFonts w:ascii="Arial" w:eastAsia="MS Mincho" w:hAnsi="Arial" w:cs="Arial"/>
                <w:b/>
                <w:bCs/>
                <w:sz w:val="20"/>
                <w:szCs w:val="20"/>
                <w:lang w:eastAsia="pl-PL"/>
              </w:rPr>
              <w:t>ODBIORCY REZULTATÓW</w:t>
            </w:r>
          </w:p>
          <w:p w:rsidR="005236E0" w:rsidRPr="00CF7256" w:rsidRDefault="005236E0" w:rsidP="005236E0">
            <w:pPr>
              <w:spacing w:after="0" w:line="240" w:lineRule="auto"/>
              <w:ind w:left="180"/>
              <w:rPr>
                <w:rFonts w:ascii="Arial" w:eastAsia="MS Mincho" w:hAnsi="Arial" w:cs="Arial"/>
                <w:sz w:val="20"/>
                <w:szCs w:val="20"/>
                <w:lang w:eastAsia="pl-PL"/>
              </w:rPr>
            </w:pPr>
            <w:r w:rsidRPr="00CF7256">
              <w:rPr>
                <w:rFonts w:ascii="Arial" w:eastAsia="MS Mincho" w:hAnsi="Arial" w:cs="Arial"/>
                <w:sz w:val="20"/>
                <w:szCs w:val="20"/>
                <w:lang w:eastAsia="pl-PL"/>
              </w:rPr>
              <w:t>Korzystający z pracy wykonanej przez innych</w:t>
            </w:r>
          </w:p>
        </w:tc>
        <w:tc>
          <w:tcPr>
            <w:tcW w:w="6096" w:type="dxa"/>
            <w:shd w:val="clear" w:color="auto" w:fill="DDD9C3"/>
          </w:tcPr>
          <w:p w:rsidR="005236E0" w:rsidRPr="0068000F" w:rsidRDefault="005236E0" w:rsidP="005236E0">
            <w:pPr>
              <w:spacing w:after="0" w:line="240" w:lineRule="auto"/>
              <w:ind w:left="202"/>
              <w:rPr>
                <w:rFonts w:ascii="Arial" w:eastAsia="MS Mincho" w:hAnsi="Arial" w:cs="Arial"/>
                <w:lang w:eastAsia="pl-PL"/>
              </w:rPr>
            </w:pPr>
            <w:r w:rsidRPr="0068000F">
              <w:rPr>
                <w:rFonts w:ascii="Arial" w:eastAsia="MS Mincho" w:hAnsi="Arial" w:cs="Arial"/>
                <w:lang w:eastAsia="pl-PL"/>
              </w:rPr>
              <w:t> </w:t>
            </w:r>
          </w:p>
          <w:p w:rsidR="005236E0" w:rsidRPr="0068000F" w:rsidRDefault="00710952" w:rsidP="005236E0">
            <w:pPr>
              <w:spacing w:after="0" w:line="240" w:lineRule="auto"/>
              <w:ind w:left="202"/>
              <w:rPr>
                <w:rFonts w:ascii="Arial" w:eastAsia="MS Mincho" w:hAnsi="Arial" w:cs="Arial"/>
                <w:lang w:eastAsia="pl-PL"/>
              </w:rPr>
            </w:pPr>
            <w:r w:rsidRPr="00710952">
              <w:rPr>
                <w:rFonts w:ascii="Arial" w:hAnsi="Arial" w:cs="Arial"/>
                <w:noProof/>
                <w:lang w:eastAsia="pl-PL"/>
              </w:rPr>
              <w:pict>
                <v:shapetype id="_x0000_t32" coordsize="21600,21600" o:spt="32" o:oned="t" path="m,l21600,21600e" filled="f">
                  <v:path arrowok="t" fillok="f" o:connecttype="none"/>
                  <o:lock v:ext="edit" shapetype="t"/>
                </v:shapetype>
                <v:shape id="Łącznik prosty ze strzałką 74" o:spid="_x0000_s1068" type="#_x0000_t32" style="position:absolute;left:0;text-align:left;margin-left:113.75pt;margin-top:22.55pt;width:181.35pt;height:0;flip:x;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" strokecolor="#4a7ebb" strokeweight="1pt">
                  <v:stroke endarrow="open"/>
                  <o:lock v:ext="edit" shapetype="f"/>
                </v:shape>
              </w:pict>
            </w:r>
            <w:r w:rsidR="005236E0">
              <w:rPr>
                <w:rFonts w:ascii="Arial" w:eastAsia="MS Mincho" w:hAnsi="Arial" w:cs="Arial"/>
                <w:noProof/>
                <w:lang w:eastAsia="pl-PL"/>
              </w:rPr>
              <w:drawing>
                <wp:inline distT="0" distB="0" distL="0" distR="0">
                  <wp:extent cx="1276350" cy="476250"/>
                  <wp:effectExtent l="1905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1276350" cy="476250"/>
                          </a:xfrm>
                          <a:prstGeom prst="rect">
                            <a:avLst/>
                          </a:prstGeom>
                          <a:noFill/>
                          <a:ln w="9525">
                            <a:noFill/>
                            <a:miter lim="800000"/>
                            <a:headEnd/>
                            <a:tailEnd/>
                          </a:ln>
                        </pic:spPr>
                      </pic:pic>
                    </a:graphicData>
                  </a:graphic>
                </wp:inline>
              </w:drawing>
            </w:r>
          </w:p>
        </w:tc>
      </w:tr>
      <w:tr w:rsidR="005236E0" w:rsidRPr="0068000F" w:rsidTr="005236E0">
        <w:trPr>
          <w:trHeight w:val="1479"/>
          <w:tblCellSpacing w:w="0" w:type="dxa"/>
        </w:trPr>
        <w:tc>
          <w:tcPr>
            <w:tcW w:w="4867" w:type="dxa"/>
            <w:shd w:val="clear" w:color="auto" w:fill="DDD9C3"/>
            <w:vAlign w:val="center"/>
          </w:tcPr>
          <w:p w:rsidR="005236E0" w:rsidRPr="00CF7256" w:rsidRDefault="005236E0" w:rsidP="005236E0">
            <w:pPr>
              <w:spacing w:after="0" w:line="240" w:lineRule="auto"/>
              <w:ind w:left="180"/>
              <w:rPr>
                <w:rFonts w:ascii="Arial" w:eastAsia="MS Mincho" w:hAnsi="Arial" w:cs="Arial"/>
                <w:b/>
                <w:bCs/>
                <w:sz w:val="20"/>
                <w:szCs w:val="20"/>
                <w:lang w:eastAsia="pl-PL"/>
              </w:rPr>
            </w:pPr>
            <w:r w:rsidRPr="00CF7256">
              <w:rPr>
                <w:rFonts w:ascii="Arial" w:eastAsia="MS Mincho" w:hAnsi="Arial" w:cs="Arial"/>
                <w:b/>
                <w:bCs/>
                <w:sz w:val="20"/>
                <w:szCs w:val="20"/>
                <w:lang w:eastAsia="pl-PL"/>
              </w:rPr>
              <w:t>POTENCJALNI BENEFICJENCI/</w:t>
            </w:r>
          </w:p>
          <w:p w:rsidR="005236E0" w:rsidRPr="00CF7256" w:rsidRDefault="005236E0" w:rsidP="005236E0">
            <w:pPr>
              <w:spacing w:after="0" w:line="240" w:lineRule="auto"/>
              <w:ind w:left="180"/>
              <w:rPr>
                <w:rFonts w:ascii="Arial" w:eastAsia="MS Mincho" w:hAnsi="Arial" w:cs="Arial"/>
                <w:sz w:val="20"/>
                <w:szCs w:val="20"/>
                <w:lang w:eastAsia="pl-PL"/>
              </w:rPr>
            </w:pPr>
            <w:r w:rsidRPr="00CF7256">
              <w:rPr>
                <w:rFonts w:ascii="Arial" w:eastAsia="MS Mincho" w:hAnsi="Arial" w:cs="Arial"/>
                <w:b/>
                <w:bCs/>
                <w:sz w:val="20"/>
                <w:szCs w:val="20"/>
                <w:lang w:eastAsia="pl-PL"/>
              </w:rPr>
              <w:t xml:space="preserve">POTENCJALNI UCZESTNICY PROJEKTÓW </w:t>
            </w:r>
            <w:r w:rsidRPr="00CF7256">
              <w:rPr>
                <w:rFonts w:ascii="Arial" w:eastAsia="MS Mincho" w:hAnsi="Arial" w:cs="Arial"/>
                <w:sz w:val="20"/>
                <w:szCs w:val="20"/>
                <w:lang w:eastAsia="pl-PL"/>
              </w:rPr>
              <w:t xml:space="preserve">Posiadający potencjał (zasoby, umiejętności) </w:t>
            </w:r>
            <w:r w:rsidRPr="00CF7256">
              <w:rPr>
                <w:rFonts w:ascii="Arial" w:eastAsia="MS Mincho" w:hAnsi="Arial" w:cs="Arial"/>
                <w:sz w:val="20"/>
                <w:szCs w:val="20"/>
                <w:lang w:eastAsia="pl-PL"/>
              </w:rPr>
              <w:br/>
              <w:t xml:space="preserve">i aktywnie poszukujący rozwiązań swoich problemów lub o niskiej motywacji do zaangażowania </w:t>
            </w:r>
          </w:p>
        </w:tc>
        <w:tc>
          <w:tcPr>
            <w:tcW w:w="6096" w:type="dxa"/>
            <w:shd w:val="clear" w:color="auto" w:fill="DDD9C3"/>
          </w:tcPr>
          <w:p w:rsidR="005236E0" w:rsidRPr="0068000F" w:rsidRDefault="00710952" w:rsidP="005236E0">
            <w:pPr>
              <w:spacing w:after="0" w:line="240" w:lineRule="auto"/>
              <w:ind w:left="202"/>
              <w:rPr>
                <w:rFonts w:ascii="Arial" w:eastAsia="MS Mincho" w:hAnsi="Arial" w:cs="Arial"/>
                <w:lang w:eastAsia="pl-PL"/>
              </w:rPr>
            </w:pPr>
            <w:r w:rsidRPr="00710952">
              <w:rPr>
                <w:rFonts w:ascii="Arial" w:hAnsi="Arial" w:cs="Arial"/>
                <w:noProof/>
                <w:lang w:eastAsia="pl-PL"/>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Łącznik prosty ze strzałką 73" o:spid="_x0000_s1067" type="#_x0000_t34" style="position:absolute;left:0;text-align:left;margin-left:148.8pt;margin-top:11.65pt;width:182.65pt;height:111.05pt;rotation:90;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" strokecolor="#4a7ebb" strokeweight="1pt">
                  <o:lock v:ext="edit" shapetype="f"/>
                </v:shape>
              </w:pict>
            </w:r>
          </w:p>
          <w:p w:rsidR="005236E0" w:rsidRPr="0068000F" w:rsidRDefault="005236E0" w:rsidP="005236E0">
            <w:pPr>
              <w:spacing w:after="0" w:line="240" w:lineRule="auto"/>
              <w:ind w:left="202"/>
              <w:rPr>
                <w:rFonts w:ascii="Arial" w:eastAsia="MS Mincho" w:hAnsi="Arial" w:cs="Arial"/>
                <w:lang w:eastAsia="pl-PL"/>
              </w:rPr>
            </w:pPr>
          </w:p>
          <w:p w:rsidR="005236E0" w:rsidRPr="0068000F" w:rsidRDefault="00710952" w:rsidP="005236E0">
            <w:pPr>
              <w:spacing w:after="0" w:line="240" w:lineRule="auto"/>
              <w:ind w:left="202"/>
              <w:rPr>
                <w:rFonts w:ascii="Arial" w:eastAsia="MS Mincho" w:hAnsi="Arial" w:cs="Arial"/>
                <w:lang w:eastAsia="pl-PL"/>
              </w:rPr>
            </w:pPr>
            <w:r w:rsidRPr="00710952">
              <w:rPr>
                <w:rFonts w:ascii="Arial" w:hAnsi="Arial" w:cs="Arial"/>
                <w:noProof/>
                <w:lang w:eastAsia="pl-PL"/>
              </w:rPr>
              <w:pict>
                <v:shape id="Łącznik prosty ze strzałką 71" o:spid="_x0000_s1066" type="#_x0000_t32" style="position:absolute;left:0;text-align:left;margin-left:83.75pt;margin-top:28.7pt;width:101.25pt;height:102pt;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" strokecolor="#4a7ebb" strokeweight="1pt">
                  <v:stroke endarrow="open"/>
                  <o:lock v:ext="edit" shapetype="f"/>
                </v:shape>
              </w:pict>
            </w:r>
            <w:r w:rsidRPr="00710952">
              <w:rPr>
                <w:rFonts w:ascii="Arial" w:hAnsi="Arial" w:cs="Arial"/>
                <w:noProof/>
                <w:lang w:eastAsia="pl-PL"/>
              </w:rPr>
              <w:pict>
                <v:shape id="Łącznik prosty ze strzałką 70" o:spid="_x0000_s1065" type="#_x0000_t32" style="position:absolute;left:0;text-align:left;margin-left:135.5pt;margin-top:37.7pt;width:49.5pt;height:93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" strokecolor="#4a7ebb" strokeweight="1pt">
                  <v:stroke endarrow="open"/>
                  <o:lock v:ext="edit" shapetype="f"/>
                </v:shape>
              </w:pict>
            </w:r>
            <w:r w:rsidR="005236E0" w:rsidRPr="0068000F">
              <w:rPr>
                <w:rFonts w:ascii="Arial" w:eastAsia="MS Mincho" w:hAnsi="Arial" w:cs="Arial"/>
                <w:lang w:eastAsia="pl-PL"/>
              </w:rPr>
              <w:t> </w:t>
            </w:r>
            <w:r w:rsidR="005236E0">
              <w:rPr>
                <w:rFonts w:ascii="Arial" w:eastAsia="MS Mincho" w:hAnsi="Arial" w:cs="Arial"/>
                <w:noProof/>
                <w:lang w:eastAsia="pl-PL"/>
              </w:rPr>
              <w:drawing>
                <wp:inline distT="0" distB="0" distL="0" distR="0">
                  <wp:extent cx="1219200" cy="476250"/>
                  <wp:effectExtent l="19050" t="0" r="0" b="0"/>
                  <wp:docPr id="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3" cstate="print"/>
                          <a:srcRect/>
                          <a:stretch>
                            <a:fillRect/>
                          </a:stretch>
                        </pic:blipFill>
                        <pic:spPr bwMode="auto">
                          <a:xfrm>
                            <a:off x="0" y="0"/>
                            <a:ext cx="1219200" cy="476250"/>
                          </a:xfrm>
                          <a:prstGeom prst="rect">
                            <a:avLst/>
                          </a:prstGeom>
                          <a:noFill/>
                          <a:ln w="9525">
                            <a:noFill/>
                            <a:miter lim="800000"/>
                            <a:headEnd/>
                            <a:tailEnd/>
                          </a:ln>
                        </pic:spPr>
                      </pic:pic>
                    </a:graphicData>
                  </a:graphic>
                </wp:inline>
              </w:drawing>
            </w:r>
            <w:r w:rsidR="005236E0" w:rsidRPr="0068000F">
              <w:rPr>
                <w:rFonts w:ascii="Arial" w:eastAsia="MS Mincho" w:hAnsi="Arial" w:cs="Arial"/>
                <w:lang w:eastAsia="pl-PL"/>
              </w:rPr>
              <w:t xml:space="preserve">   </w:t>
            </w:r>
            <w:r w:rsidR="005236E0">
              <w:rPr>
                <w:rFonts w:ascii="Arial" w:eastAsia="MS Mincho" w:hAnsi="Arial" w:cs="Arial"/>
                <w:noProof/>
                <w:lang w:eastAsia="pl-PL"/>
              </w:rPr>
              <w:drawing>
                <wp:inline distT="0" distB="0" distL="0" distR="0">
                  <wp:extent cx="1543050" cy="466725"/>
                  <wp:effectExtent l="19050" t="0" r="0" b="0"/>
                  <wp:docPr id="1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4" cstate="print"/>
                          <a:srcRect/>
                          <a:stretch>
                            <a:fillRect/>
                          </a:stretch>
                        </pic:blipFill>
                        <pic:spPr bwMode="auto">
                          <a:xfrm>
                            <a:off x="0" y="0"/>
                            <a:ext cx="1543050" cy="466725"/>
                          </a:xfrm>
                          <a:prstGeom prst="rect">
                            <a:avLst/>
                          </a:prstGeom>
                          <a:noFill/>
                          <a:ln w="9525">
                            <a:noFill/>
                            <a:miter lim="800000"/>
                            <a:headEnd/>
                            <a:tailEnd/>
                          </a:ln>
                        </pic:spPr>
                      </pic:pic>
                    </a:graphicData>
                  </a:graphic>
                </wp:inline>
              </w:drawing>
            </w:r>
          </w:p>
        </w:tc>
      </w:tr>
      <w:tr w:rsidR="005236E0" w:rsidRPr="0068000F" w:rsidTr="005236E0">
        <w:trPr>
          <w:trHeight w:val="1250"/>
          <w:tblCellSpacing w:w="0" w:type="dxa"/>
        </w:trPr>
        <w:tc>
          <w:tcPr>
            <w:tcW w:w="4867" w:type="dxa"/>
            <w:shd w:val="clear" w:color="auto" w:fill="DDD9C3"/>
            <w:vAlign w:val="center"/>
          </w:tcPr>
          <w:p w:rsidR="005236E0" w:rsidRPr="00CF7256" w:rsidRDefault="005236E0" w:rsidP="005236E0">
            <w:pPr>
              <w:spacing w:after="0" w:line="240" w:lineRule="auto"/>
              <w:ind w:left="180"/>
              <w:rPr>
                <w:rFonts w:ascii="Arial" w:eastAsia="MS Mincho" w:hAnsi="Arial" w:cs="Arial"/>
                <w:b/>
                <w:bCs/>
                <w:sz w:val="20"/>
                <w:szCs w:val="20"/>
                <w:lang w:eastAsia="pl-PL"/>
              </w:rPr>
            </w:pPr>
            <w:r w:rsidRPr="00CF7256">
              <w:rPr>
                <w:rFonts w:ascii="Arial" w:eastAsia="MS Mincho" w:hAnsi="Arial" w:cs="Arial"/>
                <w:b/>
                <w:bCs/>
                <w:sz w:val="20"/>
                <w:szCs w:val="20"/>
                <w:lang w:eastAsia="pl-PL"/>
              </w:rPr>
              <w:t>BENEFICJENCI / UCZESTNICY PROJEKTÓW</w:t>
            </w:r>
          </w:p>
          <w:p w:rsidR="005236E0" w:rsidRPr="00CF7256" w:rsidRDefault="005236E0" w:rsidP="005236E0">
            <w:pPr>
              <w:spacing w:after="0" w:line="240" w:lineRule="auto"/>
              <w:ind w:left="180"/>
              <w:rPr>
                <w:rFonts w:ascii="Arial" w:eastAsia="MS Mincho" w:hAnsi="Arial" w:cs="Arial"/>
                <w:sz w:val="20"/>
                <w:szCs w:val="20"/>
                <w:lang w:eastAsia="pl-PL"/>
              </w:rPr>
            </w:pPr>
            <w:r w:rsidRPr="00CF7256">
              <w:rPr>
                <w:rFonts w:ascii="Arial" w:eastAsia="MS Mincho" w:hAnsi="Arial" w:cs="Arial"/>
                <w:sz w:val="20"/>
                <w:szCs w:val="20"/>
                <w:lang w:eastAsia="pl-PL"/>
              </w:rPr>
              <w:t xml:space="preserve">Przekonani, realizujący projekty i korzystający </w:t>
            </w:r>
            <w:r w:rsidRPr="00CF7256">
              <w:rPr>
                <w:rFonts w:ascii="Arial" w:eastAsia="MS Mincho" w:hAnsi="Arial" w:cs="Arial"/>
                <w:sz w:val="20"/>
                <w:szCs w:val="20"/>
                <w:lang w:eastAsia="pl-PL"/>
              </w:rPr>
              <w:br/>
              <w:t xml:space="preserve">z możliwości, którzy potrzebują wsparcia merytorycznego. Promotorzy Funduszy Europejskich. Promują projekty, a tym samym FE. Mogą dzielić się wiedzą z innymi podmiotami zamierzającymi realizować lub realizującymi projekty. </w:t>
            </w:r>
          </w:p>
        </w:tc>
        <w:tc>
          <w:tcPr>
            <w:tcW w:w="6096" w:type="dxa"/>
            <w:shd w:val="clear" w:color="auto" w:fill="DDD9C3"/>
          </w:tcPr>
          <w:p w:rsidR="005236E0" w:rsidRPr="0068000F" w:rsidRDefault="005236E0" w:rsidP="005236E0">
            <w:pPr>
              <w:spacing w:after="0" w:line="240" w:lineRule="auto"/>
              <w:ind w:left="202"/>
              <w:rPr>
                <w:rFonts w:ascii="Arial" w:eastAsia="MS Mincho" w:hAnsi="Arial" w:cs="Arial"/>
                <w:noProof/>
                <w:lang w:eastAsia="pl-PL"/>
              </w:rPr>
            </w:pPr>
            <w:r w:rsidRPr="0068000F">
              <w:rPr>
                <w:rFonts w:ascii="Arial" w:eastAsia="MS Mincho" w:hAnsi="Arial" w:cs="Arial"/>
                <w:lang w:eastAsia="pl-PL"/>
              </w:rPr>
              <w:t> </w:t>
            </w:r>
          </w:p>
          <w:p w:rsidR="005236E0" w:rsidRPr="0068000F" w:rsidRDefault="005236E0" w:rsidP="005236E0">
            <w:pPr>
              <w:spacing w:after="0" w:line="240" w:lineRule="auto"/>
              <w:ind w:left="202"/>
              <w:rPr>
                <w:rFonts w:ascii="Arial" w:eastAsia="MS Mincho" w:hAnsi="Arial" w:cs="Arial"/>
                <w:noProof/>
                <w:lang w:eastAsia="pl-PL"/>
              </w:rPr>
            </w:pPr>
          </w:p>
          <w:p w:rsidR="005236E0" w:rsidRPr="0068000F" w:rsidRDefault="005236E0" w:rsidP="005236E0">
            <w:pPr>
              <w:spacing w:after="0" w:line="240" w:lineRule="auto"/>
              <w:rPr>
                <w:rFonts w:ascii="Arial" w:eastAsia="MS Mincho" w:hAnsi="Arial" w:cs="Arial"/>
                <w:lang w:eastAsia="pl-PL"/>
              </w:rPr>
            </w:pPr>
          </w:p>
          <w:p w:rsidR="005236E0" w:rsidRPr="0068000F" w:rsidRDefault="005236E0" w:rsidP="005236E0">
            <w:pPr>
              <w:spacing w:after="0" w:line="240" w:lineRule="auto"/>
              <w:ind w:left="202"/>
              <w:rPr>
                <w:rFonts w:ascii="Arial" w:eastAsia="MS Mincho" w:hAnsi="Arial" w:cs="Arial"/>
                <w:lang w:eastAsia="pl-PL"/>
              </w:rPr>
            </w:pPr>
          </w:p>
          <w:p w:rsidR="005236E0" w:rsidRPr="0068000F" w:rsidRDefault="00710952" w:rsidP="005236E0">
            <w:pPr>
              <w:spacing w:after="0" w:line="240" w:lineRule="auto"/>
              <w:ind w:left="202"/>
              <w:rPr>
                <w:rFonts w:ascii="Arial" w:eastAsia="MS Mincho" w:hAnsi="Arial" w:cs="Arial"/>
                <w:lang w:eastAsia="pl-PL"/>
              </w:rPr>
            </w:pPr>
            <w:r w:rsidRPr="00710952">
              <w:rPr>
                <w:rFonts w:ascii="Arial" w:hAnsi="Arial" w:cs="Arial"/>
                <w:noProof/>
                <w:lang w:eastAsia="pl-PL"/>
              </w:rPr>
              <w:pict>
                <v:shape id="Łącznik prosty ze strzałką 72" o:spid="_x0000_s1064" type="#_x0000_t34" style="position:absolute;left:0;text-align:left;margin-left:127.25pt;margin-top:7.6pt;width:52.65pt;height:10.75pt;rotation:18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" adj="10790" strokecolor="#4a7ebb" strokeweight="1pt">
                  <v:stroke endarrow="open"/>
                </v:shape>
              </w:pict>
            </w:r>
            <w:r w:rsidR="005236E0">
              <w:rPr>
                <w:rFonts w:ascii="Arial" w:eastAsia="MS Mincho" w:hAnsi="Arial" w:cs="Arial"/>
                <w:noProof/>
                <w:lang w:eastAsia="pl-PL"/>
              </w:rPr>
              <w:drawing>
                <wp:inline distT="0" distB="0" distL="0" distR="0">
                  <wp:extent cx="1485900" cy="485775"/>
                  <wp:effectExtent l="19050" t="0" r="0" b="0"/>
                  <wp:docPr id="1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cstate="print"/>
                          <a:srcRect/>
                          <a:stretch>
                            <a:fillRect/>
                          </a:stretch>
                        </pic:blipFill>
                        <pic:spPr bwMode="auto">
                          <a:xfrm>
                            <a:off x="0" y="0"/>
                            <a:ext cx="1485900" cy="485775"/>
                          </a:xfrm>
                          <a:prstGeom prst="rect">
                            <a:avLst/>
                          </a:prstGeom>
                          <a:noFill/>
                          <a:ln w="9525">
                            <a:noFill/>
                            <a:miter lim="800000"/>
                            <a:headEnd/>
                            <a:tailEnd/>
                          </a:ln>
                        </pic:spPr>
                      </pic:pic>
                    </a:graphicData>
                  </a:graphic>
                </wp:inline>
              </w:drawing>
            </w:r>
            <w:r w:rsidR="005236E0" w:rsidRPr="0068000F">
              <w:rPr>
                <w:rFonts w:ascii="Arial" w:eastAsia="MS Mincho" w:hAnsi="Arial" w:cs="Arial"/>
                <w:noProof/>
                <w:lang w:eastAsia="pl-PL"/>
              </w:rPr>
              <w:t xml:space="preserve">                </w:t>
            </w:r>
            <w:r w:rsidR="005236E0">
              <w:rPr>
                <w:rFonts w:ascii="Arial" w:eastAsia="MS Mincho" w:hAnsi="Arial" w:cs="Arial"/>
                <w:noProof/>
                <w:lang w:eastAsia="pl-PL"/>
              </w:rPr>
              <w:drawing>
                <wp:inline distT="0" distB="0" distL="0" distR="0">
                  <wp:extent cx="1028700" cy="428625"/>
                  <wp:effectExtent l="19050" t="0" r="0" b="0"/>
                  <wp:docPr id="1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6" cstate="print"/>
                          <a:srcRect/>
                          <a:stretch>
                            <a:fillRect/>
                          </a:stretch>
                        </pic:blipFill>
                        <pic:spPr bwMode="auto">
                          <a:xfrm>
                            <a:off x="0" y="0"/>
                            <a:ext cx="1028700" cy="428625"/>
                          </a:xfrm>
                          <a:prstGeom prst="rect">
                            <a:avLst/>
                          </a:prstGeom>
                          <a:noFill/>
                          <a:ln w="9525">
                            <a:noFill/>
                            <a:miter lim="800000"/>
                            <a:headEnd/>
                            <a:tailEnd/>
                          </a:ln>
                        </pic:spPr>
                      </pic:pic>
                    </a:graphicData>
                  </a:graphic>
                </wp:inline>
              </w:drawing>
            </w:r>
          </w:p>
        </w:tc>
      </w:tr>
    </w:tbl>
    <w:p w:rsidR="00797531" w:rsidRDefault="00797531" w:rsidP="00B50C2E">
      <w:pPr>
        <w:rPr>
          <w:rFonts w:ascii="Arial" w:hAnsi="Arial" w:cs="Arial"/>
          <w:b/>
        </w:rPr>
      </w:pPr>
    </w:p>
    <w:p w:rsidR="00D017E7" w:rsidRDefault="00D017E7" w:rsidP="001D3EA1">
      <w:pPr>
        <w:spacing w:after="0" w:line="360" w:lineRule="auto"/>
        <w:ind w:firstLine="426"/>
        <w:jc w:val="both"/>
        <w:rPr>
          <w:rFonts w:ascii="Arial" w:hAnsi="Arial" w:cs="Arial"/>
          <w:sz w:val="20"/>
          <w:szCs w:val="20"/>
        </w:rPr>
      </w:pPr>
    </w:p>
    <w:p w:rsidR="00797531" w:rsidRPr="00B34E0E" w:rsidRDefault="00797531" w:rsidP="001D3EA1">
      <w:pPr>
        <w:spacing w:after="0" w:line="360" w:lineRule="auto"/>
        <w:ind w:firstLine="426"/>
        <w:jc w:val="both"/>
        <w:rPr>
          <w:rFonts w:ascii="Arial" w:hAnsi="Arial" w:cs="Arial"/>
          <w:sz w:val="20"/>
          <w:szCs w:val="20"/>
        </w:rPr>
      </w:pPr>
      <w:r w:rsidRPr="00B34E0E">
        <w:rPr>
          <w:rFonts w:ascii="Arial" w:hAnsi="Arial" w:cs="Arial"/>
          <w:sz w:val="20"/>
          <w:szCs w:val="20"/>
        </w:rPr>
        <w:t>Odbiorcy rezultatów, jako najmniej aktywna kategoria docelowych odbiorców komunikacji, poznają Fundusze Europejskie przez pryzmat przykładów realizowanych i zrealizowanych projektów. Przykłady te są prezentowane z perspektywy indywidualnej (JA), perspektywy społeczności (MY) oraz perspektywy zewnętrznego otoczenia (REGION).</w:t>
      </w:r>
    </w:p>
    <w:p w:rsidR="00797531" w:rsidRPr="00B34E0E" w:rsidRDefault="00797531" w:rsidP="004F10B1">
      <w:pPr>
        <w:spacing w:after="0" w:line="360" w:lineRule="auto"/>
        <w:ind w:firstLine="426"/>
        <w:jc w:val="both"/>
        <w:rPr>
          <w:rFonts w:ascii="Arial" w:hAnsi="Arial" w:cs="Arial"/>
          <w:sz w:val="20"/>
          <w:szCs w:val="20"/>
        </w:rPr>
      </w:pPr>
      <w:r w:rsidRPr="00B34E0E">
        <w:rPr>
          <w:rFonts w:ascii="Arial" w:hAnsi="Arial" w:cs="Arial"/>
          <w:sz w:val="20"/>
          <w:szCs w:val="20"/>
        </w:rPr>
        <w:t>Potencjalni beneficjenci i potencjalni uczestnicy projektów potrzebują bardziej złożonego procesu komunikacji:</w:t>
      </w:r>
    </w:p>
    <w:p w:rsidR="00797531" w:rsidRPr="00B34E0E" w:rsidRDefault="00797531" w:rsidP="001656BA">
      <w:pPr>
        <w:pStyle w:val="Akapitzlist"/>
        <w:numPr>
          <w:ilvl w:val="0"/>
          <w:numId w:val="12"/>
        </w:numPr>
        <w:spacing w:after="0" w:line="360" w:lineRule="auto"/>
        <w:ind w:left="993" w:hanging="284"/>
        <w:jc w:val="both"/>
        <w:rPr>
          <w:rFonts w:ascii="Arial" w:hAnsi="Arial" w:cs="Arial"/>
          <w:sz w:val="20"/>
          <w:szCs w:val="20"/>
        </w:rPr>
      </w:pPr>
      <w:r w:rsidRPr="00B34E0E">
        <w:rPr>
          <w:rFonts w:ascii="Arial" w:hAnsi="Arial" w:cs="Arial"/>
          <w:sz w:val="20"/>
          <w:szCs w:val="20"/>
        </w:rPr>
        <w:t>prezentacja przykładów udanych zmian ma ich przekonać o skuteczności Funduszy Europejskich w radzeniu sobie z problemami,</w:t>
      </w:r>
    </w:p>
    <w:p w:rsidR="00797531" w:rsidRPr="00B34E0E" w:rsidRDefault="00797531" w:rsidP="001656BA">
      <w:pPr>
        <w:pStyle w:val="Akapitzlist"/>
        <w:numPr>
          <w:ilvl w:val="0"/>
          <w:numId w:val="12"/>
        </w:numPr>
        <w:spacing w:after="0" w:line="360" w:lineRule="auto"/>
        <w:ind w:left="993" w:hanging="284"/>
        <w:jc w:val="both"/>
        <w:rPr>
          <w:rFonts w:ascii="Arial" w:hAnsi="Arial" w:cs="Arial"/>
          <w:sz w:val="20"/>
          <w:szCs w:val="20"/>
        </w:rPr>
      </w:pPr>
      <w:r w:rsidRPr="00B34E0E">
        <w:rPr>
          <w:rFonts w:ascii="Arial" w:hAnsi="Arial" w:cs="Arial"/>
          <w:sz w:val="20"/>
          <w:szCs w:val="20"/>
        </w:rPr>
        <w:t xml:space="preserve">indywidualizacja komunikacji i </w:t>
      </w:r>
      <w:r w:rsidR="00A541F2" w:rsidRPr="00B34E0E">
        <w:rPr>
          <w:rFonts w:ascii="Arial" w:hAnsi="Arial" w:cs="Arial"/>
          <w:sz w:val="20"/>
          <w:szCs w:val="20"/>
        </w:rPr>
        <w:t>odniesienie działania Funduszy E</w:t>
      </w:r>
      <w:r w:rsidRPr="00B34E0E">
        <w:rPr>
          <w:rFonts w:ascii="Arial" w:hAnsi="Arial" w:cs="Arial"/>
          <w:sz w:val="20"/>
          <w:szCs w:val="20"/>
        </w:rPr>
        <w:t>uropejskich do sytuacji potencjalnego beneficjenta i potencjalnego uczestnika projektu ma go zmotywować do zainteresowania się nowymi możliwościami.</w:t>
      </w:r>
    </w:p>
    <w:p w:rsidR="00797531" w:rsidRPr="00B34E0E" w:rsidRDefault="00797531" w:rsidP="009D638E">
      <w:pPr>
        <w:spacing w:after="0" w:line="360" w:lineRule="auto"/>
        <w:ind w:firstLine="426"/>
        <w:jc w:val="both"/>
        <w:rPr>
          <w:rFonts w:ascii="Arial" w:hAnsi="Arial" w:cs="Arial"/>
          <w:sz w:val="20"/>
          <w:szCs w:val="20"/>
        </w:rPr>
      </w:pPr>
      <w:r w:rsidRPr="00B34E0E">
        <w:rPr>
          <w:rFonts w:ascii="Arial" w:hAnsi="Arial" w:cs="Arial"/>
          <w:sz w:val="20"/>
          <w:szCs w:val="20"/>
        </w:rPr>
        <w:lastRenderedPageBreak/>
        <w:t>Beneficjenci i uczestnicy projektów potrzebują odpowiedniej wiedzy i wsparcia</w:t>
      </w:r>
      <w:r w:rsidR="0020313F" w:rsidRPr="00B34E0E">
        <w:rPr>
          <w:rFonts w:ascii="Arial" w:hAnsi="Arial" w:cs="Arial"/>
          <w:sz w:val="20"/>
          <w:szCs w:val="20"/>
        </w:rPr>
        <w:t>:</w:t>
      </w:r>
    </w:p>
    <w:p w:rsidR="0020313F" w:rsidRPr="00B34E0E" w:rsidRDefault="0020313F" w:rsidP="001656BA">
      <w:pPr>
        <w:pStyle w:val="Akapitzlist"/>
        <w:numPr>
          <w:ilvl w:val="0"/>
          <w:numId w:val="13"/>
        </w:numPr>
        <w:spacing w:after="0" w:line="360" w:lineRule="auto"/>
        <w:ind w:left="993" w:hanging="284"/>
        <w:jc w:val="both"/>
        <w:rPr>
          <w:rStyle w:val="FontStyle127"/>
          <w:rFonts w:ascii="Arial" w:hAnsi="Arial" w:cs="Arial"/>
          <w:color w:val="auto"/>
        </w:rPr>
      </w:pPr>
      <w:r w:rsidRPr="00B34E0E">
        <w:rPr>
          <w:rStyle w:val="FontStyle127"/>
          <w:rFonts w:ascii="Arial" w:hAnsi="Arial" w:cs="Arial"/>
        </w:rPr>
        <w:t>beneficjenci korzystający ze współfinansowania projektu ze środków europejskich potrzebują merytorycznego wsparcia na etapie realizacji projektu oraz zachęty do polecania Funduszy Europejskich;</w:t>
      </w:r>
    </w:p>
    <w:p w:rsidR="0020313F" w:rsidRPr="00B34E0E" w:rsidRDefault="0020313F" w:rsidP="001656BA">
      <w:pPr>
        <w:pStyle w:val="Akapitzlist"/>
        <w:numPr>
          <w:ilvl w:val="0"/>
          <w:numId w:val="13"/>
        </w:numPr>
        <w:spacing w:after="0" w:line="360" w:lineRule="auto"/>
        <w:ind w:left="993" w:hanging="284"/>
        <w:jc w:val="both"/>
        <w:rPr>
          <w:rStyle w:val="FontStyle127"/>
          <w:rFonts w:ascii="Arial" w:hAnsi="Arial" w:cs="Arial"/>
          <w:color w:val="auto"/>
        </w:rPr>
      </w:pPr>
      <w:r w:rsidRPr="00B34E0E">
        <w:rPr>
          <w:rStyle w:val="FontStyle127"/>
          <w:rFonts w:ascii="Arial" w:hAnsi="Arial" w:cs="Arial"/>
        </w:rPr>
        <w:t>uczestnicy projektów potrzebują wsparcia i pomocy w rozwiązywaniu bieżących problemów w trakcie udziału w projektach i wielokrotnie w wykorzystaniu swojego potencjału po zakończeniu projektów;</w:t>
      </w:r>
    </w:p>
    <w:p w:rsidR="00BD42CF" w:rsidRPr="00B34E0E" w:rsidRDefault="0020313F" w:rsidP="001656BA">
      <w:pPr>
        <w:pStyle w:val="Akapitzlist"/>
        <w:numPr>
          <w:ilvl w:val="0"/>
          <w:numId w:val="13"/>
        </w:numPr>
        <w:spacing w:after="0" w:line="360" w:lineRule="auto"/>
        <w:ind w:left="993" w:hanging="284"/>
        <w:jc w:val="both"/>
        <w:rPr>
          <w:rStyle w:val="FontStyle127"/>
          <w:rFonts w:ascii="Arial" w:hAnsi="Arial" w:cs="Arial"/>
          <w:color w:val="auto"/>
        </w:rPr>
      </w:pPr>
      <w:r w:rsidRPr="00B34E0E">
        <w:rPr>
          <w:rStyle w:val="FontStyle127"/>
          <w:rFonts w:ascii="Arial" w:hAnsi="Arial" w:cs="Arial"/>
        </w:rPr>
        <w:t>satysfakcja z uzyskanego wsparcia ma być motywacją do polecania Funduszy Europejskich w ramach swojej grupy docelowej i poza nią.</w:t>
      </w:r>
    </w:p>
    <w:p w:rsidR="00E34051" w:rsidRPr="00CD0E2F" w:rsidRDefault="00E34051" w:rsidP="0070525B">
      <w:pPr>
        <w:pStyle w:val="Akapitzlist"/>
        <w:spacing w:after="0" w:line="360" w:lineRule="auto"/>
        <w:ind w:left="993"/>
        <w:jc w:val="both"/>
        <w:rPr>
          <w:rFonts w:ascii="Arial" w:hAnsi="Arial" w:cs="Arial"/>
          <w:sz w:val="21"/>
          <w:szCs w:val="21"/>
        </w:rPr>
      </w:pPr>
    </w:p>
    <w:p w:rsidR="007818D8" w:rsidRPr="007818D8" w:rsidRDefault="00F75409" w:rsidP="007818D8">
      <w:pPr>
        <w:pStyle w:val="Nagwek2"/>
        <w:ind w:left="567" w:hanging="567"/>
        <w:rPr>
          <w:rFonts w:ascii="Arial" w:hAnsi="Arial" w:cs="Arial"/>
          <w:color w:val="0070C0"/>
          <w:sz w:val="22"/>
          <w:szCs w:val="22"/>
        </w:rPr>
      </w:pPr>
      <w:bookmarkStart w:id="24" w:name="_Toc425920543"/>
      <w:r w:rsidRPr="00F75409">
        <w:rPr>
          <w:rFonts w:ascii="Arial" w:hAnsi="Arial" w:cs="Arial"/>
          <w:color w:val="auto"/>
          <w:sz w:val="22"/>
          <w:szCs w:val="22"/>
        </w:rPr>
        <w:t>5.4</w:t>
      </w:r>
      <w:r w:rsidRPr="00F75409">
        <w:rPr>
          <w:rFonts w:ascii="Arial" w:hAnsi="Arial" w:cs="Arial"/>
          <w:color w:val="auto"/>
          <w:sz w:val="22"/>
          <w:szCs w:val="22"/>
        </w:rPr>
        <w:tab/>
      </w:r>
      <w:r w:rsidR="007818D8" w:rsidRPr="007818D8">
        <w:rPr>
          <w:rFonts w:ascii="Arial" w:hAnsi="Arial" w:cs="Arial"/>
          <w:color w:val="auto"/>
          <w:sz w:val="22"/>
          <w:szCs w:val="22"/>
        </w:rPr>
        <w:t xml:space="preserve">Zapewnienie szerokiego, wielokanałowego i użytecznego dostępu do informacji </w:t>
      </w:r>
      <w:r w:rsidR="007818D8">
        <w:rPr>
          <w:rFonts w:ascii="Arial" w:hAnsi="Arial" w:cs="Arial"/>
          <w:color w:val="auto"/>
          <w:sz w:val="22"/>
          <w:szCs w:val="22"/>
        </w:rPr>
        <w:br/>
      </w:r>
      <w:r w:rsidR="007818D8" w:rsidRPr="007818D8">
        <w:rPr>
          <w:rFonts w:ascii="Arial" w:hAnsi="Arial" w:cs="Arial"/>
          <w:color w:val="auto"/>
          <w:sz w:val="22"/>
          <w:szCs w:val="22"/>
        </w:rPr>
        <w:t>i pomocy</w:t>
      </w:r>
      <w:bookmarkEnd w:id="24"/>
      <w:r w:rsidR="007818D8" w:rsidRPr="007818D8">
        <w:rPr>
          <w:rFonts w:ascii="Arial" w:hAnsi="Arial" w:cs="Arial"/>
          <w:b w:val="0"/>
        </w:rPr>
        <w:t xml:space="preserve"> </w:t>
      </w:r>
    </w:p>
    <w:p w:rsidR="0013601D" w:rsidRDefault="0013601D" w:rsidP="0013601D">
      <w:pPr>
        <w:pStyle w:val="Akapitzlist"/>
        <w:ind w:left="1440"/>
        <w:rPr>
          <w:rFonts w:ascii="Arial" w:hAnsi="Arial" w:cs="Arial"/>
          <w:b/>
        </w:rPr>
      </w:pPr>
    </w:p>
    <w:p w:rsidR="00A541F2" w:rsidRPr="00B34E0E" w:rsidRDefault="005B1592" w:rsidP="001D3EA1">
      <w:pPr>
        <w:autoSpaceDE w:val="0"/>
        <w:autoSpaceDN w:val="0"/>
        <w:adjustRightInd w:val="0"/>
        <w:spacing w:after="0" w:line="360" w:lineRule="auto"/>
        <w:ind w:firstLine="567"/>
        <w:jc w:val="both"/>
        <w:rPr>
          <w:rFonts w:ascii="Arial" w:hAnsi="Arial" w:cs="Arial"/>
          <w:sz w:val="20"/>
          <w:szCs w:val="20"/>
        </w:rPr>
      </w:pPr>
      <w:r w:rsidRPr="00B34E0E">
        <w:rPr>
          <w:rFonts w:ascii="Arial" w:hAnsi="Arial" w:cs="Arial"/>
          <w:sz w:val="20"/>
          <w:szCs w:val="20"/>
        </w:rPr>
        <w:t xml:space="preserve">Narzędzia komunikacji pozwalają na realizację mechanizmu komunikacji z poszczególnymi grupami docelowymi. </w:t>
      </w:r>
    </w:p>
    <w:p w:rsidR="00FD7409" w:rsidRDefault="005B1592" w:rsidP="00FD7409">
      <w:pPr>
        <w:autoSpaceDE w:val="0"/>
        <w:autoSpaceDN w:val="0"/>
        <w:adjustRightInd w:val="0"/>
        <w:spacing w:after="0" w:line="360" w:lineRule="auto"/>
        <w:ind w:firstLine="708"/>
        <w:jc w:val="both"/>
        <w:rPr>
          <w:rFonts w:ascii="Arial" w:hAnsi="Arial" w:cs="Arial"/>
          <w:sz w:val="20"/>
          <w:szCs w:val="20"/>
        </w:rPr>
      </w:pPr>
      <w:r w:rsidRPr="00B34E0E">
        <w:rPr>
          <w:rFonts w:ascii="Arial" w:hAnsi="Arial" w:cs="Arial"/>
          <w:sz w:val="20"/>
          <w:szCs w:val="20"/>
        </w:rPr>
        <w:t xml:space="preserve">Poniższa tabela przedstawia przykładowe narzędzia, jakie będą mogły </w:t>
      </w:r>
      <w:r w:rsidRPr="00201FCB">
        <w:rPr>
          <w:rFonts w:ascii="Arial" w:hAnsi="Arial" w:cs="Arial"/>
          <w:sz w:val="20"/>
          <w:szCs w:val="20"/>
        </w:rPr>
        <w:t>zostać wykorzystane na każdym etapie mechanizmu komunikacji z określonym segmentem grup docelowych.</w:t>
      </w:r>
      <w:r w:rsidR="00BD4539" w:rsidRPr="00201FCB">
        <w:rPr>
          <w:rFonts w:ascii="Arial" w:hAnsi="Arial" w:cs="Arial"/>
          <w:sz w:val="20"/>
          <w:szCs w:val="20"/>
        </w:rPr>
        <w:t xml:space="preserve"> </w:t>
      </w:r>
      <w:r w:rsidR="00FD7409" w:rsidRPr="00201FCB">
        <w:rPr>
          <w:rFonts w:ascii="Arial" w:hAnsi="Arial" w:cs="Arial"/>
          <w:sz w:val="20"/>
          <w:szCs w:val="20"/>
        </w:rPr>
        <w:t xml:space="preserve">Informacja skierowana do potencjalnych beneficjentów i beneficjentów jest dostępna </w:t>
      </w:r>
      <w:r w:rsidR="00FD7409" w:rsidRPr="00201FCB">
        <w:rPr>
          <w:rFonts w:ascii="Arial" w:hAnsi="Arial" w:cs="Arial"/>
          <w:bCs/>
          <w:sz w:val="20"/>
          <w:szCs w:val="20"/>
        </w:rPr>
        <w:t xml:space="preserve">non-stop, wielokanałowa </w:t>
      </w:r>
      <w:r w:rsidR="00FD7409" w:rsidRPr="00201FCB">
        <w:rPr>
          <w:rFonts w:ascii="Arial" w:hAnsi="Arial" w:cs="Arial"/>
          <w:bCs/>
          <w:sz w:val="20"/>
          <w:szCs w:val="20"/>
        </w:rPr>
        <w:br/>
        <w:t>i wielopoziomowa oraz użyteczna</w:t>
      </w:r>
      <w:r w:rsidR="00FD7409" w:rsidRPr="00201FCB">
        <w:rPr>
          <w:rFonts w:ascii="Arial" w:hAnsi="Arial" w:cs="Arial"/>
          <w:sz w:val="20"/>
          <w:szCs w:val="20"/>
        </w:rPr>
        <w:t>. Portal i system stron internetowych FE zapewnia informację dostępną w trybie ciągłym, czyli przez 24 godziny na dobę, 7 dni w tygodniu.</w:t>
      </w:r>
    </w:p>
    <w:p w:rsidR="006E7548" w:rsidRDefault="006E7548" w:rsidP="00FD7409">
      <w:pPr>
        <w:autoSpaceDE w:val="0"/>
        <w:autoSpaceDN w:val="0"/>
        <w:adjustRightInd w:val="0"/>
        <w:spacing w:after="0" w:line="360" w:lineRule="auto"/>
        <w:ind w:firstLine="708"/>
        <w:jc w:val="both"/>
        <w:rPr>
          <w:rFonts w:ascii="Arial" w:hAnsi="Arial" w:cs="Arial"/>
          <w:sz w:val="20"/>
          <w:szCs w:val="20"/>
        </w:rPr>
      </w:pPr>
    </w:p>
    <w:p w:rsidR="006E7548" w:rsidRPr="006E7548" w:rsidRDefault="006E7548" w:rsidP="00FD7409">
      <w:pPr>
        <w:autoSpaceDE w:val="0"/>
        <w:autoSpaceDN w:val="0"/>
        <w:adjustRightInd w:val="0"/>
        <w:spacing w:after="0" w:line="360" w:lineRule="auto"/>
        <w:ind w:firstLine="708"/>
        <w:jc w:val="both"/>
        <w:rPr>
          <w:rFonts w:ascii="Arial" w:hAnsi="Arial" w:cs="Arial"/>
          <w:b/>
          <w:i/>
          <w:sz w:val="20"/>
          <w:szCs w:val="20"/>
        </w:rPr>
      </w:pPr>
      <w:r>
        <w:rPr>
          <w:rFonts w:ascii="Arial" w:hAnsi="Arial" w:cs="Arial"/>
          <w:b/>
          <w:i/>
          <w:sz w:val="20"/>
          <w:szCs w:val="20"/>
        </w:rPr>
        <w:t xml:space="preserve">Strategia komunikacji Regionalnego Programu Operacyjnego Województwa Podkarpackiego na lata 2014-2020 zapewnia realizację działań informacyjno-promocyjnych </w:t>
      </w:r>
      <w:r>
        <w:rPr>
          <w:rFonts w:ascii="Arial" w:hAnsi="Arial" w:cs="Arial"/>
          <w:b/>
          <w:i/>
          <w:sz w:val="20"/>
          <w:szCs w:val="20"/>
        </w:rPr>
        <w:br/>
        <w:t>i edukacyjnych wyłącznie w obszarze Funduszy Europejskich, z wyłączeniem działań mających inny zakres, tj. np. kampanii politycznych. Instytucje zarządzające zapewniają neutralność prowadzonych działań komunikacyjnych oraz dbają o prawidłowe wydatkowanie środków finansowych w tym zakresie.</w:t>
      </w:r>
    </w:p>
    <w:p w:rsidR="005B1592" w:rsidRPr="00201FCB" w:rsidRDefault="005B1592" w:rsidP="001D3EA1">
      <w:pPr>
        <w:autoSpaceDE w:val="0"/>
        <w:autoSpaceDN w:val="0"/>
        <w:adjustRightInd w:val="0"/>
        <w:spacing w:after="0" w:line="360" w:lineRule="auto"/>
        <w:ind w:firstLine="567"/>
        <w:jc w:val="both"/>
        <w:rPr>
          <w:rFonts w:ascii="Arial" w:hAnsi="Arial" w:cs="Arial"/>
          <w:sz w:val="20"/>
          <w:szCs w:val="20"/>
        </w:rPr>
      </w:pPr>
    </w:p>
    <w:p w:rsidR="00BD42CF" w:rsidRPr="00BD42CF" w:rsidRDefault="00BD42CF" w:rsidP="00BD42CF">
      <w:pPr>
        <w:autoSpaceDE w:val="0"/>
        <w:autoSpaceDN w:val="0"/>
        <w:adjustRightInd w:val="0"/>
        <w:spacing w:after="0" w:line="360" w:lineRule="auto"/>
        <w:jc w:val="both"/>
        <w:rPr>
          <w:rFonts w:ascii="Arial" w:hAnsi="Arial" w:cs="Arial"/>
          <w:sz w:val="21"/>
          <w:szCs w:val="21"/>
        </w:rPr>
      </w:pPr>
    </w:p>
    <w:p w:rsidR="00797531" w:rsidRPr="0061217C" w:rsidRDefault="005B1592" w:rsidP="00982FE7">
      <w:pPr>
        <w:pStyle w:val="Akapitzlist"/>
        <w:spacing w:after="0"/>
        <w:ind w:left="426"/>
        <w:rPr>
          <w:rFonts w:ascii="Arial" w:hAnsi="Arial" w:cs="Arial"/>
          <w:b/>
          <w:sz w:val="18"/>
          <w:szCs w:val="18"/>
        </w:rPr>
      </w:pPr>
      <w:r w:rsidRPr="005B1592">
        <w:rPr>
          <w:rFonts w:ascii="Arial" w:hAnsi="Arial" w:cs="Arial"/>
          <w:b/>
          <w:sz w:val="18"/>
          <w:szCs w:val="18"/>
        </w:rPr>
        <w:t>Tabela 1. Przykładowe narzędzia komunikacji</w:t>
      </w:r>
    </w:p>
    <w:tbl>
      <w:tblPr>
        <w:tblStyle w:val="Tabela-Siatka"/>
        <w:tblW w:w="9498" w:type="dxa"/>
        <w:tblInd w:w="108" w:type="dxa"/>
        <w:tblLayout w:type="fixed"/>
        <w:tblLook w:val="04A0"/>
      </w:tblPr>
      <w:tblGrid>
        <w:gridCol w:w="1985"/>
        <w:gridCol w:w="2693"/>
        <w:gridCol w:w="4820"/>
      </w:tblGrid>
      <w:tr w:rsidR="005B1592" w:rsidTr="00CB0C5E">
        <w:tc>
          <w:tcPr>
            <w:tcW w:w="1985" w:type="dxa"/>
          </w:tcPr>
          <w:p w:rsidR="005B1592" w:rsidRPr="005B1592" w:rsidRDefault="005B1592" w:rsidP="0061217C">
            <w:pPr>
              <w:pStyle w:val="Akapitzlist"/>
              <w:ind w:left="0"/>
              <w:jc w:val="center"/>
              <w:rPr>
                <w:rFonts w:ascii="Arial" w:hAnsi="Arial" w:cs="Arial"/>
                <w:b/>
                <w:sz w:val="21"/>
                <w:szCs w:val="21"/>
              </w:rPr>
            </w:pPr>
            <w:r w:rsidRPr="005B1592">
              <w:rPr>
                <w:rFonts w:ascii="Arial" w:hAnsi="Arial" w:cs="Arial"/>
                <w:b/>
                <w:sz w:val="21"/>
                <w:szCs w:val="21"/>
              </w:rPr>
              <w:t>Segment docelowych odbiorców</w:t>
            </w:r>
          </w:p>
        </w:tc>
        <w:tc>
          <w:tcPr>
            <w:tcW w:w="2693" w:type="dxa"/>
          </w:tcPr>
          <w:p w:rsidR="005B1592" w:rsidRDefault="005B1592" w:rsidP="0061217C">
            <w:pPr>
              <w:pStyle w:val="Akapitzlist"/>
              <w:ind w:left="0"/>
              <w:jc w:val="center"/>
              <w:rPr>
                <w:rFonts w:ascii="Arial" w:hAnsi="Arial" w:cs="Arial"/>
                <w:b/>
                <w:sz w:val="21"/>
                <w:szCs w:val="21"/>
              </w:rPr>
            </w:pPr>
            <w:r>
              <w:rPr>
                <w:rFonts w:ascii="Arial" w:hAnsi="Arial" w:cs="Arial"/>
                <w:b/>
                <w:sz w:val="21"/>
                <w:szCs w:val="21"/>
              </w:rPr>
              <w:t>Mechanizm komunikacji</w:t>
            </w:r>
          </w:p>
          <w:p w:rsidR="00791A4D" w:rsidRPr="005B1592" w:rsidRDefault="00791A4D" w:rsidP="0061217C">
            <w:pPr>
              <w:pStyle w:val="Akapitzlist"/>
              <w:ind w:left="0"/>
              <w:jc w:val="center"/>
              <w:rPr>
                <w:rFonts w:ascii="Arial" w:hAnsi="Arial" w:cs="Arial"/>
                <w:b/>
                <w:sz w:val="21"/>
                <w:szCs w:val="21"/>
              </w:rPr>
            </w:pPr>
          </w:p>
        </w:tc>
        <w:tc>
          <w:tcPr>
            <w:tcW w:w="4820" w:type="dxa"/>
          </w:tcPr>
          <w:p w:rsidR="00791A4D" w:rsidRDefault="00791A4D" w:rsidP="0061217C">
            <w:pPr>
              <w:pStyle w:val="Akapitzlist"/>
              <w:ind w:left="0"/>
              <w:jc w:val="center"/>
              <w:rPr>
                <w:rFonts w:ascii="Arial" w:hAnsi="Arial" w:cs="Arial"/>
                <w:b/>
                <w:sz w:val="21"/>
                <w:szCs w:val="21"/>
              </w:rPr>
            </w:pPr>
          </w:p>
          <w:p w:rsidR="005B1592" w:rsidRDefault="005B1592" w:rsidP="0061217C">
            <w:pPr>
              <w:pStyle w:val="Akapitzlist"/>
              <w:ind w:left="0"/>
              <w:jc w:val="center"/>
              <w:rPr>
                <w:rFonts w:ascii="Arial" w:hAnsi="Arial" w:cs="Arial"/>
                <w:b/>
                <w:sz w:val="21"/>
                <w:szCs w:val="21"/>
              </w:rPr>
            </w:pPr>
            <w:r>
              <w:rPr>
                <w:rFonts w:ascii="Arial" w:hAnsi="Arial" w:cs="Arial"/>
                <w:b/>
                <w:sz w:val="21"/>
                <w:szCs w:val="21"/>
              </w:rPr>
              <w:t>Przykładowe narzędzia komunikacji</w:t>
            </w:r>
          </w:p>
          <w:p w:rsidR="005B1592" w:rsidRPr="005B1592" w:rsidRDefault="005B1592" w:rsidP="0061217C">
            <w:pPr>
              <w:pStyle w:val="Akapitzlist"/>
              <w:ind w:left="0"/>
              <w:jc w:val="center"/>
              <w:rPr>
                <w:rFonts w:ascii="Arial" w:hAnsi="Arial" w:cs="Arial"/>
                <w:b/>
                <w:sz w:val="21"/>
                <w:szCs w:val="21"/>
              </w:rPr>
            </w:pPr>
          </w:p>
        </w:tc>
      </w:tr>
      <w:tr w:rsidR="005B1592" w:rsidTr="00CB0C5E">
        <w:tc>
          <w:tcPr>
            <w:tcW w:w="1985" w:type="dxa"/>
          </w:tcPr>
          <w:p w:rsidR="005B1592" w:rsidRDefault="005B1592" w:rsidP="0061217C">
            <w:pPr>
              <w:pStyle w:val="Akapitzlist"/>
              <w:ind w:left="0"/>
              <w:rPr>
                <w:rFonts w:ascii="Arial" w:hAnsi="Arial" w:cs="Arial"/>
                <w:b/>
                <w:sz w:val="21"/>
                <w:szCs w:val="21"/>
              </w:rPr>
            </w:pPr>
            <w:r>
              <w:rPr>
                <w:rFonts w:ascii="Arial" w:hAnsi="Arial" w:cs="Arial"/>
                <w:b/>
                <w:sz w:val="21"/>
                <w:szCs w:val="21"/>
              </w:rPr>
              <w:t>ODBIORCY REZULTATÓW</w:t>
            </w:r>
          </w:p>
          <w:p w:rsidR="005B1592" w:rsidRDefault="005B1592" w:rsidP="0061217C">
            <w:pPr>
              <w:pStyle w:val="Akapitzlist"/>
              <w:ind w:left="0"/>
              <w:rPr>
                <w:rFonts w:ascii="Arial" w:hAnsi="Arial" w:cs="Arial"/>
                <w:b/>
                <w:sz w:val="21"/>
                <w:szCs w:val="21"/>
              </w:rPr>
            </w:pPr>
          </w:p>
          <w:p w:rsidR="005B1592" w:rsidRDefault="005B1592" w:rsidP="0061217C">
            <w:pPr>
              <w:pStyle w:val="Akapitzlist"/>
              <w:ind w:left="0"/>
              <w:rPr>
                <w:rFonts w:ascii="Arial" w:hAnsi="Arial" w:cs="Arial"/>
                <w:b/>
                <w:sz w:val="21"/>
                <w:szCs w:val="21"/>
              </w:rPr>
            </w:pPr>
          </w:p>
          <w:p w:rsidR="005B1592" w:rsidRPr="005B1592" w:rsidRDefault="005B1592" w:rsidP="0061217C">
            <w:pPr>
              <w:pStyle w:val="Akapitzlist"/>
              <w:ind w:left="0"/>
              <w:rPr>
                <w:rFonts w:ascii="Arial" w:hAnsi="Arial" w:cs="Arial"/>
                <w:b/>
                <w:sz w:val="21"/>
                <w:szCs w:val="21"/>
              </w:rPr>
            </w:pPr>
          </w:p>
        </w:tc>
        <w:tc>
          <w:tcPr>
            <w:tcW w:w="2693" w:type="dxa"/>
          </w:tcPr>
          <w:p w:rsidR="005B1592" w:rsidRPr="005B1592" w:rsidRDefault="005B1592" w:rsidP="0061217C">
            <w:pPr>
              <w:pStyle w:val="Akapitzlist"/>
              <w:ind w:left="0"/>
              <w:rPr>
                <w:rFonts w:ascii="Arial" w:hAnsi="Arial" w:cs="Arial"/>
                <w:b/>
                <w:sz w:val="21"/>
                <w:szCs w:val="21"/>
              </w:rPr>
            </w:pPr>
            <w:r w:rsidRPr="005B1592">
              <w:rPr>
                <w:rFonts w:ascii="Arial" w:hAnsi="Arial" w:cs="Arial"/>
                <w:b/>
                <w:noProof/>
                <w:sz w:val="21"/>
                <w:szCs w:val="21"/>
                <w:lang w:eastAsia="pl-PL"/>
              </w:rPr>
              <w:drawing>
                <wp:inline distT="0" distB="0" distL="0" distR="0">
                  <wp:extent cx="1276350" cy="476250"/>
                  <wp:effectExtent l="1905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1276350" cy="476250"/>
                          </a:xfrm>
                          <a:prstGeom prst="rect">
                            <a:avLst/>
                          </a:prstGeom>
                          <a:noFill/>
                          <a:ln w="9525">
                            <a:noFill/>
                            <a:miter lim="800000"/>
                            <a:headEnd/>
                            <a:tailEnd/>
                          </a:ln>
                        </pic:spPr>
                      </pic:pic>
                    </a:graphicData>
                  </a:graphic>
                </wp:inline>
              </w:drawing>
            </w:r>
          </w:p>
        </w:tc>
        <w:tc>
          <w:tcPr>
            <w:tcW w:w="4820" w:type="dxa"/>
          </w:tcPr>
          <w:p w:rsidR="005B1592" w:rsidRPr="00B34E0E" w:rsidRDefault="00791A4D" w:rsidP="0061217C">
            <w:pPr>
              <w:pStyle w:val="Akapitzlist"/>
              <w:ind w:left="0"/>
              <w:rPr>
                <w:rFonts w:ascii="Arial" w:hAnsi="Arial" w:cs="Arial"/>
                <w:b/>
                <w:sz w:val="20"/>
                <w:szCs w:val="20"/>
              </w:rPr>
            </w:pPr>
            <w:r w:rsidRPr="00B34E0E">
              <w:rPr>
                <w:rFonts w:ascii="Arial" w:hAnsi="Arial" w:cs="Arial"/>
                <w:b/>
                <w:sz w:val="20"/>
                <w:szCs w:val="20"/>
              </w:rPr>
              <w:t>Dotarcie pośrednie:</w:t>
            </w:r>
          </w:p>
          <w:p w:rsidR="00791A4D" w:rsidRPr="00B34E0E" w:rsidRDefault="008770FE" w:rsidP="00B00583">
            <w:pPr>
              <w:pStyle w:val="Akapitzlist"/>
              <w:numPr>
                <w:ilvl w:val="0"/>
                <w:numId w:val="36"/>
              </w:numPr>
              <w:ind w:left="459" w:hanging="283"/>
              <w:rPr>
                <w:rFonts w:ascii="Arial" w:hAnsi="Arial" w:cs="Arial"/>
                <w:sz w:val="20"/>
                <w:szCs w:val="20"/>
              </w:rPr>
            </w:pPr>
            <w:r w:rsidRPr="00B34E0E">
              <w:rPr>
                <w:rFonts w:ascii="Arial" w:hAnsi="Arial" w:cs="Arial"/>
                <w:sz w:val="20"/>
                <w:szCs w:val="20"/>
              </w:rPr>
              <w:t>kampanie reklamowe w mediach masowych,</w:t>
            </w:r>
          </w:p>
          <w:p w:rsidR="008770FE" w:rsidRPr="00B34E0E" w:rsidRDefault="008770FE" w:rsidP="00B00583">
            <w:pPr>
              <w:pStyle w:val="Akapitzlist"/>
              <w:numPr>
                <w:ilvl w:val="0"/>
                <w:numId w:val="36"/>
              </w:numPr>
              <w:ind w:left="459" w:hanging="283"/>
              <w:rPr>
                <w:rFonts w:ascii="Arial" w:hAnsi="Arial" w:cs="Arial"/>
                <w:sz w:val="20"/>
                <w:szCs w:val="20"/>
              </w:rPr>
            </w:pPr>
            <w:r w:rsidRPr="00B34E0E">
              <w:rPr>
                <w:rFonts w:ascii="Arial" w:hAnsi="Arial" w:cs="Arial"/>
                <w:sz w:val="20"/>
                <w:szCs w:val="20"/>
              </w:rPr>
              <w:t>kampanie w mediach społecznościowych,</w:t>
            </w:r>
          </w:p>
          <w:p w:rsidR="008770FE" w:rsidRPr="00B34E0E" w:rsidRDefault="008770FE" w:rsidP="00B00583">
            <w:pPr>
              <w:pStyle w:val="Akapitzlist"/>
              <w:numPr>
                <w:ilvl w:val="0"/>
                <w:numId w:val="36"/>
              </w:numPr>
              <w:ind w:left="459" w:hanging="283"/>
              <w:rPr>
                <w:rFonts w:ascii="Arial" w:hAnsi="Arial" w:cs="Arial"/>
                <w:sz w:val="20"/>
                <w:szCs w:val="20"/>
              </w:rPr>
            </w:pPr>
            <w:r w:rsidRPr="00B34E0E">
              <w:rPr>
                <w:rFonts w:ascii="Arial" w:hAnsi="Arial" w:cs="Arial"/>
                <w:sz w:val="20"/>
                <w:szCs w:val="20"/>
              </w:rPr>
              <w:t>mailingi,</w:t>
            </w:r>
          </w:p>
          <w:p w:rsidR="008770FE" w:rsidRPr="00B34E0E" w:rsidRDefault="008770FE" w:rsidP="00B00583">
            <w:pPr>
              <w:pStyle w:val="Akapitzlist"/>
              <w:numPr>
                <w:ilvl w:val="0"/>
                <w:numId w:val="36"/>
              </w:numPr>
              <w:ind w:left="459" w:hanging="283"/>
              <w:rPr>
                <w:rFonts w:ascii="Arial" w:hAnsi="Arial" w:cs="Arial"/>
                <w:sz w:val="20"/>
                <w:szCs w:val="20"/>
              </w:rPr>
            </w:pPr>
            <w:r w:rsidRPr="00B34E0E">
              <w:rPr>
                <w:rFonts w:ascii="Arial" w:hAnsi="Arial" w:cs="Arial"/>
                <w:sz w:val="20"/>
                <w:szCs w:val="20"/>
              </w:rPr>
              <w:t>działania PR w mediach</w:t>
            </w:r>
          </w:p>
          <w:p w:rsidR="00791A4D" w:rsidRPr="00B34E0E" w:rsidRDefault="00791A4D" w:rsidP="0061217C">
            <w:pPr>
              <w:pStyle w:val="Akapitzlist"/>
              <w:ind w:left="0"/>
              <w:rPr>
                <w:rFonts w:ascii="Arial" w:hAnsi="Arial" w:cs="Arial"/>
                <w:b/>
                <w:sz w:val="20"/>
                <w:szCs w:val="20"/>
              </w:rPr>
            </w:pPr>
          </w:p>
          <w:p w:rsidR="00791A4D" w:rsidRPr="00B34E0E" w:rsidRDefault="00791A4D" w:rsidP="0061217C">
            <w:pPr>
              <w:pStyle w:val="Akapitzlist"/>
              <w:ind w:left="0"/>
              <w:rPr>
                <w:rFonts w:ascii="Arial" w:hAnsi="Arial" w:cs="Arial"/>
                <w:b/>
                <w:sz w:val="20"/>
                <w:szCs w:val="20"/>
              </w:rPr>
            </w:pPr>
            <w:r w:rsidRPr="00B34E0E">
              <w:rPr>
                <w:rFonts w:ascii="Arial" w:hAnsi="Arial" w:cs="Arial"/>
                <w:b/>
                <w:sz w:val="20"/>
                <w:szCs w:val="20"/>
              </w:rPr>
              <w:t>Dotarcie bezpośrednie:</w:t>
            </w:r>
          </w:p>
          <w:p w:rsidR="00791A4D" w:rsidRPr="00B34E0E" w:rsidRDefault="00E371C0" w:rsidP="00B00583">
            <w:pPr>
              <w:pStyle w:val="Akapitzlist"/>
              <w:numPr>
                <w:ilvl w:val="0"/>
                <w:numId w:val="37"/>
              </w:numPr>
              <w:ind w:left="459" w:hanging="283"/>
              <w:rPr>
                <w:rFonts w:ascii="Arial" w:hAnsi="Arial" w:cs="Arial"/>
                <w:b/>
                <w:sz w:val="20"/>
                <w:szCs w:val="20"/>
              </w:rPr>
            </w:pPr>
            <w:r w:rsidRPr="00B34E0E">
              <w:rPr>
                <w:rFonts w:ascii="Arial" w:hAnsi="Arial" w:cs="Arial"/>
                <w:sz w:val="20"/>
                <w:szCs w:val="20"/>
              </w:rPr>
              <w:t>imprezy i wydarzenia promocyjne,</w:t>
            </w:r>
          </w:p>
          <w:p w:rsidR="00E371C0" w:rsidRPr="00B34E0E" w:rsidRDefault="00E371C0" w:rsidP="00B00583">
            <w:pPr>
              <w:pStyle w:val="Akapitzlist"/>
              <w:numPr>
                <w:ilvl w:val="0"/>
                <w:numId w:val="37"/>
              </w:numPr>
              <w:ind w:left="459" w:hanging="283"/>
              <w:rPr>
                <w:rFonts w:ascii="Arial" w:hAnsi="Arial" w:cs="Arial"/>
                <w:b/>
                <w:sz w:val="20"/>
                <w:szCs w:val="20"/>
              </w:rPr>
            </w:pPr>
            <w:r w:rsidRPr="00B34E0E">
              <w:rPr>
                <w:rFonts w:ascii="Arial" w:hAnsi="Arial" w:cs="Arial"/>
                <w:sz w:val="20"/>
                <w:szCs w:val="20"/>
              </w:rPr>
              <w:t>Portal Funduszy Europejskich i system stron internetowych FE,</w:t>
            </w:r>
          </w:p>
          <w:p w:rsidR="00E371C0" w:rsidRPr="00B34E0E" w:rsidRDefault="00E371C0" w:rsidP="00B00583">
            <w:pPr>
              <w:pStyle w:val="Akapitzlist"/>
              <w:numPr>
                <w:ilvl w:val="0"/>
                <w:numId w:val="37"/>
              </w:numPr>
              <w:ind w:left="459" w:hanging="283"/>
              <w:rPr>
                <w:rFonts w:ascii="Arial" w:hAnsi="Arial" w:cs="Arial"/>
                <w:b/>
                <w:sz w:val="20"/>
                <w:szCs w:val="20"/>
              </w:rPr>
            </w:pPr>
            <w:r w:rsidRPr="00B34E0E">
              <w:rPr>
                <w:rFonts w:ascii="Arial" w:hAnsi="Arial" w:cs="Arial"/>
                <w:sz w:val="20"/>
                <w:szCs w:val="20"/>
              </w:rPr>
              <w:t>własne konkursy</w:t>
            </w:r>
          </w:p>
          <w:p w:rsidR="00791A4D" w:rsidRPr="00B34E0E" w:rsidRDefault="00791A4D" w:rsidP="0061217C">
            <w:pPr>
              <w:pStyle w:val="Akapitzlist"/>
              <w:ind w:left="0"/>
              <w:rPr>
                <w:rFonts w:ascii="Arial" w:hAnsi="Arial" w:cs="Arial"/>
                <w:b/>
                <w:sz w:val="20"/>
                <w:szCs w:val="20"/>
              </w:rPr>
            </w:pPr>
          </w:p>
          <w:p w:rsidR="00791A4D" w:rsidRPr="00B34E0E" w:rsidRDefault="00791A4D" w:rsidP="0061217C">
            <w:pPr>
              <w:pStyle w:val="Akapitzlist"/>
              <w:ind w:left="0"/>
              <w:rPr>
                <w:rFonts w:ascii="Arial" w:hAnsi="Arial" w:cs="Arial"/>
                <w:b/>
                <w:sz w:val="20"/>
                <w:szCs w:val="20"/>
              </w:rPr>
            </w:pPr>
            <w:r w:rsidRPr="00B34E0E">
              <w:rPr>
                <w:rFonts w:ascii="Arial" w:hAnsi="Arial" w:cs="Arial"/>
                <w:b/>
                <w:sz w:val="20"/>
                <w:szCs w:val="20"/>
              </w:rPr>
              <w:t>Działania edukacyjne:</w:t>
            </w:r>
          </w:p>
          <w:p w:rsidR="00791A4D" w:rsidRPr="00B34E0E" w:rsidRDefault="00E371C0" w:rsidP="00B00583">
            <w:pPr>
              <w:pStyle w:val="Akapitzlist"/>
              <w:numPr>
                <w:ilvl w:val="0"/>
                <w:numId w:val="38"/>
              </w:numPr>
              <w:ind w:left="459" w:hanging="283"/>
              <w:rPr>
                <w:rFonts w:ascii="Arial" w:hAnsi="Arial" w:cs="Arial"/>
                <w:sz w:val="20"/>
                <w:szCs w:val="20"/>
              </w:rPr>
            </w:pPr>
            <w:r w:rsidRPr="00B34E0E">
              <w:rPr>
                <w:rFonts w:ascii="Arial" w:hAnsi="Arial" w:cs="Arial"/>
                <w:sz w:val="20"/>
                <w:szCs w:val="20"/>
              </w:rPr>
              <w:t>ulotki, przewodniki, materiały drukowane,</w:t>
            </w:r>
          </w:p>
          <w:p w:rsidR="00E371C0" w:rsidRPr="00B34E0E" w:rsidRDefault="00E371C0" w:rsidP="00B00583">
            <w:pPr>
              <w:pStyle w:val="Akapitzlist"/>
              <w:numPr>
                <w:ilvl w:val="0"/>
                <w:numId w:val="38"/>
              </w:numPr>
              <w:ind w:left="459" w:hanging="283"/>
              <w:rPr>
                <w:rFonts w:ascii="Arial" w:hAnsi="Arial" w:cs="Arial"/>
                <w:sz w:val="20"/>
                <w:szCs w:val="20"/>
              </w:rPr>
            </w:pPr>
            <w:r w:rsidRPr="00B34E0E">
              <w:rPr>
                <w:rFonts w:ascii="Arial" w:hAnsi="Arial" w:cs="Arial"/>
                <w:sz w:val="20"/>
                <w:szCs w:val="20"/>
              </w:rPr>
              <w:t>otwarte prezentacje,</w:t>
            </w:r>
          </w:p>
          <w:p w:rsidR="00791A4D" w:rsidRPr="00B34E0E" w:rsidRDefault="00E371C0" w:rsidP="00B00583">
            <w:pPr>
              <w:pStyle w:val="Akapitzlist"/>
              <w:numPr>
                <w:ilvl w:val="0"/>
                <w:numId w:val="38"/>
              </w:numPr>
              <w:ind w:left="459" w:hanging="283"/>
              <w:rPr>
                <w:rFonts w:ascii="Arial" w:hAnsi="Arial" w:cs="Arial"/>
                <w:sz w:val="20"/>
                <w:szCs w:val="20"/>
              </w:rPr>
            </w:pPr>
            <w:r w:rsidRPr="00B34E0E">
              <w:rPr>
                <w:rFonts w:ascii="Arial" w:hAnsi="Arial" w:cs="Arial"/>
                <w:sz w:val="20"/>
                <w:szCs w:val="20"/>
              </w:rPr>
              <w:t>wywiady z ekspertami</w:t>
            </w:r>
          </w:p>
        </w:tc>
      </w:tr>
      <w:tr w:rsidR="00791A4D" w:rsidTr="00CB0C5E">
        <w:trPr>
          <w:trHeight w:val="975"/>
        </w:trPr>
        <w:tc>
          <w:tcPr>
            <w:tcW w:w="1985" w:type="dxa"/>
            <w:vMerge w:val="restart"/>
          </w:tcPr>
          <w:p w:rsidR="00791A4D" w:rsidRDefault="00791A4D" w:rsidP="0013601D">
            <w:pPr>
              <w:pStyle w:val="Akapitzlist"/>
              <w:ind w:left="0"/>
              <w:rPr>
                <w:rFonts w:ascii="Arial" w:hAnsi="Arial" w:cs="Arial"/>
                <w:b/>
                <w:sz w:val="21"/>
                <w:szCs w:val="21"/>
              </w:rPr>
            </w:pPr>
            <w:r>
              <w:rPr>
                <w:rFonts w:ascii="Arial" w:hAnsi="Arial" w:cs="Arial"/>
                <w:b/>
                <w:sz w:val="21"/>
                <w:szCs w:val="21"/>
              </w:rPr>
              <w:lastRenderedPageBreak/>
              <w:t>POTENCJALNI BENEFICJENCI / POTENCJALNI UCZESTNICY PROJEKTÓW</w:t>
            </w:r>
          </w:p>
          <w:p w:rsidR="00791A4D" w:rsidRDefault="00791A4D" w:rsidP="0013601D">
            <w:pPr>
              <w:pStyle w:val="Akapitzlist"/>
              <w:ind w:left="0"/>
              <w:rPr>
                <w:rFonts w:ascii="Arial" w:hAnsi="Arial" w:cs="Arial"/>
                <w:b/>
                <w:sz w:val="21"/>
                <w:szCs w:val="21"/>
              </w:rPr>
            </w:pPr>
          </w:p>
          <w:p w:rsidR="00791A4D" w:rsidRDefault="00791A4D" w:rsidP="0013601D">
            <w:pPr>
              <w:pStyle w:val="Akapitzlist"/>
              <w:ind w:left="0"/>
              <w:rPr>
                <w:rFonts w:ascii="Arial" w:hAnsi="Arial" w:cs="Arial"/>
                <w:b/>
                <w:sz w:val="21"/>
                <w:szCs w:val="21"/>
              </w:rPr>
            </w:pPr>
          </w:p>
          <w:p w:rsidR="00791A4D" w:rsidRPr="005B1592" w:rsidRDefault="00791A4D" w:rsidP="0013601D">
            <w:pPr>
              <w:pStyle w:val="Akapitzlist"/>
              <w:ind w:left="0"/>
              <w:rPr>
                <w:rFonts w:ascii="Arial" w:hAnsi="Arial" w:cs="Arial"/>
                <w:b/>
                <w:sz w:val="21"/>
                <w:szCs w:val="21"/>
              </w:rPr>
            </w:pPr>
          </w:p>
        </w:tc>
        <w:tc>
          <w:tcPr>
            <w:tcW w:w="2693" w:type="dxa"/>
          </w:tcPr>
          <w:p w:rsidR="00791A4D" w:rsidRPr="005B1592" w:rsidRDefault="00791A4D" w:rsidP="0013601D">
            <w:pPr>
              <w:pStyle w:val="Akapitzlist"/>
              <w:ind w:left="0"/>
              <w:rPr>
                <w:rFonts w:ascii="Arial" w:hAnsi="Arial" w:cs="Arial"/>
                <w:b/>
                <w:sz w:val="21"/>
                <w:szCs w:val="21"/>
              </w:rPr>
            </w:pPr>
            <w:r w:rsidRPr="00791A4D">
              <w:rPr>
                <w:rFonts w:ascii="Arial" w:hAnsi="Arial" w:cs="Arial"/>
                <w:b/>
                <w:noProof/>
                <w:sz w:val="21"/>
                <w:szCs w:val="21"/>
                <w:lang w:eastAsia="pl-PL"/>
              </w:rPr>
              <w:drawing>
                <wp:inline distT="0" distB="0" distL="0" distR="0">
                  <wp:extent cx="1276350" cy="476250"/>
                  <wp:effectExtent l="1905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1276350" cy="476250"/>
                          </a:xfrm>
                          <a:prstGeom prst="rect">
                            <a:avLst/>
                          </a:prstGeom>
                          <a:noFill/>
                          <a:ln w="9525">
                            <a:noFill/>
                            <a:miter lim="800000"/>
                            <a:headEnd/>
                            <a:tailEnd/>
                          </a:ln>
                        </pic:spPr>
                      </pic:pic>
                    </a:graphicData>
                  </a:graphic>
                </wp:inline>
              </w:drawing>
            </w:r>
          </w:p>
        </w:tc>
        <w:tc>
          <w:tcPr>
            <w:tcW w:w="4820" w:type="dxa"/>
          </w:tcPr>
          <w:p w:rsidR="00791A4D" w:rsidRPr="00B34E0E" w:rsidRDefault="00791A4D" w:rsidP="00791A4D">
            <w:pPr>
              <w:pStyle w:val="Akapitzlist"/>
              <w:ind w:left="0"/>
              <w:rPr>
                <w:rFonts w:ascii="Arial" w:hAnsi="Arial" w:cs="Arial"/>
                <w:b/>
                <w:sz w:val="20"/>
                <w:szCs w:val="20"/>
              </w:rPr>
            </w:pPr>
            <w:r w:rsidRPr="00B34E0E">
              <w:rPr>
                <w:rFonts w:ascii="Arial" w:hAnsi="Arial" w:cs="Arial"/>
                <w:b/>
                <w:sz w:val="20"/>
                <w:szCs w:val="20"/>
              </w:rPr>
              <w:t>Dotarcie pośrednie:</w:t>
            </w:r>
          </w:p>
          <w:p w:rsidR="00BF6DE4" w:rsidRDefault="006C4EDF" w:rsidP="00B00583">
            <w:pPr>
              <w:pStyle w:val="Akapitzlist"/>
              <w:numPr>
                <w:ilvl w:val="0"/>
                <w:numId w:val="39"/>
              </w:numPr>
              <w:ind w:left="459" w:hanging="283"/>
              <w:rPr>
                <w:rFonts w:ascii="Arial" w:hAnsi="Arial" w:cs="Arial"/>
                <w:sz w:val="20"/>
                <w:szCs w:val="20"/>
              </w:rPr>
            </w:pPr>
            <w:r w:rsidRPr="00B34E0E">
              <w:rPr>
                <w:rFonts w:ascii="Arial" w:hAnsi="Arial" w:cs="Arial"/>
                <w:sz w:val="20"/>
                <w:szCs w:val="20"/>
              </w:rPr>
              <w:t>kampanie reklamowe w mediach masowych,</w:t>
            </w:r>
          </w:p>
          <w:p w:rsidR="00791A4D" w:rsidRPr="00B34E0E" w:rsidRDefault="006C4EDF" w:rsidP="00B00583">
            <w:pPr>
              <w:pStyle w:val="Akapitzlist"/>
              <w:numPr>
                <w:ilvl w:val="0"/>
                <w:numId w:val="39"/>
              </w:numPr>
              <w:ind w:left="459" w:hanging="283"/>
              <w:rPr>
                <w:rFonts w:ascii="Arial" w:hAnsi="Arial" w:cs="Arial"/>
                <w:sz w:val="20"/>
                <w:szCs w:val="20"/>
              </w:rPr>
            </w:pPr>
            <w:r w:rsidRPr="00B34E0E">
              <w:rPr>
                <w:rFonts w:ascii="Arial" w:hAnsi="Arial" w:cs="Arial"/>
                <w:sz w:val="20"/>
                <w:szCs w:val="20"/>
              </w:rPr>
              <w:t>kampanie w mediach społecznościowych,</w:t>
            </w:r>
          </w:p>
          <w:p w:rsidR="006C4EDF" w:rsidRPr="00B34E0E" w:rsidRDefault="006C4EDF" w:rsidP="00B00583">
            <w:pPr>
              <w:pStyle w:val="Akapitzlist"/>
              <w:numPr>
                <w:ilvl w:val="0"/>
                <w:numId w:val="39"/>
              </w:numPr>
              <w:ind w:left="459" w:hanging="283"/>
              <w:rPr>
                <w:rFonts w:ascii="Arial" w:hAnsi="Arial" w:cs="Arial"/>
                <w:sz w:val="20"/>
                <w:szCs w:val="20"/>
              </w:rPr>
            </w:pPr>
            <w:r w:rsidRPr="00B34E0E">
              <w:rPr>
                <w:rFonts w:ascii="Arial" w:hAnsi="Arial" w:cs="Arial"/>
                <w:sz w:val="20"/>
                <w:szCs w:val="20"/>
              </w:rPr>
              <w:t>mailingi,</w:t>
            </w:r>
          </w:p>
          <w:p w:rsidR="006C4EDF" w:rsidRPr="00B34E0E" w:rsidRDefault="006C4EDF" w:rsidP="00B00583">
            <w:pPr>
              <w:pStyle w:val="Akapitzlist"/>
              <w:numPr>
                <w:ilvl w:val="0"/>
                <w:numId w:val="39"/>
              </w:numPr>
              <w:ind w:left="459" w:hanging="283"/>
              <w:rPr>
                <w:rFonts w:ascii="Arial" w:hAnsi="Arial" w:cs="Arial"/>
                <w:sz w:val="20"/>
                <w:szCs w:val="20"/>
              </w:rPr>
            </w:pPr>
            <w:r w:rsidRPr="00B34E0E">
              <w:rPr>
                <w:rFonts w:ascii="Arial" w:hAnsi="Arial" w:cs="Arial"/>
                <w:sz w:val="20"/>
                <w:szCs w:val="20"/>
              </w:rPr>
              <w:t>działania PR w mediach</w:t>
            </w:r>
          </w:p>
          <w:p w:rsidR="00791A4D" w:rsidRPr="00B34E0E" w:rsidRDefault="00791A4D" w:rsidP="00791A4D">
            <w:pPr>
              <w:pStyle w:val="Akapitzlist"/>
              <w:ind w:left="0"/>
              <w:rPr>
                <w:rFonts w:ascii="Arial" w:hAnsi="Arial" w:cs="Arial"/>
                <w:b/>
                <w:sz w:val="20"/>
                <w:szCs w:val="20"/>
              </w:rPr>
            </w:pPr>
          </w:p>
          <w:p w:rsidR="00791A4D" w:rsidRPr="00B34E0E" w:rsidRDefault="00791A4D" w:rsidP="00791A4D">
            <w:pPr>
              <w:pStyle w:val="Akapitzlist"/>
              <w:ind w:left="0"/>
              <w:rPr>
                <w:rFonts w:ascii="Arial" w:hAnsi="Arial" w:cs="Arial"/>
                <w:b/>
                <w:sz w:val="20"/>
                <w:szCs w:val="20"/>
              </w:rPr>
            </w:pPr>
            <w:r w:rsidRPr="00B34E0E">
              <w:rPr>
                <w:rFonts w:ascii="Arial" w:hAnsi="Arial" w:cs="Arial"/>
                <w:b/>
                <w:sz w:val="20"/>
                <w:szCs w:val="20"/>
              </w:rPr>
              <w:t>Dotarcie bezpośrednie:</w:t>
            </w:r>
          </w:p>
          <w:p w:rsidR="00791A4D" w:rsidRPr="00B34E0E" w:rsidRDefault="00AE7889" w:rsidP="00B00583">
            <w:pPr>
              <w:pStyle w:val="Akapitzlist"/>
              <w:numPr>
                <w:ilvl w:val="0"/>
                <w:numId w:val="37"/>
              </w:numPr>
              <w:ind w:left="459" w:hanging="283"/>
              <w:rPr>
                <w:rFonts w:ascii="Arial" w:hAnsi="Arial" w:cs="Arial"/>
                <w:b/>
                <w:sz w:val="20"/>
                <w:szCs w:val="20"/>
              </w:rPr>
            </w:pPr>
            <w:r w:rsidRPr="00B34E0E">
              <w:rPr>
                <w:rFonts w:ascii="Arial" w:hAnsi="Arial" w:cs="Arial"/>
                <w:sz w:val="20"/>
                <w:szCs w:val="20"/>
              </w:rPr>
              <w:t>Portal Funduszy Europejskich i system stron internetowych FE</w:t>
            </w:r>
          </w:p>
        </w:tc>
      </w:tr>
      <w:tr w:rsidR="00791A4D" w:rsidTr="00CB0C5E">
        <w:trPr>
          <w:trHeight w:val="945"/>
        </w:trPr>
        <w:tc>
          <w:tcPr>
            <w:tcW w:w="1985" w:type="dxa"/>
            <w:vMerge/>
          </w:tcPr>
          <w:p w:rsidR="00791A4D" w:rsidRDefault="00791A4D" w:rsidP="0013601D">
            <w:pPr>
              <w:pStyle w:val="Akapitzlist"/>
              <w:ind w:left="0"/>
              <w:rPr>
                <w:rFonts w:ascii="Arial" w:hAnsi="Arial" w:cs="Arial"/>
                <w:b/>
                <w:sz w:val="21"/>
                <w:szCs w:val="21"/>
              </w:rPr>
            </w:pPr>
          </w:p>
        </w:tc>
        <w:tc>
          <w:tcPr>
            <w:tcW w:w="2693" w:type="dxa"/>
          </w:tcPr>
          <w:p w:rsidR="00791A4D" w:rsidRPr="005B1592" w:rsidRDefault="00791A4D" w:rsidP="0013601D">
            <w:pPr>
              <w:pStyle w:val="Akapitzlist"/>
              <w:ind w:left="0"/>
              <w:rPr>
                <w:rFonts w:ascii="Arial" w:hAnsi="Arial" w:cs="Arial"/>
                <w:b/>
                <w:sz w:val="21"/>
                <w:szCs w:val="21"/>
              </w:rPr>
            </w:pPr>
            <w:r w:rsidRPr="00791A4D">
              <w:rPr>
                <w:rFonts w:ascii="Arial" w:hAnsi="Arial" w:cs="Arial"/>
                <w:b/>
                <w:noProof/>
                <w:sz w:val="21"/>
                <w:szCs w:val="21"/>
                <w:lang w:eastAsia="pl-PL"/>
              </w:rPr>
              <w:drawing>
                <wp:inline distT="0" distB="0" distL="0" distR="0">
                  <wp:extent cx="1543050" cy="466725"/>
                  <wp:effectExtent l="19050" t="0" r="0" b="0"/>
                  <wp:docPr id="1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4" cstate="print"/>
                          <a:srcRect/>
                          <a:stretch>
                            <a:fillRect/>
                          </a:stretch>
                        </pic:blipFill>
                        <pic:spPr bwMode="auto">
                          <a:xfrm>
                            <a:off x="0" y="0"/>
                            <a:ext cx="1543050" cy="466725"/>
                          </a:xfrm>
                          <a:prstGeom prst="rect">
                            <a:avLst/>
                          </a:prstGeom>
                          <a:noFill/>
                          <a:ln w="9525">
                            <a:noFill/>
                            <a:miter lim="800000"/>
                            <a:headEnd/>
                            <a:tailEnd/>
                          </a:ln>
                        </pic:spPr>
                      </pic:pic>
                    </a:graphicData>
                  </a:graphic>
                </wp:inline>
              </w:drawing>
            </w:r>
          </w:p>
        </w:tc>
        <w:tc>
          <w:tcPr>
            <w:tcW w:w="4820" w:type="dxa"/>
          </w:tcPr>
          <w:p w:rsidR="00791A4D" w:rsidRPr="00B34E0E" w:rsidRDefault="00791A4D" w:rsidP="00791A4D">
            <w:pPr>
              <w:pStyle w:val="Akapitzlist"/>
              <w:ind w:left="0"/>
              <w:rPr>
                <w:rFonts w:ascii="Arial" w:hAnsi="Arial" w:cs="Arial"/>
                <w:b/>
                <w:sz w:val="20"/>
                <w:szCs w:val="20"/>
              </w:rPr>
            </w:pPr>
            <w:r w:rsidRPr="00B34E0E">
              <w:rPr>
                <w:rFonts w:ascii="Arial" w:hAnsi="Arial" w:cs="Arial"/>
                <w:b/>
                <w:sz w:val="20"/>
                <w:szCs w:val="20"/>
              </w:rPr>
              <w:t>Dotarcie pośrednie:</w:t>
            </w:r>
          </w:p>
          <w:p w:rsidR="00791A4D" w:rsidRPr="00B34E0E" w:rsidRDefault="00CB0C5E" w:rsidP="00B00583">
            <w:pPr>
              <w:pStyle w:val="Akapitzlist"/>
              <w:numPr>
                <w:ilvl w:val="0"/>
                <w:numId w:val="37"/>
              </w:numPr>
              <w:ind w:left="459" w:hanging="283"/>
              <w:rPr>
                <w:rFonts w:ascii="Arial" w:hAnsi="Arial" w:cs="Arial"/>
                <w:sz w:val="20"/>
                <w:szCs w:val="20"/>
              </w:rPr>
            </w:pPr>
            <w:r w:rsidRPr="00B34E0E">
              <w:rPr>
                <w:rFonts w:ascii="Arial" w:hAnsi="Arial" w:cs="Arial"/>
                <w:sz w:val="20"/>
                <w:szCs w:val="20"/>
              </w:rPr>
              <w:t>kampanie reklamowe w mediach,</w:t>
            </w:r>
          </w:p>
          <w:p w:rsidR="00CB0C5E" w:rsidRPr="00B34E0E" w:rsidRDefault="00CB0C5E" w:rsidP="00B00583">
            <w:pPr>
              <w:pStyle w:val="Akapitzlist"/>
              <w:numPr>
                <w:ilvl w:val="0"/>
                <w:numId w:val="37"/>
              </w:numPr>
              <w:ind w:left="459" w:hanging="283"/>
              <w:rPr>
                <w:rFonts w:ascii="Arial" w:hAnsi="Arial" w:cs="Arial"/>
                <w:sz w:val="20"/>
                <w:szCs w:val="20"/>
              </w:rPr>
            </w:pPr>
            <w:r w:rsidRPr="00B34E0E">
              <w:rPr>
                <w:rFonts w:ascii="Arial" w:hAnsi="Arial" w:cs="Arial"/>
                <w:sz w:val="20"/>
                <w:szCs w:val="20"/>
              </w:rPr>
              <w:t>kampanie w mediach społecznościowych,</w:t>
            </w:r>
          </w:p>
          <w:p w:rsidR="00CB0C5E" w:rsidRPr="00B34E0E" w:rsidRDefault="00CB0C5E" w:rsidP="00B00583">
            <w:pPr>
              <w:pStyle w:val="Akapitzlist"/>
              <w:numPr>
                <w:ilvl w:val="0"/>
                <w:numId w:val="37"/>
              </w:numPr>
              <w:ind w:left="459" w:hanging="283"/>
              <w:rPr>
                <w:rFonts w:ascii="Arial" w:hAnsi="Arial" w:cs="Arial"/>
                <w:sz w:val="20"/>
                <w:szCs w:val="20"/>
              </w:rPr>
            </w:pPr>
            <w:r w:rsidRPr="00B34E0E">
              <w:rPr>
                <w:rFonts w:ascii="Arial" w:hAnsi="Arial" w:cs="Arial"/>
                <w:sz w:val="20"/>
                <w:szCs w:val="20"/>
              </w:rPr>
              <w:t>mailingi,</w:t>
            </w:r>
          </w:p>
          <w:p w:rsidR="00CB0C5E" w:rsidRPr="00B34E0E" w:rsidRDefault="00CB0C5E" w:rsidP="00B00583">
            <w:pPr>
              <w:pStyle w:val="Akapitzlist"/>
              <w:numPr>
                <w:ilvl w:val="0"/>
                <w:numId w:val="37"/>
              </w:numPr>
              <w:ind w:left="459" w:hanging="283"/>
              <w:rPr>
                <w:rFonts w:ascii="Arial" w:hAnsi="Arial" w:cs="Arial"/>
                <w:sz w:val="20"/>
                <w:szCs w:val="20"/>
              </w:rPr>
            </w:pPr>
            <w:r w:rsidRPr="00B34E0E">
              <w:rPr>
                <w:rFonts w:ascii="Arial" w:hAnsi="Arial" w:cs="Arial"/>
                <w:sz w:val="20"/>
                <w:szCs w:val="20"/>
              </w:rPr>
              <w:t>działania PR w mediach</w:t>
            </w:r>
          </w:p>
          <w:p w:rsidR="00791A4D" w:rsidRPr="00B34E0E" w:rsidRDefault="00791A4D" w:rsidP="00791A4D">
            <w:pPr>
              <w:pStyle w:val="Akapitzlist"/>
              <w:ind w:left="0"/>
              <w:rPr>
                <w:rFonts w:ascii="Arial" w:hAnsi="Arial" w:cs="Arial"/>
                <w:b/>
                <w:sz w:val="20"/>
                <w:szCs w:val="20"/>
              </w:rPr>
            </w:pPr>
          </w:p>
          <w:p w:rsidR="00791A4D" w:rsidRPr="00B34E0E" w:rsidRDefault="00791A4D" w:rsidP="00791A4D">
            <w:pPr>
              <w:pStyle w:val="Akapitzlist"/>
              <w:ind w:left="0"/>
              <w:rPr>
                <w:rFonts w:ascii="Arial" w:hAnsi="Arial" w:cs="Arial"/>
                <w:b/>
                <w:sz w:val="20"/>
                <w:szCs w:val="20"/>
              </w:rPr>
            </w:pPr>
            <w:r w:rsidRPr="00B34E0E">
              <w:rPr>
                <w:rFonts w:ascii="Arial" w:hAnsi="Arial" w:cs="Arial"/>
                <w:b/>
                <w:sz w:val="20"/>
                <w:szCs w:val="20"/>
              </w:rPr>
              <w:t>Dotarcie bezpośrednie:</w:t>
            </w:r>
          </w:p>
          <w:p w:rsidR="00791A4D" w:rsidRPr="00B34E0E" w:rsidRDefault="00CB0C5E" w:rsidP="00B00583">
            <w:pPr>
              <w:pStyle w:val="Akapitzlist"/>
              <w:numPr>
                <w:ilvl w:val="0"/>
                <w:numId w:val="40"/>
              </w:numPr>
              <w:ind w:left="459" w:hanging="283"/>
              <w:rPr>
                <w:rFonts w:ascii="Arial" w:hAnsi="Arial" w:cs="Arial"/>
                <w:sz w:val="20"/>
                <w:szCs w:val="20"/>
              </w:rPr>
            </w:pPr>
            <w:r w:rsidRPr="00B34E0E">
              <w:rPr>
                <w:rFonts w:ascii="Arial" w:hAnsi="Arial" w:cs="Arial"/>
                <w:sz w:val="20"/>
                <w:szCs w:val="20"/>
              </w:rPr>
              <w:t>portal i system stron internetowych FE,</w:t>
            </w:r>
          </w:p>
          <w:p w:rsidR="00CB0C5E" w:rsidRPr="00B34E0E" w:rsidRDefault="00CB0C5E" w:rsidP="00B00583">
            <w:pPr>
              <w:pStyle w:val="Akapitzlist"/>
              <w:numPr>
                <w:ilvl w:val="0"/>
                <w:numId w:val="40"/>
              </w:numPr>
              <w:ind w:left="459" w:hanging="283"/>
              <w:rPr>
                <w:rFonts w:ascii="Arial" w:hAnsi="Arial" w:cs="Arial"/>
                <w:sz w:val="20"/>
                <w:szCs w:val="20"/>
              </w:rPr>
            </w:pPr>
            <w:r w:rsidRPr="00B34E0E">
              <w:rPr>
                <w:rFonts w:ascii="Arial" w:hAnsi="Arial" w:cs="Arial"/>
                <w:sz w:val="20"/>
                <w:szCs w:val="20"/>
              </w:rPr>
              <w:t>informacja w PIFE,</w:t>
            </w:r>
          </w:p>
          <w:p w:rsidR="00CB0C5E" w:rsidRPr="00B34E0E" w:rsidRDefault="00CB0C5E" w:rsidP="00B00583">
            <w:pPr>
              <w:pStyle w:val="Akapitzlist"/>
              <w:numPr>
                <w:ilvl w:val="0"/>
                <w:numId w:val="40"/>
              </w:numPr>
              <w:ind w:left="459" w:hanging="283"/>
              <w:rPr>
                <w:rFonts w:ascii="Arial" w:hAnsi="Arial" w:cs="Arial"/>
                <w:sz w:val="20"/>
                <w:szCs w:val="20"/>
              </w:rPr>
            </w:pPr>
            <w:r w:rsidRPr="00B34E0E">
              <w:rPr>
                <w:rFonts w:ascii="Arial" w:hAnsi="Arial" w:cs="Arial"/>
                <w:sz w:val="20"/>
                <w:szCs w:val="20"/>
              </w:rPr>
              <w:t>konferencje, prezentacje i szkolenia,</w:t>
            </w:r>
          </w:p>
          <w:p w:rsidR="00CB0C5E" w:rsidRPr="00B34E0E" w:rsidRDefault="00CB0C5E" w:rsidP="00B00583">
            <w:pPr>
              <w:pStyle w:val="Akapitzlist"/>
              <w:numPr>
                <w:ilvl w:val="0"/>
                <w:numId w:val="40"/>
              </w:numPr>
              <w:ind w:left="459" w:hanging="283"/>
              <w:rPr>
                <w:rFonts w:ascii="Arial" w:hAnsi="Arial" w:cs="Arial"/>
                <w:sz w:val="20"/>
                <w:szCs w:val="20"/>
              </w:rPr>
            </w:pPr>
            <w:r w:rsidRPr="00B34E0E">
              <w:rPr>
                <w:rFonts w:ascii="Arial" w:hAnsi="Arial" w:cs="Arial"/>
                <w:sz w:val="20"/>
                <w:szCs w:val="20"/>
              </w:rPr>
              <w:t>drukowane lub elektroniczne materiały promocyjne</w:t>
            </w:r>
          </w:p>
          <w:p w:rsidR="00791A4D" w:rsidRPr="00B34E0E" w:rsidRDefault="00791A4D" w:rsidP="00791A4D">
            <w:pPr>
              <w:pStyle w:val="Akapitzlist"/>
              <w:ind w:left="0"/>
              <w:rPr>
                <w:rFonts w:ascii="Arial" w:hAnsi="Arial" w:cs="Arial"/>
                <w:b/>
                <w:sz w:val="20"/>
                <w:szCs w:val="20"/>
              </w:rPr>
            </w:pPr>
          </w:p>
          <w:p w:rsidR="00791A4D" w:rsidRPr="00B34E0E" w:rsidRDefault="00791A4D" w:rsidP="00791A4D">
            <w:pPr>
              <w:pStyle w:val="Akapitzlist"/>
              <w:ind w:left="0"/>
              <w:rPr>
                <w:rFonts w:ascii="Arial" w:hAnsi="Arial" w:cs="Arial"/>
                <w:b/>
                <w:sz w:val="20"/>
                <w:szCs w:val="20"/>
              </w:rPr>
            </w:pPr>
            <w:r w:rsidRPr="00B34E0E">
              <w:rPr>
                <w:rFonts w:ascii="Arial" w:hAnsi="Arial" w:cs="Arial"/>
                <w:b/>
                <w:sz w:val="20"/>
                <w:szCs w:val="20"/>
              </w:rPr>
              <w:t>Działania edukacyjne:</w:t>
            </w:r>
          </w:p>
          <w:p w:rsidR="0061217C" w:rsidRPr="00B34E0E" w:rsidRDefault="00CB0C5E" w:rsidP="00B00583">
            <w:pPr>
              <w:pStyle w:val="Akapitzlist"/>
              <w:numPr>
                <w:ilvl w:val="0"/>
                <w:numId w:val="41"/>
              </w:numPr>
              <w:ind w:left="459" w:hanging="283"/>
              <w:rPr>
                <w:rFonts w:ascii="Arial" w:hAnsi="Arial" w:cs="Arial"/>
                <w:sz w:val="20"/>
                <w:szCs w:val="20"/>
              </w:rPr>
            </w:pPr>
            <w:r w:rsidRPr="00B34E0E">
              <w:rPr>
                <w:rFonts w:ascii="Arial" w:hAnsi="Arial" w:cs="Arial"/>
                <w:sz w:val="20"/>
                <w:szCs w:val="20"/>
              </w:rPr>
              <w:t>przewodniki i instrukcje na stronach internetowych,</w:t>
            </w:r>
          </w:p>
          <w:p w:rsidR="00CB0C5E" w:rsidRPr="00B34E0E" w:rsidRDefault="00CB0C5E" w:rsidP="00B00583">
            <w:pPr>
              <w:pStyle w:val="Akapitzlist"/>
              <w:numPr>
                <w:ilvl w:val="0"/>
                <w:numId w:val="41"/>
              </w:numPr>
              <w:ind w:left="459" w:hanging="283"/>
              <w:rPr>
                <w:rFonts w:ascii="Arial" w:hAnsi="Arial" w:cs="Arial"/>
                <w:sz w:val="20"/>
                <w:szCs w:val="20"/>
              </w:rPr>
            </w:pPr>
            <w:r w:rsidRPr="00B34E0E">
              <w:rPr>
                <w:rFonts w:ascii="Arial" w:hAnsi="Arial" w:cs="Arial"/>
                <w:sz w:val="20"/>
                <w:szCs w:val="20"/>
              </w:rPr>
              <w:t>informacja i doradztwo w PIFE,</w:t>
            </w:r>
          </w:p>
          <w:p w:rsidR="00CB0C5E" w:rsidRPr="00B34E0E" w:rsidRDefault="00CB0C5E" w:rsidP="00B00583">
            <w:pPr>
              <w:pStyle w:val="Akapitzlist"/>
              <w:numPr>
                <w:ilvl w:val="0"/>
                <w:numId w:val="41"/>
              </w:numPr>
              <w:ind w:left="459" w:hanging="283"/>
              <w:rPr>
                <w:rFonts w:ascii="Arial" w:hAnsi="Arial" w:cs="Arial"/>
                <w:sz w:val="20"/>
                <w:szCs w:val="20"/>
              </w:rPr>
            </w:pPr>
            <w:r w:rsidRPr="00B34E0E">
              <w:rPr>
                <w:rFonts w:ascii="Arial" w:hAnsi="Arial" w:cs="Arial"/>
                <w:sz w:val="20"/>
                <w:szCs w:val="20"/>
              </w:rPr>
              <w:t>szkolenia i konferencje,</w:t>
            </w:r>
          </w:p>
          <w:p w:rsidR="00CB0C5E" w:rsidRPr="00B34E0E" w:rsidRDefault="00182271" w:rsidP="00B00583">
            <w:pPr>
              <w:pStyle w:val="Akapitzlist"/>
              <w:numPr>
                <w:ilvl w:val="0"/>
                <w:numId w:val="41"/>
              </w:numPr>
              <w:ind w:left="459" w:hanging="283"/>
              <w:rPr>
                <w:rFonts w:ascii="Arial" w:hAnsi="Arial" w:cs="Arial"/>
                <w:sz w:val="20"/>
                <w:szCs w:val="20"/>
              </w:rPr>
            </w:pPr>
            <w:r w:rsidRPr="00B34E0E">
              <w:rPr>
                <w:rFonts w:ascii="Arial" w:hAnsi="Arial" w:cs="Arial"/>
                <w:sz w:val="20"/>
                <w:szCs w:val="20"/>
              </w:rPr>
              <w:t>publikacje/audycje edukacyjne w mediach,</w:t>
            </w:r>
          </w:p>
          <w:p w:rsidR="00182271" w:rsidRPr="00B34E0E" w:rsidRDefault="00182271" w:rsidP="00B00583">
            <w:pPr>
              <w:pStyle w:val="Akapitzlist"/>
              <w:numPr>
                <w:ilvl w:val="0"/>
                <w:numId w:val="41"/>
              </w:numPr>
              <w:ind w:left="459" w:hanging="283"/>
              <w:rPr>
                <w:rFonts w:ascii="Arial" w:hAnsi="Arial" w:cs="Arial"/>
                <w:sz w:val="20"/>
                <w:szCs w:val="20"/>
              </w:rPr>
            </w:pPr>
            <w:r w:rsidRPr="00B34E0E">
              <w:rPr>
                <w:rFonts w:ascii="Arial" w:hAnsi="Arial" w:cs="Arial"/>
                <w:sz w:val="20"/>
                <w:szCs w:val="20"/>
              </w:rPr>
              <w:t>otwarte prezentacje,</w:t>
            </w:r>
          </w:p>
          <w:p w:rsidR="00791A4D" w:rsidRPr="0062520B" w:rsidRDefault="00182271" w:rsidP="00B00583">
            <w:pPr>
              <w:pStyle w:val="Akapitzlist"/>
              <w:numPr>
                <w:ilvl w:val="0"/>
                <w:numId w:val="41"/>
              </w:numPr>
              <w:ind w:left="459" w:hanging="283"/>
              <w:rPr>
                <w:rFonts w:ascii="Arial" w:hAnsi="Arial" w:cs="Arial"/>
                <w:sz w:val="21"/>
                <w:szCs w:val="21"/>
              </w:rPr>
            </w:pPr>
            <w:r w:rsidRPr="00B34E0E">
              <w:rPr>
                <w:rFonts w:ascii="Arial" w:hAnsi="Arial" w:cs="Arial"/>
                <w:sz w:val="20"/>
                <w:szCs w:val="20"/>
              </w:rPr>
              <w:t>ulotki, przewodniki</w:t>
            </w:r>
          </w:p>
        </w:tc>
      </w:tr>
      <w:tr w:rsidR="00791A4D" w:rsidTr="00CB0C5E">
        <w:trPr>
          <w:trHeight w:val="720"/>
        </w:trPr>
        <w:tc>
          <w:tcPr>
            <w:tcW w:w="1985" w:type="dxa"/>
            <w:vMerge w:val="restart"/>
          </w:tcPr>
          <w:p w:rsidR="00791A4D" w:rsidRDefault="00791A4D" w:rsidP="0013601D">
            <w:pPr>
              <w:pStyle w:val="Akapitzlist"/>
              <w:ind w:left="0"/>
              <w:rPr>
                <w:rFonts w:ascii="Arial" w:hAnsi="Arial" w:cs="Arial"/>
                <w:b/>
                <w:sz w:val="21"/>
                <w:szCs w:val="21"/>
              </w:rPr>
            </w:pPr>
            <w:r>
              <w:rPr>
                <w:rFonts w:ascii="Arial" w:hAnsi="Arial" w:cs="Arial"/>
                <w:b/>
                <w:sz w:val="21"/>
                <w:szCs w:val="21"/>
              </w:rPr>
              <w:t>BENEFICJENCI / UCZESTNICY PROJEKTÓW</w:t>
            </w:r>
          </w:p>
          <w:p w:rsidR="00791A4D" w:rsidRDefault="00791A4D" w:rsidP="0013601D">
            <w:pPr>
              <w:pStyle w:val="Akapitzlist"/>
              <w:ind w:left="0"/>
              <w:rPr>
                <w:rFonts w:ascii="Arial" w:hAnsi="Arial" w:cs="Arial"/>
                <w:b/>
                <w:sz w:val="21"/>
                <w:szCs w:val="21"/>
              </w:rPr>
            </w:pPr>
          </w:p>
          <w:p w:rsidR="00791A4D" w:rsidRDefault="00791A4D" w:rsidP="0013601D">
            <w:pPr>
              <w:pStyle w:val="Akapitzlist"/>
              <w:ind w:left="0"/>
              <w:rPr>
                <w:rFonts w:ascii="Arial" w:hAnsi="Arial" w:cs="Arial"/>
                <w:b/>
                <w:sz w:val="21"/>
                <w:szCs w:val="21"/>
              </w:rPr>
            </w:pPr>
          </w:p>
          <w:p w:rsidR="00791A4D" w:rsidRDefault="00791A4D" w:rsidP="0013601D">
            <w:pPr>
              <w:pStyle w:val="Akapitzlist"/>
              <w:ind w:left="0"/>
              <w:rPr>
                <w:rFonts w:ascii="Arial" w:hAnsi="Arial" w:cs="Arial"/>
                <w:b/>
                <w:sz w:val="21"/>
                <w:szCs w:val="21"/>
              </w:rPr>
            </w:pPr>
          </w:p>
          <w:p w:rsidR="00791A4D" w:rsidRDefault="00791A4D" w:rsidP="0013601D">
            <w:pPr>
              <w:pStyle w:val="Akapitzlist"/>
              <w:ind w:left="0"/>
              <w:rPr>
                <w:rFonts w:ascii="Arial" w:hAnsi="Arial" w:cs="Arial"/>
                <w:b/>
                <w:sz w:val="21"/>
                <w:szCs w:val="21"/>
              </w:rPr>
            </w:pPr>
          </w:p>
          <w:p w:rsidR="00791A4D" w:rsidRDefault="00791A4D" w:rsidP="0013601D">
            <w:pPr>
              <w:pStyle w:val="Akapitzlist"/>
              <w:ind w:left="0"/>
              <w:rPr>
                <w:rFonts w:ascii="Arial" w:hAnsi="Arial" w:cs="Arial"/>
                <w:b/>
                <w:sz w:val="21"/>
                <w:szCs w:val="21"/>
              </w:rPr>
            </w:pPr>
          </w:p>
          <w:p w:rsidR="00791A4D" w:rsidRDefault="00791A4D" w:rsidP="0013601D">
            <w:pPr>
              <w:pStyle w:val="Akapitzlist"/>
              <w:ind w:left="0"/>
              <w:rPr>
                <w:rFonts w:ascii="Arial" w:hAnsi="Arial" w:cs="Arial"/>
                <w:b/>
                <w:sz w:val="21"/>
                <w:szCs w:val="21"/>
              </w:rPr>
            </w:pPr>
          </w:p>
          <w:p w:rsidR="00791A4D" w:rsidRPr="005B1592" w:rsidRDefault="00791A4D" w:rsidP="0013601D">
            <w:pPr>
              <w:pStyle w:val="Akapitzlist"/>
              <w:ind w:left="0"/>
              <w:rPr>
                <w:rFonts w:ascii="Arial" w:hAnsi="Arial" w:cs="Arial"/>
                <w:b/>
                <w:sz w:val="21"/>
                <w:szCs w:val="21"/>
              </w:rPr>
            </w:pPr>
          </w:p>
        </w:tc>
        <w:tc>
          <w:tcPr>
            <w:tcW w:w="2693" w:type="dxa"/>
          </w:tcPr>
          <w:p w:rsidR="00791A4D" w:rsidRDefault="00791A4D" w:rsidP="0013601D">
            <w:pPr>
              <w:pStyle w:val="Akapitzlist"/>
              <w:ind w:left="0"/>
              <w:rPr>
                <w:rFonts w:ascii="Arial" w:hAnsi="Arial" w:cs="Arial"/>
                <w:b/>
                <w:sz w:val="21"/>
                <w:szCs w:val="21"/>
              </w:rPr>
            </w:pPr>
            <w:r w:rsidRPr="00791A4D">
              <w:rPr>
                <w:rFonts w:ascii="Arial" w:hAnsi="Arial" w:cs="Arial"/>
                <w:b/>
                <w:noProof/>
                <w:sz w:val="21"/>
                <w:szCs w:val="21"/>
                <w:lang w:eastAsia="pl-PL"/>
              </w:rPr>
              <w:drawing>
                <wp:inline distT="0" distB="0" distL="0" distR="0">
                  <wp:extent cx="1485900" cy="485775"/>
                  <wp:effectExtent l="19050" t="0" r="0" b="0"/>
                  <wp:docPr id="1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cstate="print"/>
                          <a:srcRect/>
                          <a:stretch>
                            <a:fillRect/>
                          </a:stretch>
                        </pic:blipFill>
                        <pic:spPr bwMode="auto">
                          <a:xfrm>
                            <a:off x="0" y="0"/>
                            <a:ext cx="1485900" cy="485775"/>
                          </a:xfrm>
                          <a:prstGeom prst="rect">
                            <a:avLst/>
                          </a:prstGeom>
                          <a:noFill/>
                          <a:ln w="9525">
                            <a:noFill/>
                            <a:miter lim="800000"/>
                            <a:headEnd/>
                            <a:tailEnd/>
                          </a:ln>
                        </pic:spPr>
                      </pic:pic>
                    </a:graphicData>
                  </a:graphic>
                </wp:inline>
              </w:drawing>
            </w:r>
          </w:p>
          <w:p w:rsidR="00791A4D" w:rsidRDefault="00791A4D" w:rsidP="0013601D">
            <w:pPr>
              <w:pStyle w:val="Akapitzlist"/>
              <w:ind w:left="0"/>
              <w:rPr>
                <w:rFonts w:ascii="Arial" w:hAnsi="Arial" w:cs="Arial"/>
                <w:b/>
                <w:sz w:val="21"/>
                <w:szCs w:val="21"/>
              </w:rPr>
            </w:pPr>
          </w:p>
          <w:p w:rsidR="00791A4D" w:rsidRPr="005B1592" w:rsidRDefault="00791A4D" w:rsidP="0013601D">
            <w:pPr>
              <w:pStyle w:val="Akapitzlist"/>
              <w:ind w:left="0"/>
              <w:rPr>
                <w:rFonts w:ascii="Arial" w:hAnsi="Arial" w:cs="Arial"/>
                <w:b/>
                <w:sz w:val="21"/>
                <w:szCs w:val="21"/>
              </w:rPr>
            </w:pPr>
          </w:p>
        </w:tc>
        <w:tc>
          <w:tcPr>
            <w:tcW w:w="4820" w:type="dxa"/>
          </w:tcPr>
          <w:p w:rsidR="00791A4D" w:rsidRPr="00B34E0E" w:rsidRDefault="00791A4D" w:rsidP="00791A4D">
            <w:pPr>
              <w:pStyle w:val="Akapitzlist"/>
              <w:ind w:left="0"/>
              <w:rPr>
                <w:rFonts w:ascii="Arial" w:hAnsi="Arial" w:cs="Arial"/>
                <w:b/>
                <w:sz w:val="20"/>
                <w:szCs w:val="20"/>
              </w:rPr>
            </w:pPr>
            <w:r w:rsidRPr="00B34E0E">
              <w:rPr>
                <w:rFonts w:ascii="Arial" w:hAnsi="Arial" w:cs="Arial"/>
                <w:b/>
                <w:sz w:val="20"/>
                <w:szCs w:val="20"/>
              </w:rPr>
              <w:t>Dotarcie pośrednie:</w:t>
            </w:r>
          </w:p>
          <w:p w:rsidR="00791A4D" w:rsidRPr="00B34E0E" w:rsidRDefault="00182271" w:rsidP="00B00583">
            <w:pPr>
              <w:pStyle w:val="Akapitzlist"/>
              <w:numPr>
                <w:ilvl w:val="0"/>
                <w:numId w:val="42"/>
              </w:numPr>
              <w:ind w:left="459" w:hanging="283"/>
              <w:rPr>
                <w:rFonts w:ascii="Arial" w:hAnsi="Arial" w:cs="Arial"/>
                <w:sz w:val="20"/>
                <w:szCs w:val="20"/>
              </w:rPr>
            </w:pPr>
            <w:r w:rsidRPr="00B34E0E">
              <w:rPr>
                <w:rFonts w:ascii="Arial" w:hAnsi="Arial" w:cs="Arial"/>
                <w:sz w:val="20"/>
                <w:szCs w:val="20"/>
              </w:rPr>
              <w:t>narzędzia bezpośredniej współpracy między beneficjentami</w:t>
            </w:r>
          </w:p>
          <w:p w:rsidR="00791A4D" w:rsidRPr="00B34E0E" w:rsidRDefault="00791A4D" w:rsidP="00791A4D">
            <w:pPr>
              <w:pStyle w:val="Akapitzlist"/>
              <w:ind w:left="0"/>
              <w:rPr>
                <w:rFonts w:ascii="Arial" w:hAnsi="Arial" w:cs="Arial"/>
                <w:b/>
                <w:sz w:val="20"/>
                <w:szCs w:val="20"/>
              </w:rPr>
            </w:pPr>
          </w:p>
          <w:p w:rsidR="00791A4D" w:rsidRPr="00B34E0E" w:rsidRDefault="00791A4D" w:rsidP="00791A4D">
            <w:pPr>
              <w:pStyle w:val="Akapitzlist"/>
              <w:ind w:left="0"/>
              <w:rPr>
                <w:rFonts w:ascii="Arial" w:hAnsi="Arial" w:cs="Arial"/>
                <w:b/>
                <w:sz w:val="20"/>
                <w:szCs w:val="20"/>
              </w:rPr>
            </w:pPr>
            <w:r w:rsidRPr="00B34E0E">
              <w:rPr>
                <w:rFonts w:ascii="Arial" w:hAnsi="Arial" w:cs="Arial"/>
                <w:b/>
                <w:sz w:val="20"/>
                <w:szCs w:val="20"/>
              </w:rPr>
              <w:t>Dotarcie bezpośrednie:</w:t>
            </w:r>
          </w:p>
          <w:p w:rsidR="00791A4D" w:rsidRPr="00B34E0E" w:rsidRDefault="00182271" w:rsidP="00B00583">
            <w:pPr>
              <w:pStyle w:val="Akapitzlist"/>
              <w:numPr>
                <w:ilvl w:val="0"/>
                <w:numId w:val="42"/>
              </w:numPr>
              <w:ind w:left="459" w:hanging="283"/>
              <w:rPr>
                <w:rFonts w:ascii="Arial" w:hAnsi="Arial" w:cs="Arial"/>
                <w:sz w:val="20"/>
                <w:szCs w:val="20"/>
              </w:rPr>
            </w:pPr>
            <w:r w:rsidRPr="00B34E0E">
              <w:rPr>
                <w:rFonts w:ascii="Arial" w:hAnsi="Arial" w:cs="Arial"/>
                <w:sz w:val="20"/>
                <w:szCs w:val="20"/>
              </w:rPr>
              <w:t>strony internetowe Instytucji zarządzających lub Pośredniczących,</w:t>
            </w:r>
          </w:p>
          <w:p w:rsidR="00182271" w:rsidRPr="00B34E0E" w:rsidRDefault="00182271" w:rsidP="00B00583">
            <w:pPr>
              <w:pStyle w:val="Akapitzlist"/>
              <w:numPr>
                <w:ilvl w:val="0"/>
                <w:numId w:val="42"/>
              </w:numPr>
              <w:ind w:left="459" w:hanging="283"/>
              <w:rPr>
                <w:rFonts w:ascii="Arial" w:hAnsi="Arial" w:cs="Arial"/>
                <w:sz w:val="20"/>
                <w:szCs w:val="20"/>
              </w:rPr>
            </w:pPr>
            <w:r w:rsidRPr="00B34E0E">
              <w:rPr>
                <w:rFonts w:ascii="Arial" w:hAnsi="Arial" w:cs="Arial"/>
                <w:sz w:val="20"/>
                <w:szCs w:val="20"/>
              </w:rPr>
              <w:t>informacja i doradztwo w PIFE,</w:t>
            </w:r>
          </w:p>
          <w:p w:rsidR="00182271" w:rsidRPr="00B34E0E" w:rsidRDefault="00182271" w:rsidP="00B00583">
            <w:pPr>
              <w:pStyle w:val="Akapitzlist"/>
              <w:numPr>
                <w:ilvl w:val="0"/>
                <w:numId w:val="42"/>
              </w:numPr>
              <w:ind w:left="459" w:hanging="283"/>
              <w:rPr>
                <w:rFonts w:ascii="Arial" w:hAnsi="Arial" w:cs="Arial"/>
                <w:sz w:val="20"/>
                <w:szCs w:val="20"/>
              </w:rPr>
            </w:pPr>
            <w:r w:rsidRPr="00B34E0E">
              <w:rPr>
                <w:rFonts w:ascii="Arial" w:hAnsi="Arial" w:cs="Arial"/>
                <w:sz w:val="20"/>
                <w:szCs w:val="20"/>
              </w:rPr>
              <w:t>konferencje, prezentacje i szkolenia,</w:t>
            </w:r>
          </w:p>
          <w:p w:rsidR="00182271" w:rsidRPr="00B34E0E" w:rsidRDefault="00182271" w:rsidP="00B00583">
            <w:pPr>
              <w:pStyle w:val="Akapitzlist"/>
              <w:numPr>
                <w:ilvl w:val="0"/>
                <w:numId w:val="42"/>
              </w:numPr>
              <w:ind w:left="459" w:hanging="283"/>
              <w:rPr>
                <w:rFonts w:ascii="Arial" w:hAnsi="Arial" w:cs="Arial"/>
                <w:sz w:val="20"/>
                <w:szCs w:val="20"/>
              </w:rPr>
            </w:pPr>
            <w:r w:rsidRPr="00B34E0E">
              <w:rPr>
                <w:rFonts w:ascii="Arial" w:hAnsi="Arial" w:cs="Arial"/>
                <w:sz w:val="20"/>
                <w:szCs w:val="20"/>
              </w:rPr>
              <w:t>drukowane lub elektroniczne materiały promocyjne</w:t>
            </w:r>
          </w:p>
          <w:p w:rsidR="00791A4D" w:rsidRPr="00B34E0E" w:rsidRDefault="00791A4D" w:rsidP="00791A4D">
            <w:pPr>
              <w:pStyle w:val="Akapitzlist"/>
              <w:ind w:left="0"/>
              <w:rPr>
                <w:rFonts w:ascii="Arial" w:hAnsi="Arial" w:cs="Arial"/>
                <w:b/>
                <w:sz w:val="20"/>
                <w:szCs w:val="20"/>
              </w:rPr>
            </w:pPr>
          </w:p>
          <w:p w:rsidR="00791A4D" w:rsidRPr="00B34E0E" w:rsidRDefault="00791A4D" w:rsidP="00791A4D">
            <w:pPr>
              <w:pStyle w:val="Akapitzlist"/>
              <w:ind w:left="0"/>
              <w:rPr>
                <w:rFonts w:ascii="Arial" w:hAnsi="Arial" w:cs="Arial"/>
                <w:b/>
                <w:sz w:val="20"/>
                <w:szCs w:val="20"/>
              </w:rPr>
            </w:pPr>
            <w:r w:rsidRPr="00B34E0E">
              <w:rPr>
                <w:rFonts w:ascii="Arial" w:hAnsi="Arial" w:cs="Arial"/>
                <w:b/>
                <w:sz w:val="20"/>
                <w:szCs w:val="20"/>
              </w:rPr>
              <w:t>Działania edukacyjne:</w:t>
            </w:r>
          </w:p>
          <w:p w:rsidR="00791A4D" w:rsidRPr="00B34E0E" w:rsidRDefault="004E1AD2" w:rsidP="00B00583">
            <w:pPr>
              <w:pStyle w:val="Akapitzlist"/>
              <w:numPr>
                <w:ilvl w:val="0"/>
                <w:numId w:val="43"/>
              </w:numPr>
              <w:ind w:left="459" w:hanging="283"/>
              <w:rPr>
                <w:rFonts w:ascii="Arial" w:hAnsi="Arial" w:cs="Arial"/>
                <w:sz w:val="20"/>
                <w:szCs w:val="20"/>
              </w:rPr>
            </w:pPr>
            <w:r w:rsidRPr="00B34E0E">
              <w:rPr>
                <w:rFonts w:ascii="Arial" w:hAnsi="Arial" w:cs="Arial"/>
                <w:sz w:val="20"/>
                <w:szCs w:val="20"/>
              </w:rPr>
              <w:t>przewodniki i instrukcje na stronach internetowych,</w:t>
            </w:r>
          </w:p>
          <w:p w:rsidR="004E1AD2" w:rsidRPr="00B34E0E" w:rsidRDefault="004E1AD2" w:rsidP="00B00583">
            <w:pPr>
              <w:pStyle w:val="Akapitzlist"/>
              <w:numPr>
                <w:ilvl w:val="0"/>
                <w:numId w:val="43"/>
              </w:numPr>
              <w:ind w:left="459" w:hanging="283"/>
              <w:rPr>
                <w:rFonts w:ascii="Arial" w:hAnsi="Arial" w:cs="Arial"/>
                <w:sz w:val="20"/>
                <w:szCs w:val="20"/>
              </w:rPr>
            </w:pPr>
            <w:r w:rsidRPr="00B34E0E">
              <w:rPr>
                <w:rFonts w:ascii="Arial" w:hAnsi="Arial" w:cs="Arial"/>
                <w:sz w:val="20"/>
                <w:szCs w:val="20"/>
              </w:rPr>
              <w:t>informacja i doradztwo w PIFE,</w:t>
            </w:r>
          </w:p>
          <w:p w:rsidR="004E1AD2" w:rsidRPr="00B34E0E" w:rsidRDefault="004E1AD2" w:rsidP="00B00583">
            <w:pPr>
              <w:pStyle w:val="Akapitzlist"/>
              <w:numPr>
                <w:ilvl w:val="0"/>
                <w:numId w:val="43"/>
              </w:numPr>
              <w:ind w:left="459" w:hanging="283"/>
              <w:rPr>
                <w:rFonts w:ascii="Arial" w:hAnsi="Arial" w:cs="Arial"/>
                <w:sz w:val="20"/>
                <w:szCs w:val="20"/>
              </w:rPr>
            </w:pPr>
            <w:r w:rsidRPr="00B34E0E">
              <w:rPr>
                <w:rFonts w:ascii="Arial" w:hAnsi="Arial" w:cs="Arial"/>
                <w:sz w:val="20"/>
                <w:szCs w:val="20"/>
              </w:rPr>
              <w:t>szkolenia i konferencje, wizyty studyjne,</w:t>
            </w:r>
          </w:p>
          <w:p w:rsidR="004E1AD2" w:rsidRPr="00B34E0E" w:rsidRDefault="004E1AD2" w:rsidP="00B00583">
            <w:pPr>
              <w:pStyle w:val="Akapitzlist"/>
              <w:numPr>
                <w:ilvl w:val="0"/>
                <w:numId w:val="43"/>
              </w:numPr>
              <w:ind w:left="459" w:hanging="283"/>
              <w:rPr>
                <w:rFonts w:ascii="Arial" w:hAnsi="Arial" w:cs="Arial"/>
                <w:sz w:val="20"/>
                <w:szCs w:val="20"/>
              </w:rPr>
            </w:pPr>
            <w:r w:rsidRPr="00B34E0E">
              <w:rPr>
                <w:rFonts w:ascii="Arial" w:hAnsi="Arial" w:cs="Arial"/>
                <w:sz w:val="20"/>
                <w:szCs w:val="20"/>
              </w:rPr>
              <w:t>publikacje/audycje edukacyjne w mediach,</w:t>
            </w:r>
          </w:p>
          <w:p w:rsidR="004E1AD2" w:rsidRPr="00B34E0E" w:rsidRDefault="004E1AD2" w:rsidP="00B00583">
            <w:pPr>
              <w:pStyle w:val="Akapitzlist"/>
              <w:numPr>
                <w:ilvl w:val="0"/>
                <w:numId w:val="43"/>
              </w:numPr>
              <w:ind w:left="459" w:hanging="283"/>
              <w:rPr>
                <w:rFonts w:ascii="Arial" w:hAnsi="Arial" w:cs="Arial"/>
                <w:sz w:val="20"/>
                <w:szCs w:val="20"/>
              </w:rPr>
            </w:pPr>
            <w:r w:rsidRPr="00B34E0E">
              <w:rPr>
                <w:rFonts w:ascii="Arial" w:hAnsi="Arial" w:cs="Arial"/>
                <w:sz w:val="20"/>
                <w:szCs w:val="20"/>
              </w:rPr>
              <w:t>warsztaty i praktyki,</w:t>
            </w:r>
          </w:p>
          <w:p w:rsidR="004E1AD2" w:rsidRPr="00B34E0E" w:rsidRDefault="004E1AD2" w:rsidP="00B00583">
            <w:pPr>
              <w:pStyle w:val="Akapitzlist"/>
              <w:numPr>
                <w:ilvl w:val="0"/>
                <w:numId w:val="43"/>
              </w:numPr>
              <w:ind w:left="459" w:hanging="283"/>
              <w:rPr>
                <w:rFonts w:ascii="Arial" w:hAnsi="Arial" w:cs="Arial"/>
                <w:sz w:val="20"/>
                <w:szCs w:val="20"/>
              </w:rPr>
            </w:pPr>
            <w:r w:rsidRPr="00B34E0E">
              <w:rPr>
                <w:rFonts w:ascii="Arial" w:hAnsi="Arial" w:cs="Arial"/>
                <w:sz w:val="20"/>
                <w:szCs w:val="20"/>
              </w:rPr>
              <w:t>ulotki, przewodniki, materiały drukowane</w:t>
            </w:r>
          </w:p>
        </w:tc>
      </w:tr>
      <w:tr w:rsidR="00791A4D" w:rsidTr="00CB0C5E">
        <w:trPr>
          <w:trHeight w:val="735"/>
        </w:trPr>
        <w:tc>
          <w:tcPr>
            <w:tcW w:w="1985" w:type="dxa"/>
            <w:vMerge/>
          </w:tcPr>
          <w:p w:rsidR="00791A4D" w:rsidRDefault="00791A4D" w:rsidP="0013601D">
            <w:pPr>
              <w:pStyle w:val="Akapitzlist"/>
              <w:ind w:left="0"/>
              <w:rPr>
                <w:rFonts w:ascii="Arial" w:hAnsi="Arial" w:cs="Arial"/>
                <w:b/>
                <w:sz w:val="21"/>
                <w:szCs w:val="21"/>
              </w:rPr>
            </w:pPr>
          </w:p>
        </w:tc>
        <w:tc>
          <w:tcPr>
            <w:tcW w:w="2693" w:type="dxa"/>
          </w:tcPr>
          <w:p w:rsidR="00791A4D" w:rsidRPr="005B1592" w:rsidRDefault="00791A4D" w:rsidP="0013601D">
            <w:pPr>
              <w:pStyle w:val="Akapitzlist"/>
              <w:ind w:left="0"/>
              <w:rPr>
                <w:rFonts w:ascii="Arial" w:hAnsi="Arial" w:cs="Arial"/>
                <w:b/>
                <w:sz w:val="21"/>
                <w:szCs w:val="21"/>
              </w:rPr>
            </w:pPr>
            <w:r w:rsidRPr="00791A4D">
              <w:rPr>
                <w:rFonts w:ascii="Arial" w:hAnsi="Arial" w:cs="Arial"/>
                <w:b/>
                <w:noProof/>
                <w:sz w:val="21"/>
                <w:szCs w:val="21"/>
                <w:lang w:eastAsia="pl-PL"/>
              </w:rPr>
              <w:drawing>
                <wp:inline distT="0" distB="0" distL="0" distR="0">
                  <wp:extent cx="1028700" cy="428625"/>
                  <wp:effectExtent l="19050" t="0" r="0" b="0"/>
                  <wp:docPr id="1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6" cstate="print"/>
                          <a:srcRect/>
                          <a:stretch>
                            <a:fillRect/>
                          </a:stretch>
                        </pic:blipFill>
                        <pic:spPr bwMode="auto">
                          <a:xfrm>
                            <a:off x="0" y="0"/>
                            <a:ext cx="1028700" cy="428625"/>
                          </a:xfrm>
                          <a:prstGeom prst="rect">
                            <a:avLst/>
                          </a:prstGeom>
                          <a:noFill/>
                          <a:ln w="9525">
                            <a:noFill/>
                            <a:miter lim="800000"/>
                            <a:headEnd/>
                            <a:tailEnd/>
                          </a:ln>
                        </pic:spPr>
                      </pic:pic>
                    </a:graphicData>
                  </a:graphic>
                </wp:inline>
              </w:drawing>
            </w:r>
          </w:p>
        </w:tc>
        <w:tc>
          <w:tcPr>
            <w:tcW w:w="4820" w:type="dxa"/>
          </w:tcPr>
          <w:p w:rsidR="00791A4D" w:rsidRPr="00B34E0E" w:rsidRDefault="00791A4D" w:rsidP="00791A4D">
            <w:pPr>
              <w:pStyle w:val="Akapitzlist"/>
              <w:ind w:left="0"/>
              <w:rPr>
                <w:rFonts w:ascii="Arial" w:hAnsi="Arial" w:cs="Arial"/>
                <w:b/>
                <w:sz w:val="20"/>
                <w:szCs w:val="20"/>
              </w:rPr>
            </w:pPr>
            <w:r w:rsidRPr="00B34E0E">
              <w:rPr>
                <w:rFonts w:ascii="Arial" w:hAnsi="Arial" w:cs="Arial"/>
                <w:b/>
                <w:sz w:val="20"/>
                <w:szCs w:val="20"/>
              </w:rPr>
              <w:t>Dotarcie pośrednie:</w:t>
            </w:r>
          </w:p>
          <w:p w:rsidR="00791A4D" w:rsidRPr="00B34E0E" w:rsidRDefault="004E1AD2" w:rsidP="00B00583">
            <w:pPr>
              <w:pStyle w:val="Akapitzlist"/>
              <w:numPr>
                <w:ilvl w:val="0"/>
                <w:numId w:val="44"/>
              </w:numPr>
              <w:ind w:left="459" w:hanging="283"/>
              <w:rPr>
                <w:rFonts w:ascii="Arial" w:hAnsi="Arial" w:cs="Arial"/>
                <w:sz w:val="20"/>
                <w:szCs w:val="20"/>
              </w:rPr>
            </w:pPr>
            <w:r w:rsidRPr="00B34E0E">
              <w:rPr>
                <w:rFonts w:ascii="Arial" w:hAnsi="Arial" w:cs="Arial"/>
                <w:sz w:val="20"/>
                <w:szCs w:val="20"/>
              </w:rPr>
              <w:t>narzędzia bezpośredniej współpracy między beneficjentami</w:t>
            </w:r>
          </w:p>
          <w:p w:rsidR="00791A4D" w:rsidRPr="00B34E0E" w:rsidRDefault="00791A4D" w:rsidP="00791A4D">
            <w:pPr>
              <w:pStyle w:val="Akapitzlist"/>
              <w:ind w:left="0"/>
              <w:rPr>
                <w:rFonts w:ascii="Arial" w:hAnsi="Arial" w:cs="Arial"/>
                <w:b/>
                <w:sz w:val="20"/>
                <w:szCs w:val="20"/>
              </w:rPr>
            </w:pPr>
          </w:p>
          <w:p w:rsidR="00791A4D" w:rsidRPr="00B34E0E" w:rsidRDefault="00791A4D" w:rsidP="00791A4D">
            <w:pPr>
              <w:pStyle w:val="Akapitzlist"/>
              <w:ind w:left="0"/>
              <w:rPr>
                <w:rFonts w:ascii="Arial" w:hAnsi="Arial" w:cs="Arial"/>
                <w:b/>
                <w:sz w:val="20"/>
                <w:szCs w:val="20"/>
              </w:rPr>
            </w:pPr>
            <w:r w:rsidRPr="00B34E0E">
              <w:rPr>
                <w:rFonts w:ascii="Arial" w:hAnsi="Arial" w:cs="Arial"/>
                <w:b/>
                <w:sz w:val="20"/>
                <w:szCs w:val="20"/>
              </w:rPr>
              <w:t>Dotarcie bezpośrednie:</w:t>
            </w:r>
          </w:p>
          <w:p w:rsidR="00791A4D" w:rsidRPr="00B34E0E" w:rsidRDefault="004E1AD2" w:rsidP="00B00583">
            <w:pPr>
              <w:pStyle w:val="Akapitzlist"/>
              <w:numPr>
                <w:ilvl w:val="0"/>
                <w:numId w:val="44"/>
              </w:numPr>
              <w:ind w:left="459" w:hanging="283"/>
              <w:rPr>
                <w:rFonts w:ascii="Arial" w:hAnsi="Arial" w:cs="Arial"/>
                <w:sz w:val="20"/>
                <w:szCs w:val="20"/>
              </w:rPr>
            </w:pPr>
            <w:r w:rsidRPr="00B34E0E">
              <w:rPr>
                <w:rFonts w:ascii="Arial" w:hAnsi="Arial" w:cs="Arial"/>
                <w:sz w:val="20"/>
                <w:szCs w:val="20"/>
              </w:rPr>
              <w:lastRenderedPageBreak/>
              <w:t>portal i system stron internetowych FE,</w:t>
            </w:r>
          </w:p>
          <w:p w:rsidR="004E1AD2" w:rsidRPr="00B34E0E" w:rsidRDefault="004E1AD2" w:rsidP="00B00583">
            <w:pPr>
              <w:pStyle w:val="Akapitzlist"/>
              <w:numPr>
                <w:ilvl w:val="0"/>
                <w:numId w:val="44"/>
              </w:numPr>
              <w:ind w:left="459" w:hanging="283"/>
              <w:rPr>
                <w:rFonts w:ascii="Arial" w:hAnsi="Arial" w:cs="Arial"/>
                <w:sz w:val="20"/>
                <w:szCs w:val="20"/>
              </w:rPr>
            </w:pPr>
            <w:r w:rsidRPr="00B34E0E">
              <w:rPr>
                <w:rFonts w:ascii="Arial" w:hAnsi="Arial" w:cs="Arial"/>
                <w:sz w:val="20"/>
                <w:szCs w:val="20"/>
              </w:rPr>
              <w:t>akcje premiujące rekomendacje (akcje zachęcające beneficjentów do rekomendowania korzystania z Funduszy Europejskich)</w:t>
            </w:r>
          </w:p>
        </w:tc>
      </w:tr>
    </w:tbl>
    <w:p w:rsidR="004E1AD2" w:rsidRDefault="004E1AD2" w:rsidP="00791A4D">
      <w:pPr>
        <w:autoSpaceDE w:val="0"/>
        <w:autoSpaceDN w:val="0"/>
        <w:adjustRightInd w:val="0"/>
        <w:spacing w:after="0" w:line="360" w:lineRule="auto"/>
        <w:ind w:firstLine="426"/>
        <w:jc w:val="both"/>
        <w:rPr>
          <w:rFonts w:ascii="Arial" w:hAnsi="Arial" w:cs="Arial"/>
          <w:sz w:val="21"/>
          <w:szCs w:val="21"/>
        </w:rPr>
      </w:pPr>
    </w:p>
    <w:p w:rsidR="003737E6" w:rsidRDefault="00FD7409" w:rsidP="00A32F99">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Wśród działań informacyjno-</w:t>
      </w:r>
      <w:r w:rsidR="00791A4D" w:rsidRPr="00B34E0E">
        <w:rPr>
          <w:rFonts w:ascii="Arial" w:hAnsi="Arial" w:cs="Arial"/>
          <w:sz w:val="20"/>
          <w:szCs w:val="20"/>
        </w:rPr>
        <w:t xml:space="preserve">promocyjnych </w:t>
      </w:r>
      <w:r w:rsidR="00D917C2" w:rsidRPr="00B34E0E">
        <w:rPr>
          <w:rFonts w:ascii="Arial" w:hAnsi="Arial" w:cs="Arial"/>
          <w:sz w:val="20"/>
          <w:szCs w:val="20"/>
        </w:rPr>
        <w:t>duże</w:t>
      </w:r>
      <w:r w:rsidR="00791A4D" w:rsidRPr="00B34E0E">
        <w:rPr>
          <w:rFonts w:ascii="Arial" w:hAnsi="Arial" w:cs="Arial"/>
          <w:sz w:val="20"/>
          <w:szCs w:val="20"/>
        </w:rPr>
        <w:t xml:space="preserve"> znaczenie mają działania edukacyjne, które mogą wykorzystywać wszystkie mechanizmy dotarcia. Działania te pozwalają m.in. w pełni wykorzystać potencjał liderów i dokonywanych przez nich zmian. Oprócz działań o charakterze </w:t>
      </w:r>
      <w:r w:rsidR="00791A4D" w:rsidRPr="00B34E0E">
        <w:rPr>
          <w:rFonts w:ascii="Arial" w:hAnsi="Arial" w:cs="Arial"/>
          <w:i/>
          <w:sz w:val="20"/>
          <w:szCs w:val="20"/>
        </w:rPr>
        <w:t>stricte</w:t>
      </w:r>
      <w:r w:rsidR="00791A4D" w:rsidRPr="00B34E0E">
        <w:rPr>
          <w:rFonts w:ascii="Arial" w:hAnsi="Arial" w:cs="Arial"/>
          <w:sz w:val="20"/>
          <w:szCs w:val="20"/>
        </w:rPr>
        <w:t xml:space="preserve"> edukacyjnym, jak szkolenia, materiały informacyjne czy publikacje edukacyjne, w zależności od specyfiki działań, grupy docelowej, elementy edukacyjne mogą pojawić się również w innych narzędziach np. artykułach, audycjach w mediach.</w:t>
      </w:r>
      <w:r w:rsidR="00D07850">
        <w:rPr>
          <w:rFonts w:ascii="Arial" w:hAnsi="Arial" w:cs="Arial"/>
          <w:sz w:val="20"/>
          <w:szCs w:val="20"/>
        </w:rPr>
        <w:t xml:space="preserve"> </w:t>
      </w:r>
    </w:p>
    <w:p w:rsidR="003737E6" w:rsidRPr="00201FCB" w:rsidRDefault="00D07850" w:rsidP="00FD7409">
      <w:pPr>
        <w:autoSpaceDE w:val="0"/>
        <w:autoSpaceDN w:val="0"/>
        <w:adjustRightInd w:val="0"/>
        <w:spacing w:after="0" w:line="360" w:lineRule="auto"/>
        <w:ind w:firstLine="708"/>
        <w:jc w:val="both"/>
        <w:rPr>
          <w:rFonts w:ascii="Arial" w:hAnsi="Arial" w:cs="Arial"/>
          <w:sz w:val="20"/>
          <w:szCs w:val="20"/>
        </w:rPr>
      </w:pPr>
      <w:r w:rsidRPr="00201FCB">
        <w:rPr>
          <w:rFonts w:ascii="Arial" w:hAnsi="Arial" w:cs="Arial"/>
          <w:sz w:val="20"/>
          <w:szCs w:val="20"/>
        </w:rPr>
        <w:t>Produkcja i dystrybucja przedmiotów promocyjnych typu gadżety nie jest rekomendowanym narzędziem promocji Funduszy Europejskich. Wydatki na cele reprezentacyjne, których nie można jednoznacznie uznać za związane z promocją FE są niedozwolone. Przedmiotów o charakterze upominkowym nie można stosować w komunikacji FE.</w:t>
      </w:r>
    </w:p>
    <w:p w:rsidR="001A0A86" w:rsidRPr="00B34E0E" w:rsidRDefault="001A0A86" w:rsidP="001A0A86">
      <w:pPr>
        <w:autoSpaceDE w:val="0"/>
        <w:autoSpaceDN w:val="0"/>
        <w:adjustRightInd w:val="0"/>
        <w:spacing w:after="0" w:line="360" w:lineRule="auto"/>
        <w:ind w:firstLine="426"/>
        <w:jc w:val="both"/>
        <w:rPr>
          <w:rFonts w:ascii="Arial" w:hAnsi="Arial" w:cs="Arial"/>
          <w:sz w:val="20"/>
          <w:szCs w:val="20"/>
        </w:rPr>
      </w:pPr>
      <w:r w:rsidRPr="00201FCB">
        <w:rPr>
          <w:rFonts w:ascii="Arial" w:hAnsi="Arial" w:cs="Arial"/>
          <w:sz w:val="20"/>
          <w:szCs w:val="20"/>
        </w:rPr>
        <w:t>Informacja wielokanałowa płynie do beneficjenta za pośrednictwem</w:t>
      </w:r>
      <w:r w:rsidRPr="00B34E0E">
        <w:rPr>
          <w:rFonts w:ascii="Arial" w:hAnsi="Arial" w:cs="Arial"/>
          <w:sz w:val="20"/>
          <w:szCs w:val="20"/>
        </w:rPr>
        <w:t xml:space="preserve"> wielu kanałów komunikacji. </w:t>
      </w:r>
      <w:r>
        <w:rPr>
          <w:rFonts w:ascii="Arial" w:hAnsi="Arial" w:cs="Arial"/>
          <w:sz w:val="20"/>
          <w:szCs w:val="20"/>
        </w:rPr>
        <w:t>Wyróżnia się następujące kanały</w:t>
      </w:r>
      <w:r w:rsidRPr="00B34E0E">
        <w:rPr>
          <w:rFonts w:ascii="Arial" w:hAnsi="Arial" w:cs="Arial"/>
          <w:sz w:val="20"/>
          <w:szCs w:val="20"/>
        </w:rPr>
        <w:t>:</w:t>
      </w:r>
    </w:p>
    <w:p w:rsidR="001A0A86" w:rsidRPr="00B34E0E" w:rsidRDefault="001A0A86" w:rsidP="001A0A86">
      <w:pPr>
        <w:pStyle w:val="Akapitzlist"/>
        <w:numPr>
          <w:ilvl w:val="0"/>
          <w:numId w:val="22"/>
        </w:numPr>
        <w:tabs>
          <w:tab w:val="left" w:pos="993"/>
        </w:tabs>
        <w:autoSpaceDE w:val="0"/>
        <w:autoSpaceDN w:val="0"/>
        <w:adjustRightInd w:val="0"/>
        <w:spacing w:after="0" w:line="360" w:lineRule="auto"/>
        <w:ind w:hanging="153"/>
        <w:jc w:val="both"/>
        <w:rPr>
          <w:rFonts w:ascii="Arial" w:hAnsi="Arial" w:cs="Arial"/>
          <w:sz w:val="20"/>
          <w:szCs w:val="20"/>
          <w:lang w:val="en-US"/>
        </w:rPr>
      </w:pPr>
      <w:r w:rsidRPr="00B34E0E">
        <w:rPr>
          <w:rFonts w:ascii="Arial" w:hAnsi="Arial" w:cs="Arial"/>
          <w:sz w:val="20"/>
          <w:szCs w:val="20"/>
          <w:lang w:val="en-US"/>
        </w:rPr>
        <w:t xml:space="preserve">portal </w:t>
      </w:r>
      <w:hyperlink r:id="rId17" w:history="1">
        <w:r w:rsidRPr="00B34E0E">
          <w:rPr>
            <w:rStyle w:val="Hipercze"/>
            <w:rFonts w:ascii="Arial" w:hAnsi="Arial" w:cs="Arial"/>
            <w:sz w:val="20"/>
            <w:szCs w:val="20"/>
            <w:lang w:val="en-US"/>
          </w:rPr>
          <w:t>www.funduszeeuropejskie.gov.pl</w:t>
        </w:r>
      </w:hyperlink>
      <w:r w:rsidRPr="00B34E0E">
        <w:rPr>
          <w:rFonts w:ascii="Arial" w:hAnsi="Arial" w:cs="Arial"/>
          <w:sz w:val="20"/>
          <w:szCs w:val="20"/>
          <w:lang w:val="en-US"/>
        </w:rPr>
        <w:t>,</w:t>
      </w:r>
    </w:p>
    <w:p w:rsidR="001A0A86" w:rsidRPr="00B34E0E" w:rsidRDefault="001A0A86" w:rsidP="001A0A86">
      <w:pPr>
        <w:pStyle w:val="Akapitzlist"/>
        <w:numPr>
          <w:ilvl w:val="0"/>
          <w:numId w:val="22"/>
        </w:numPr>
        <w:tabs>
          <w:tab w:val="left" w:pos="993"/>
        </w:tabs>
        <w:autoSpaceDE w:val="0"/>
        <w:autoSpaceDN w:val="0"/>
        <w:adjustRightInd w:val="0"/>
        <w:spacing w:after="0" w:line="360" w:lineRule="auto"/>
        <w:ind w:hanging="153"/>
        <w:jc w:val="both"/>
        <w:rPr>
          <w:rFonts w:ascii="Arial" w:hAnsi="Arial" w:cs="Arial"/>
          <w:sz w:val="20"/>
          <w:szCs w:val="20"/>
        </w:rPr>
      </w:pPr>
      <w:r w:rsidRPr="00B34E0E">
        <w:rPr>
          <w:rFonts w:ascii="Arial" w:hAnsi="Arial" w:cs="Arial"/>
          <w:sz w:val="20"/>
          <w:szCs w:val="20"/>
        </w:rPr>
        <w:t>strony internetowe Instytucji Zarządzającej i Pośredniczącej,</w:t>
      </w:r>
    </w:p>
    <w:p w:rsidR="001A0A86" w:rsidRPr="00B34E0E" w:rsidRDefault="001A0A86" w:rsidP="001A0A86">
      <w:pPr>
        <w:pStyle w:val="Akapitzlist"/>
        <w:numPr>
          <w:ilvl w:val="0"/>
          <w:numId w:val="22"/>
        </w:numPr>
        <w:tabs>
          <w:tab w:val="left" w:pos="993"/>
        </w:tabs>
        <w:autoSpaceDE w:val="0"/>
        <w:autoSpaceDN w:val="0"/>
        <w:adjustRightInd w:val="0"/>
        <w:spacing w:after="0" w:line="360" w:lineRule="auto"/>
        <w:ind w:hanging="153"/>
        <w:jc w:val="both"/>
        <w:rPr>
          <w:rFonts w:ascii="Arial" w:hAnsi="Arial" w:cs="Arial"/>
          <w:sz w:val="20"/>
          <w:szCs w:val="20"/>
        </w:rPr>
      </w:pPr>
      <w:r w:rsidRPr="00B34E0E">
        <w:rPr>
          <w:rFonts w:ascii="Arial" w:hAnsi="Arial" w:cs="Arial"/>
          <w:sz w:val="20"/>
          <w:szCs w:val="20"/>
        </w:rPr>
        <w:t>Punkty Informacyjne Funduszy Europejskich,</w:t>
      </w:r>
    </w:p>
    <w:p w:rsidR="001A0A86" w:rsidRPr="00B34E0E" w:rsidRDefault="001A0A86" w:rsidP="001A0A86">
      <w:pPr>
        <w:pStyle w:val="Akapitzlist"/>
        <w:numPr>
          <w:ilvl w:val="0"/>
          <w:numId w:val="22"/>
        </w:numPr>
        <w:tabs>
          <w:tab w:val="left" w:pos="993"/>
        </w:tabs>
        <w:autoSpaceDE w:val="0"/>
        <w:autoSpaceDN w:val="0"/>
        <w:adjustRightInd w:val="0"/>
        <w:spacing w:after="0" w:line="360" w:lineRule="auto"/>
        <w:ind w:hanging="153"/>
        <w:jc w:val="both"/>
        <w:rPr>
          <w:rFonts w:ascii="Arial" w:hAnsi="Arial" w:cs="Arial"/>
          <w:sz w:val="20"/>
          <w:szCs w:val="20"/>
        </w:rPr>
      </w:pPr>
      <w:r w:rsidRPr="00B34E0E">
        <w:rPr>
          <w:rFonts w:ascii="Arial" w:hAnsi="Arial" w:cs="Arial"/>
          <w:sz w:val="20"/>
          <w:szCs w:val="20"/>
        </w:rPr>
        <w:t>kontakt z opiekunem projektu,</w:t>
      </w:r>
    </w:p>
    <w:p w:rsidR="001A0A86" w:rsidRPr="00B34E0E" w:rsidRDefault="001A0A86" w:rsidP="001A0A86">
      <w:pPr>
        <w:pStyle w:val="Akapitzlist"/>
        <w:numPr>
          <w:ilvl w:val="0"/>
          <w:numId w:val="22"/>
        </w:numPr>
        <w:tabs>
          <w:tab w:val="left" w:pos="993"/>
        </w:tabs>
        <w:autoSpaceDE w:val="0"/>
        <w:autoSpaceDN w:val="0"/>
        <w:adjustRightInd w:val="0"/>
        <w:spacing w:after="0" w:line="360" w:lineRule="auto"/>
        <w:ind w:hanging="153"/>
        <w:jc w:val="both"/>
        <w:rPr>
          <w:rFonts w:ascii="Arial" w:hAnsi="Arial" w:cs="Arial"/>
          <w:sz w:val="20"/>
          <w:szCs w:val="20"/>
        </w:rPr>
      </w:pPr>
      <w:r w:rsidRPr="00B34E0E">
        <w:rPr>
          <w:rFonts w:ascii="Arial" w:hAnsi="Arial" w:cs="Arial"/>
          <w:sz w:val="20"/>
          <w:szCs w:val="20"/>
        </w:rPr>
        <w:t>materiały informacyjne instytucji systemu informacji i promocji,</w:t>
      </w:r>
    </w:p>
    <w:p w:rsidR="001A0A86" w:rsidRPr="00B34E0E" w:rsidRDefault="001A0A86" w:rsidP="001A0A86">
      <w:pPr>
        <w:pStyle w:val="Akapitzlist"/>
        <w:numPr>
          <w:ilvl w:val="0"/>
          <w:numId w:val="22"/>
        </w:numPr>
        <w:tabs>
          <w:tab w:val="left" w:pos="993"/>
        </w:tabs>
        <w:autoSpaceDE w:val="0"/>
        <w:autoSpaceDN w:val="0"/>
        <w:adjustRightInd w:val="0"/>
        <w:spacing w:after="0" w:line="360" w:lineRule="auto"/>
        <w:ind w:hanging="153"/>
        <w:jc w:val="both"/>
        <w:rPr>
          <w:rFonts w:ascii="Arial" w:hAnsi="Arial" w:cs="Arial"/>
          <w:sz w:val="20"/>
          <w:szCs w:val="20"/>
        </w:rPr>
      </w:pPr>
      <w:r w:rsidRPr="00B34E0E">
        <w:rPr>
          <w:rFonts w:ascii="Arial" w:hAnsi="Arial" w:cs="Arial"/>
          <w:sz w:val="20"/>
          <w:szCs w:val="20"/>
        </w:rPr>
        <w:t>konferencje i szkolenia.</w:t>
      </w:r>
    </w:p>
    <w:p w:rsidR="001A0A86" w:rsidRPr="00B34E0E" w:rsidRDefault="001A0A86" w:rsidP="001A0A86">
      <w:pPr>
        <w:autoSpaceDE w:val="0"/>
        <w:autoSpaceDN w:val="0"/>
        <w:adjustRightInd w:val="0"/>
        <w:spacing w:after="0" w:line="360" w:lineRule="auto"/>
        <w:ind w:firstLine="426"/>
        <w:jc w:val="both"/>
        <w:rPr>
          <w:rFonts w:ascii="Arial" w:hAnsi="Arial" w:cs="Arial"/>
          <w:sz w:val="20"/>
          <w:szCs w:val="20"/>
        </w:rPr>
      </w:pPr>
      <w:r w:rsidRPr="00B34E0E">
        <w:rPr>
          <w:rFonts w:ascii="Arial" w:hAnsi="Arial" w:cs="Arial"/>
          <w:sz w:val="20"/>
          <w:szCs w:val="20"/>
        </w:rPr>
        <w:t>Informacja wielopoziomowa oznacza, że jest ona uporządkowana według stopnia zaawansowania potencjalnego beneficjenta/beneficjenta w procesie ubieg</w:t>
      </w:r>
      <w:r w:rsidR="007E2049">
        <w:rPr>
          <w:rFonts w:ascii="Arial" w:hAnsi="Arial" w:cs="Arial"/>
          <w:sz w:val="20"/>
          <w:szCs w:val="20"/>
        </w:rPr>
        <w:t xml:space="preserve">ania się </w:t>
      </w:r>
      <w:r w:rsidRPr="00B34E0E">
        <w:rPr>
          <w:rFonts w:ascii="Arial" w:hAnsi="Arial" w:cs="Arial"/>
          <w:sz w:val="20"/>
          <w:szCs w:val="20"/>
        </w:rPr>
        <w:t>o współfinansowanie i realizacji projektu. Na różnych etapach tego procesu występują różne potrzeby informacyjne. Dotarcie do informacji potrzebnej na każdym etapie jest maksymalnie ułatwione.</w:t>
      </w:r>
    </w:p>
    <w:p w:rsidR="001A0A86" w:rsidRDefault="001A0A86" w:rsidP="003737E6">
      <w:pPr>
        <w:autoSpaceDE w:val="0"/>
        <w:autoSpaceDN w:val="0"/>
        <w:adjustRightInd w:val="0"/>
        <w:spacing w:after="0" w:line="360" w:lineRule="auto"/>
        <w:ind w:firstLine="708"/>
        <w:jc w:val="both"/>
        <w:rPr>
          <w:rFonts w:ascii="Arial" w:hAnsi="Arial" w:cs="Arial"/>
          <w:sz w:val="20"/>
          <w:szCs w:val="20"/>
        </w:rPr>
      </w:pPr>
      <w:r w:rsidRPr="00B34E0E">
        <w:rPr>
          <w:rFonts w:ascii="Arial" w:hAnsi="Arial" w:cs="Arial"/>
          <w:sz w:val="20"/>
          <w:szCs w:val="20"/>
        </w:rPr>
        <w:t>Użyteczność informacji udostępnianych beneficjentowi wynika z uwzględnienia przy jej opracowaniu perspektywy beneficjenta, jego potrzeb i oczekiwań. Podstawowym kryterium użyteczności informacji jest jej sformułowanie klarownym i zrozumiałym językiem oraz utrzymanie komunikacji w możliwie najbardziej zwięzłej formule.</w:t>
      </w:r>
    </w:p>
    <w:p w:rsidR="003737E6" w:rsidRPr="00201FCB" w:rsidRDefault="004C61A4" w:rsidP="003737E6">
      <w:pPr>
        <w:autoSpaceDE w:val="0"/>
        <w:autoSpaceDN w:val="0"/>
        <w:adjustRightInd w:val="0"/>
        <w:spacing w:after="0" w:line="360" w:lineRule="auto"/>
        <w:ind w:firstLine="708"/>
        <w:jc w:val="both"/>
        <w:rPr>
          <w:rFonts w:ascii="Arial" w:hAnsi="Arial" w:cs="Arial"/>
          <w:sz w:val="20"/>
          <w:szCs w:val="20"/>
        </w:rPr>
      </w:pPr>
      <w:r w:rsidRPr="00201FCB">
        <w:rPr>
          <w:rFonts w:ascii="Arial" w:hAnsi="Arial" w:cs="Arial"/>
          <w:sz w:val="20"/>
          <w:szCs w:val="20"/>
        </w:rPr>
        <w:t>Wszystkie dokumenty skierowane do potencjalnych beneficjentów i beneficjentów Programu, jak również materiały przeznaczone do komunikacji w mediach</w:t>
      </w:r>
      <w:r w:rsidR="000825E5" w:rsidRPr="00201FCB">
        <w:rPr>
          <w:rFonts w:ascii="Arial" w:hAnsi="Arial" w:cs="Arial"/>
          <w:sz w:val="20"/>
          <w:szCs w:val="20"/>
        </w:rPr>
        <w:t>,</w:t>
      </w:r>
      <w:r w:rsidRPr="00201FCB">
        <w:rPr>
          <w:rFonts w:ascii="Arial" w:hAnsi="Arial" w:cs="Arial"/>
          <w:sz w:val="20"/>
          <w:szCs w:val="20"/>
        </w:rPr>
        <w:t xml:space="preserve"> weryfikowane są przez pracowników Oddziału informacji i promocji pod kątem zastosowania w nich czytelnego i zrozumiałego powszechnie języka. Dotycz</w:t>
      </w:r>
      <w:r w:rsidR="000825E5" w:rsidRPr="00201FCB">
        <w:rPr>
          <w:rFonts w:ascii="Arial" w:hAnsi="Arial" w:cs="Arial"/>
          <w:sz w:val="20"/>
          <w:szCs w:val="20"/>
        </w:rPr>
        <w:t>y</w:t>
      </w:r>
      <w:r w:rsidRPr="00201FCB">
        <w:rPr>
          <w:rFonts w:ascii="Arial" w:hAnsi="Arial" w:cs="Arial"/>
          <w:sz w:val="20"/>
          <w:szCs w:val="20"/>
        </w:rPr>
        <w:t xml:space="preserve"> to przede wszystkim dokumentacji konkursowej.</w:t>
      </w:r>
    </w:p>
    <w:p w:rsidR="00FB1023" w:rsidRDefault="00FB1023" w:rsidP="00791A4D">
      <w:pPr>
        <w:rPr>
          <w:rFonts w:ascii="Arial" w:hAnsi="Arial" w:cs="Arial"/>
          <w:b/>
        </w:rPr>
      </w:pPr>
    </w:p>
    <w:p w:rsidR="00BD42CF" w:rsidRPr="00816CA9" w:rsidRDefault="00816CA9" w:rsidP="00816CA9">
      <w:pPr>
        <w:pStyle w:val="Nagwek3"/>
        <w:rPr>
          <w:rFonts w:ascii="Arial" w:hAnsi="Arial" w:cs="Arial"/>
          <w:color w:val="auto"/>
        </w:rPr>
      </w:pPr>
      <w:bookmarkStart w:id="25" w:name="_Toc425920544"/>
      <w:r w:rsidRPr="00816CA9">
        <w:rPr>
          <w:rFonts w:ascii="Arial" w:hAnsi="Arial" w:cs="Arial"/>
          <w:color w:val="auto"/>
        </w:rPr>
        <w:t>5.4.1</w:t>
      </w:r>
      <w:r w:rsidRPr="00816CA9">
        <w:rPr>
          <w:rFonts w:ascii="Arial" w:hAnsi="Arial" w:cs="Arial"/>
          <w:color w:val="auto"/>
        </w:rPr>
        <w:tab/>
      </w:r>
      <w:r w:rsidR="00BD42CF" w:rsidRPr="00816CA9">
        <w:rPr>
          <w:rFonts w:ascii="Arial" w:hAnsi="Arial" w:cs="Arial"/>
          <w:color w:val="auto"/>
        </w:rPr>
        <w:t>Opis systemu wsparcia potencjalnych beneficjentów</w:t>
      </w:r>
      <w:bookmarkEnd w:id="25"/>
    </w:p>
    <w:p w:rsidR="00C10B9E" w:rsidRDefault="00C10B9E" w:rsidP="00C10B9E">
      <w:pPr>
        <w:pStyle w:val="Akapitzlist"/>
        <w:ind w:left="1800"/>
        <w:rPr>
          <w:rFonts w:ascii="Arial" w:hAnsi="Arial" w:cs="Arial"/>
          <w:b/>
        </w:rPr>
      </w:pPr>
    </w:p>
    <w:p w:rsidR="002B0234" w:rsidRPr="00657005" w:rsidRDefault="002B0234" w:rsidP="00A32F99">
      <w:pPr>
        <w:spacing w:after="0" w:line="360" w:lineRule="auto"/>
        <w:ind w:firstLine="708"/>
        <w:jc w:val="both"/>
        <w:rPr>
          <w:rFonts w:ascii="Arial" w:hAnsi="Arial" w:cs="Arial"/>
          <w:sz w:val="20"/>
          <w:szCs w:val="20"/>
        </w:rPr>
      </w:pPr>
      <w:r w:rsidRPr="00657005">
        <w:rPr>
          <w:rFonts w:ascii="Arial" w:hAnsi="Arial" w:cs="Arial"/>
          <w:sz w:val="20"/>
          <w:szCs w:val="20"/>
        </w:rPr>
        <w:t xml:space="preserve">W ramach IZ RPO WP funkcjonuje Departament Zarządzania RPO, jako departament </w:t>
      </w:r>
      <w:r w:rsidR="00657005" w:rsidRPr="00657005">
        <w:rPr>
          <w:rFonts w:ascii="Arial" w:hAnsi="Arial" w:cs="Arial"/>
          <w:sz w:val="20"/>
          <w:szCs w:val="20"/>
        </w:rPr>
        <w:t xml:space="preserve">koordynujący wdrażanie Regionalnego Programu Operacyjnego Województwa Podkarpackiego na </w:t>
      </w:r>
      <w:r w:rsidR="00657005" w:rsidRPr="00657005">
        <w:rPr>
          <w:rFonts w:ascii="Arial" w:hAnsi="Arial" w:cs="Arial"/>
          <w:sz w:val="20"/>
          <w:szCs w:val="20"/>
        </w:rPr>
        <w:lastRenderedPageBreak/>
        <w:t>lata 2014-2020</w:t>
      </w:r>
      <w:r w:rsidRPr="00657005">
        <w:rPr>
          <w:rFonts w:ascii="Arial" w:hAnsi="Arial" w:cs="Arial"/>
          <w:sz w:val="20"/>
          <w:szCs w:val="20"/>
        </w:rPr>
        <w:t xml:space="preserve">. W ramach departamentu działa Oddział informacji i </w:t>
      </w:r>
      <w:r w:rsidR="008A4C87" w:rsidRPr="00657005">
        <w:rPr>
          <w:rFonts w:ascii="Arial" w:hAnsi="Arial" w:cs="Arial"/>
          <w:sz w:val="20"/>
          <w:szCs w:val="20"/>
        </w:rPr>
        <w:t>p</w:t>
      </w:r>
      <w:r w:rsidRPr="00657005">
        <w:rPr>
          <w:rFonts w:ascii="Arial" w:hAnsi="Arial" w:cs="Arial"/>
          <w:sz w:val="20"/>
          <w:szCs w:val="20"/>
        </w:rPr>
        <w:t xml:space="preserve">romocji, </w:t>
      </w:r>
      <w:r w:rsidR="00470E5E" w:rsidRPr="00657005">
        <w:rPr>
          <w:rFonts w:ascii="Arial" w:hAnsi="Arial" w:cs="Arial"/>
          <w:sz w:val="20"/>
          <w:szCs w:val="20"/>
        </w:rPr>
        <w:t>którego</w:t>
      </w:r>
      <w:r w:rsidRPr="00657005">
        <w:rPr>
          <w:rFonts w:ascii="Arial" w:hAnsi="Arial" w:cs="Arial"/>
          <w:sz w:val="20"/>
          <w:szCs w:val="20"/>
        </w:rPr>
        <w:t xml:space="preserve"> zadaniem </w:t>
      </w:r>
      <w:r w:rsidR="00781C08" w:rsidRPr="00657005">
        <w:rPr>
          <w:rFonts w:ascii="Arial" w:hAnsi="Arial" w:cs="Arial"/>
          <w:sz w:val="20"/>
          <w:szCs w:val="20"/>
        </w:rPr>
        <w:t>jest</w:t>
      </w:r>
      <w:r w:rsidRPr="00657005">
        <w:rPr>
          <w:rFonts w:ascii="Arial" w:hAnsi="Arial" w:cs="Arial"/>
          <w:sz w:val="20"/>
          <w:szCs w:val="20"/>
        </w:rPr>
        <w:t xml:space="preserve"> wsparcie </w:t>
      </w:r>
      <w:r w:rsidR="003265AD" w:rsidRPr="00657005">
        <w:rPr>
          <w:rFonts w:ascii="Arial" w:hAnsi="Arial" w:cs="Arial"/>
          <w:sz w:val="20"/>
          <w:szCs w:val="20"/>
        </w:rPr>
        <w:t xml:space="preserve">potencjalnych </w:t>
      </w:r>
      <w:r w:rsidRPr="00657005">
        <w:rPr>
          <w:rFonts w:ascii="Arial" w:hAnsi="Arial" w:cs="Arial"/>
          <w:sz w:val="20"/>
          <w:szCs w:val="20"/>
        </w:rPr>
        <w:t xml:space="preserve">beneficjentów w </w:t>
      </w:r>
      <w:r w:rsidR="00781C08" w:rsidRPr="00657005">
        <w:rPr>
          <w:rFonts w:ascii="Arial" w:hAnsi="Arial" w:cs="Arial"/>
          <w:sz w:val="20"/>
          <w:szCs w:val="20"/>
        </w:rPr>
        <w:t>poprzez</w:t>
      </w:r>
      <w:r w:rsidR="003265AD" w:rsidRPr="00657005">
        <w:rPr>
          <w:rFonts w:ascii="Arial" w:hAnsi="Arial" w:cs="Arial"/>
          <w:sz w:val="20"/>
          <w:szCs w:val="20"/>
        </w:rPr>
        <w:t>:</w:t>
      </w:r>
    </w:p>
    <w:p w:rsidR="003265AD" w:rsidRPr="00657005" w:rsidRDefault="003265AD" w:rsidP="00B00583">
      <w:pPr>
        <w:pStyle w:val="Akapitzlist"/>
        <w:numPr>
          <w:ilvl w:val="0"/>
          <w:numId w:val="52"/>
        </w:numPr>
        <w:spacing w:after="0" w:line="360" w:lineRule="auto"/>
        <w:jc w:val="both"/>
        <w:rPr>
          <w:rFonts w:ascii="Arial" w:hAnsi="Arial" w:cs="Arial"/>
          <w:sz w:val="20"/>
          <w:szCs w:val="20"/>
        </w:rPr>
      </w:pPr>
      <w:r w:rsidRPr="00657005">
        <w:rPr>
          <w:rFonts w:ascii="Arial" w:hAnsi="Arial" w:cs="Arial"/>
          <w:sz w:val="20"/>
          <w:szCs w:val="20"/>
        </w:rPr>
        <w:t>prowadzenie strony internetowej poświęconej RPO WP 2014–2020, w tym m.in. publikacja bieżących informacji przydatnych potencjalnym wnioskodawcom, publikacja wybranych pytań wnioskodawców  i udzielanych im odpowiedzi; publikacja ogłoszeń o naborach i ich wyników, itp.;</w:t>
      </w:r>
    </w:p>
    <w:p w:rsidR="003265AD" w:rsidRPr="00657005" w:rsidRDefault="003265AD" w:rsidP="00B00583">
      <w:pPr>
        <w:pStyle w:val="Akapitzlist"/>
        <w:numPr>
          <w:ilvl w:val="0"/>
          <w:numId w:val="52"/>
        </w:numPr>
        <w:spacing w:after="0" w:line="360" w:lineRule="auto"/>
        <w:jc w:val="both"/>
        <w:rPr>
          <w:rFonts w:ascii="Arial" w:hAnsi="Arial" w:cs="Arial"/>
          <w:sz w:val="20"/>
          <w:szCs w:val="20"/>
        </w:rPr>
      </w:pPr>
      <w:r w:rsidRPr="00657005">
        <w:rPr>
          <w:rFonts w:ascii="Arial" w:hAnsi="Arial" w:cs="Arial"/>
          <w:sz w:val="20"/>
          <w:szCs w:val="20"/>
        </w:rPr>
        <w:t>prowadzenie działań edukacyjnych, w tym przede wszystkim organizacja konferencji, spotkań</w:t>
      </w:r>
      <w:r w:rsidR="008A4C87" w:rsidRPr="00657005">
        <w:rPr>
          <w:rFonts w:ascii="Arial" w:hAnsi="Arial" w:cs="Arial"/>
          <w:sz w:val="20"/>
          <w:szCs w:val="20"/>
        </w:rPr>
        <w:t>, warsztatów</w:t>
      </w:r>
      <w:r w:rsidRPr="00657005">
        <w:rPr>
          <w:rFonts w:ascii="Arial" w:hAnsi="Arial" w:cs="Arial"/>
          <w:sz w:val="20"/>
          <w:szCs w:val="20"/>
        </w:rPr>
        <w:t xml:space="preserve"> oraz szkoleń dla potencjalnych beneficjentów;</w:t>
      </w:r>
    </w:p>
    <w:p w:rsidR="003265AD" w:rsidRPr="00657005" w:rsidRDefault="003265AD" w:rsidP="00B00583">
      <w:pPr>
        <w:pStyle w:val="Akapitzlist"/>
        <w:numPr>
          <w:ilvl w:val="0"/>
          <w:numId w:val="52"/>
        </w:numPr>
        <w:spacing w:after="0" w:line="360" w:lineRule="auto"/>
        <w:jc w:val="both"/>
        <w:rPr>
          <w:rFonts w:ascii="Arial" w:hAnsi="Arial" w:cs="Arial"/>
          <w:sz w:val="20"/>
          <w:szCs w:val="20"/>
        </w:rPr>
      </w:pPr>
      <w:r w:rsidRPr="00657005">
        <w:rPr>
          <w:rFonts w:ascii="Arial" w:hAnsi="Arial" w:cs="Arial"/>
          <w:sz w:val="20"/>
          <w:szCs w:val="20"/>
        </w:rPr>
        <w:t xml:space="preserve">prowadzenie działań informacyjno – promocyjnych, w tym przede wszystkim: kampanie reklamowe w mediach masowych i społecznościowych, mailingi, działania PR w mediach, eventy i wydarzenia promocyjne, konkursy promujące RPO WP, ulotki, przewodniki </w:t>
      </w:r>
      <w:r w:rsidR="00D711A1" w:rsidRPr="00657005">
        <w:rPr>
          <w:rFonts w:ascii="Arial" w:hAnsi="Arial" w:cs="Arial"/>
          <w:sz w:val="20"/>
          <w:szCs w:val="20"/>
        </w:rPr>
        <w:br/>
      </w:r>
      <w:r w:rsidRPr="00657005">
        <w:rPr>
          <w:rFonts w:ascii="Arial" w:hAnsi="Arial" w:cs="Arial"/>
          <w:sz w:val="20"/>
          <w:szCs w:val="20"/>
        </w:rPr>
        <w:t>i instrukcje na stronach internetowych, materiały drukowane, otwarte prezentacje, wywiady z ekspertami,</w:t>
      </w:r>
      <w:r w:rsidR="001D3EA1" w:rsidRPr="00657005">
        <w:rPr>
          <w:rFonts w:ascii="Arial" w:hAnsi="Arial" w:cs="Arial"/>
          <w:sz w:val="20"/>
          <w:szCs w:val="20"/>
        </w:rPr>
        <w:t xml:space="preserve"> publikacje/audycje edukacyjne </w:t>
      </w:r>
      <w:r w:rsidRPr="00657005">
        <w:rPr>
          <w:rFonts w:ascii="Arial" w:hAnsi="Arial" w:cs="Arial"/>
          <w:sz w:val="20"/>
          <w:szCs w:val="20"/>
        </w:rPr>
        <w:t>w mediach, itp</w:t>
      </w:r>
      <w:r w:rsidR="008A4C87" w:rsidRPr="00657005">
        <w:rPr>
          <w:rFonts w:ascii="Arial" w:hAnsi="Arial" w:cs="Arial"/>
          <w:sz w:val="20"/>
          <w:szCs w:val="20"/>
        </w:rPr>
        <w:t>.</w:t>
      </w:r>
    </w:p>
    <w:p w:rsidR="00CF2EE3" w:rsidRPr="00657005" w:rsidRDefault="00CF2EE3" w:rsidP="000C47A3">
      <w:pPr>
        <w:spacing w:after="0" w:line="360" w:lineRule="auto"/>
        <w:ind w:firstLine="708"/>
        <w:jc w:val="both"/>
        <w:rPr>
          <w:rFonts w:ascii="Arial" w:hAnsi="Arial" w:cs="Arial"/>
          <w:sz w:val="20"/>
          <w:szCs w:val="20"/>
        </w:rPr>
      </w:pPr>
    </w:p>
    <w:p w:rsidR="003720B2" w:rsidRPr="00657005" w:rsidRDefault="003720B2" w:rsidP="000C47A3">
      <w:pPr>
        <w:spacing w:after="0" w:line="360" w:lineRule="auto"/>
        <w:ind w:firstLine="708"/>
        <w:jc w:val="both"/>
        <w:rPr>
          <w:rFonts w:ascii="Arial" w:hAnsi="Arial" w:cs="Arial"/>
          <w:sz w:val="20"/>
          <w:szCs w:val="20"/>
        </w:rPr>
      </w:pPr>
      <w:r w:rsidRPr="00657005">
        <w:rPr>
          <w:rFonts w:ascii="Arial" w:hAnsi="Arial" w:cs="Arial"/>
          <w:sz w:val="20"/>
          <w:szCs w:val="20"/>
        </w:rPr>
        <w:t xml:space="preserve">W ramach IZ RPO WP </w:t>
      </w:r>
      <w:r w:rsidR="00D8712F">
        <w:rPr>
          <w:rFonts w:ascii="Arial" w:hAnsi="Arial" w:cs="Arial"/>
          <w:sz w:val="20"/>
          <w:szCs w:val="20"/>
        </w:rPr>
        <w:t>funkcjonują</w:t>
      </w:r>
      <w:r w:rsidRPr="00657005">
        <w:rPr>
          <w:rFonts w:ascii="Arial" w:hAnsi="Arial" w:cs="Arial"/>
          <w:sz w:val="20"/>
          <w:szCs w:val="20"/>
        </w:rPr>
        <w:t xml:space="preserve"> </w:t>
      </w:r>
      <w:r w:rsidR="003265AD" w:rsidRPr="00657005">
        <w:rPr>
          <w:rFonts w:ascii="Arial" w:hAnsi="Arial" w:cs="Arial"/>
          <w:sz w:val="20"/>
          <w:szCs w:val="20"/>
        </w:rPr>
        <w:t xml:space="preserve">również </w:t>
      </w:r>
      <w:r w:rsidRPr="00657005">
        <w:rPr>
          <w:rFonts w:ascii="Arial" w:hAnsi="Arial" w:cs="Arial"/>
          <w:sz w:val="20"/>
          <w:szCs w:val="20"/>
        </w:rPr>
        <w:t>Departament Wspierania Przedsiębiorczości oraz Departament Projektów Infrastrukturalnych Regionalnego Programu Operacyjnego Województwa Podkarpackiego</w:t>
      </w:r>
      <w:r w:rsidR="00657005" w:rsidRPr="00657005">
        <w:rPr>
          <w:rFonts w:ascii="Arial" w:hAnsi="Arial" w:cs="Arial"/>
          <w:sz w:val="20"/>
          <w:szCs w:val="20"/>
        </w:rPr>
        <w:t xml:space="preserve"> jako departamenty wdrażające RPO WP</w:t>
      </w:r>
      <w:r w:rsidRPr="00657005">
        <w:rPr>
          <w:rFonts w:ascii="Arial" w:hAnsi="Arial" w:cs="Arial"/>
          <w:sz w:val="20"/>
          <w:szCs w:val="20"/>
        </w:rPr>
        <w:t xml:space="preserve">. W ramach departamentów </w:t>
      </w:r>
      <w:r w:rsidR="00D8712F">
        <w:rPr>
          <w:rFonts w:ascii="Arial" w:hAnsi="Arial" w:cs="Arial"/>
          <w:sz w:val="20"/>
          <w:szCs w:val="20"/>
        </w:rPr>
        <w:t>działają</w:t>
      </w:r>
      <w:r w:rsidRPr="00657005">
        <w:rPr>
          <w:rFonts w:ascii="Arial" w:hAnsi="Arial" w:cs="Arial"/>
          <w:sz w:val="20"/>
          <w:szCs w:val="20"/>
        </w:rPr>
        <w:t xml:space="preserve"> punkty kontaktowe (po jednym punkcie w każdym z departamentów), których zadaniem </w:t>
      </w:r>
      <w:r w:rsidR="006938D7" w:rsidRPr="00657005">
        <w:rPr>
          <w:rFonts w:ascii="Arial" w:hAnsi="Arial" w:cs="Arial"/>
          <w:sz w:val="20"/>
          <w:szCs w:val="20"/>
        </w:rPr>
        <w:t>jest</w:t>
      </w:r>
      <w:r w:rsidRPr="00657005">
        <w:rPr>
          <w:rFonts w:ascii="Arial" w:hAnsi="Arial" w:cs="Arial"/>
          <w:sz w:val="20"/>
          <w:szCs w:val="20"/>
        </w:rPr>
        <w:t xml:space="preserve"> wsparcie potencjalnych beneficjentów </w:t>
      </w:r>
      <w:r w:rsidR="00781C08" w:rsidRPr="00657005">
        <w:rPr>
          <w:rFonts w:ascii="Arial" w:hAnsi="Arial" w:cs="Arial"/>
          <w:sz w:val="20"/>
          <w:szCs w:val="20"/>
        </w:rPr>
        <w:t>poprzez</w:t>
      </w:r>
      <w:r w:rsidRPr="00657005">
        <w:rPr>
          <w:rFonts w:ascii="Arial" w:hAnsi="Arial" w:cs="Arial"/>
          <w:sz w:val="20"/>
          <w:szCs w:val="20"/>
        </w:rPr>
        <w:t>:</w:t>
      </w:r>
    </w:p>
    <w:p w:rsidR="003720B2" w:rsidRPr="00657005" w:rsidRDefault="003720B2" w:rsidP="00B00583">
      <w:pPr>
        <w:pStyle w:val="Akapitzlist"/>
        <w:numPr>
          <w:ilvl w:val="0"/>
          <w:numId w:val="53"/>
        </w:numPr>
        <w:spacing w:after="0" w:line="360" w:lineRule="auto"/>
        <w:jc w:val="both"/>
        <w:rPr>
          <w:rFonts w:ascii="Arial" w:hAnsi="Arial" w:cs="Arial"/>
          <w:sz w:val="20"/>
          <w:szCs w:val="20"/>
        </w:rPr>
      </w:pPr>
      <w:r w:rsidRPr="00657005">
        <w:rPr>
          <w:rFonts w:ascii="Arial" w:hAnsi="Arial" w:cs="Arial"/>
          <w:sz w:val="20"/>
          <w:szCs w:val="20"/>
        </w:rPr>
        <w:t xml:space="preserve">współudział w prowadzeniu strony internetowej poświęconej RPO WP 2014–2020 </w:t>
      </w:r>
      <w:r w:rsidRPr="00657005">
        <w:rPr>
          <w:rFonts w:ascii="Arial" w:hAnsi="Arial" w:cs="Arial"/>
          <w:sz w:val="20"/>
          <w:szCs w:val="20"/>
        </w:rPr>
        <w:br/>
        <w:t xml:space="preserve">w zakresie wdrażania osi I-VI, w tym m.in. publikacja bieżących informacji przydatnych potencjalnym wnioskodawcom, publikacja wybranych pytań wnioskodawców  </w:t>
      </w:r>
      <w:r w:rsidR="005D5725">
        <w:rPr>
          <w:rFonts w:ascii="Arial" w:hAnsi="Arial" w:cs="Arial"/>
          <w:sz w:val="20"/>
          <w:szCs w:val="20"/>
        </w:rPr>
        <w:br/>
      </w:r>
      <w:r w:rsidRPr="00657005">
        <w:rPr>
          <w:rFonts w:ascii="Arial" w:hAnsi="Arial" w:cs="Arial"/>
          <w:sz w:val="20"/>
          <w:szCs w:val="20"/>
        </w:rPr>
        <w:t>i udzielanych im odpowiedzi; publikacja ogłoszeń o naborach i ich wyników, itp.;</w:t>
      </w:r>
    </w:p>
    <w:p w:rsidR="003720B2" w:rsidRPr="00657005" w:rsidRDefault="003720B2" w:rsidP="00B00583">
      <w:pPr>
        <w:pStyle w:val="Akapitzlist"/>
        <w:numPr>
          <w:ilvl w:val="0"/>
          <w:numId w:val="51"/>
        </w:numPr>
        <w:spacing w:after="0" w:line="360" w:lineRule="auto"/>
        <w:jc w:val="both"/>
        <w:rPr>
          <w:rFonts w:ascii="Arial" w:hAnsi="Arial" w:cs="Arial"/>
          <w:sz w:val="20"/>
          <w:szCs w:val="20"/>
        </w:rPr>
      </w:pPr>
      <w:r w:rsidRPr="00657005">
        <w:rPr>
          <w:rFonts w:ascii="Arial" w:hAnsi="Arial" w:cs="Arial"/>
          <w:sz w:val="20"/>
          <w:szCs w:val="20"/>
        </w:rPr>
        <w:t xml:space="preserve">udział w spotkaniach instruktażowych z przyszłymi wnioskodawcami; </w:t>
      </w:r>
    </w:p>
    <w:p w:rsidR="003720B2" w:rsidRPr="00966D93" w:rsidRDefault="003720B2" w:rsidP="00966D93">
      <w:pPr>
        <w:pStyle w:val="Akapitzlist"/>
        <w:numPr>
          <w:ilvl w:val="0"/>
          <w:numId w:val="51"/>
        </w:numPr>
        <w:spacing w:after="0" w:line="360" w:lineRule="auto"/>
        <w:jc w:val="both"/>
        <w:rPr>
          <w:rFonts w:ascii="Arial" w:hAnsi="Arial" w:cs="Arial"/>
          <w:sz w:val="20"/>
          <w:szCs w:val="20"/>
        </w:rPr>
      </w:pPr>
      <w:r w:rsidRPr="00657005">
        <w:rPr>
          <w:rFonts w:ascii="Arial" w:hAnsi="Arial" w:cs="Arial"/>
          <w:sz w:val="20"/>
          <w:szCs w:val="20"/>
        </w:rPr>
        <w:t xml:space="preserve">przygotowanie merytoryczne informacji i ogłoszeń o prowadzonych w ramach osi I-VI naborach wniosków o dofinansowanie wraz z materiałami niezbędnymi wnioskodawcom dla prawidłowego aplikowania; </w:t>
      </w:r>
    </w:p>
    <w:p w:rsidR="003720B2" w:rsidRPr="00657005" w:rsidRDefault="003720B2" w:rsidP="00B00583">
      <w:pPr>
        <w:pStyle w:val="Akapitzlist"/>
        <w:numPr>
          <w:ilvl w:val="0"/>
          <w:numId w:val="51"/>
        </w:numPr>
        <w:spacing w:after="0" w:line="360" w:lineRule="auto"/>
        <w:jc w:val="both"/>
        <w:rPr>
          <w:rFonts w:ascii="Arial" w:hAnsi="Arial" w:cs="Arial"/>
          <w:sz w:val="20"/>
          <w:szCs w:val="20"/>
        </w:rPr>
      </w:pPr>
      <w:r w:rsidRPr="00657005">
        <w:rPr>
          <w:rFonts w:ascii="Arial" w:hAnsi="Arial" w:cs="Arial"/>
          <w:sz w:val="20"/>
          <w:szCs w:val="20"/>
        </w:rPr>
        <w:t>bieżące udzielanie informacji i wyjaśnień potencjalnym beneficjentom  drogą mailową, telefoniczną, pocztą tradycyjną, a także w przypadku zapytań bezpośrednich;</w:t>
      </w:r>
    </w:p>
    <w:p w:rsidR="003720B2" w:rsidRPr="00657005" w:rsidRDefault="00781C08" w:rsidP="00B00583">
      <w:pPr>
        <w:pStyle w:val="Akapitzlist"/>
        <w:numPr>
          <w:ilvl w:val="0"/>
          <w:numId w:val="51"/>
        </w:numPr>
        <w:spacing w:after="0" w:line="360" w:lineRule="auto"/>
        <w:jc w:val="both"/>
        <w:rPr>
          <w:rFonts w:ascii="Arial" w:hAnsi="Arial" w:cs="Arial"/>
          <w:sz w:val="20"/>
          <w:szCs w:val="20"/>
        </w:rPr>
      </w:pPr>
      <w:r w:rsidRPr="00657005">
        <w:rPr>
          <w:rFonts w:ascii="Arial" w:hAnsi="Arial" w:cs="Arial"/>
          <w:sz w:val="20"/>
          <w:szCs w:val="20"/>
        </w:rPr>
        <w:t>współpracę</w:t>
      </w:r>
      <w:r w:rsidR="003720B2" w:rsidRPr="00657005">
        <w:rPr>
          <w:rFonts w:ascii="Arial" w:hAnsi="Arial" w:cs="Arial"/>
          <w:sz w:val="20"/>
          <w:szCs w:val="20"/>
        </w:rPr>
        <w:t xml:space="preserve"> w zakresie komunikacji z punktami informacyjnymi o fund</w:t>
      </w:r>
      <w:r w:rsidR="00FB1023" w:rsidRPr="00657005">
        <w:rPr>
          <w:rFonts w:ascii="Arial" w:hAnsi="Arial" w:cs="Arial"/>
          <w:sz w:val="20"/>
          <w:szCs w:val="20"/>
        </w:rPr>
        <w:t>uszach UE, agencjami rozwoju, jst</w:t>
      </w:r>
      <w:r w:rsidR="003720B2" w:rsidRPr="00657005">
        <w:rPr>
          <w:rFonts w:ascii="Arial" w:hAnsi="Arial" w:cs="Arial"/>
          <w:sz w:val="20"/>
          <w:szCs w:val="20"/>
        </w:rPr>
        <w:t xml:space="preserve"> i innymi podmiotami zainteresowanymi działaniami w ramach osi </w:t>
      </w:r>
      <w:r w:rsidR="00717535">
        <w:rPr>
          <w:rFonts w:ascii="Arial" w:hAnsi="Arial" w:cs="Arial"/>
          <w:sz w:val="20"/>
          <w:szCs w:val="20"/>
        </w:rPr>
        <w:br/>
      </w:r>
      <w:r w:rsidR="003720B2" w:rsidRPr="00657005">
        <w:rPr>
          <w:rFonts w:ascii="Arial" w:hAnsi="Arial" w:cs="Arial"/>
          <w:sz w:val="20"/>
          <w:szCs w:val="20"/>
        </w:rPr>
        <w:t xml:space="preserve">I-VI. </w:t>
      </w:r>
    </w:p>
    <w:p w:rsidR="003720B2" w:rsidRPr="00B34E0E" w:rsidRDefault="003720B2" w:rsidP="003720B2">
      <w:pPr>
        <w:pStyle w:val="Akapitzlist"/>
        <w:spacing w:after="0"/>
        <w:ind w:hanging="360"/>
        <w:jc w:val="both"/>
        <w:rPr>
          <w:rFonts w:ascii="Arial" w:hAnsi="Arial" w:cs="Arial"/>
          <w:color w:val="FF0000"/>
          <w:sz w:val="20"/>
          <w:szCs w:val="20"/>
        </w:rPr>
      </w:pPr>
    </w:p>
    <w:p w:rsidR="00A71670" w:rsidRDefault="005247FE" w:rsidP="00B817C1">
      <w:pPr>
        <w:spacing w:after="0" w:line="360" w:lineRule="auto"/>
        <w:jc w:val="both"/>
        <w:rPr>
          <w:rFonts w:ascii="Arial" w:hAnsi="Arial" w:cs="Arial"/>
          <w:sz w:val="20"/>
          <w:szCs w:val="20"/>
        </w:rPr>
      </w:pPr>
      <w:r w:rsidRPr="00B34E0E">
        <w:rPr>
          <w:rFonts w:ascii="Arial" w:hAnsi="Arial" w:cs="Arial"/>
          <w:b/>
          <w:sz w:val="20"/>
          <w:szCs w:val="20"/>
        </w:rPr>
        <w:tab/>
      </w:r>
      <w:r w:rsidRPr="00657005">
        <w:rPr>
          <w:rFonts w:ascii="Arial" w:hAnsi="Arial" w:cs="Arial"/>
          <w:sz w:val="20"/>
          <w:szCs w:val="20"/>
        </w:rPr>
        <w:t>Wojewódzki Urząd Pracy w Rzeszowie działający jako Instytucja Pośrednicząca, realizuje zadania związane z wdrażaniem osi VII-IX RPO WP 2014-2020. W jego ramach funkcjonuje</w:t>
      </w:r>
      <w:r w:rsidR="00A71670">
        <w:rPr>
          <w:rFonts w:ascii="Arial" w:hAnsi="Arial" w:cs="Arial"/>
          <w:sz w:val="20"/>
          <w:szCs w:val="20"/>
        </w:rPr>
        <w:t>:</w:t>
      </w:r>
    </w:p>
    <w:p w:rsidR="00A71670" w:rsidRDefault="00A71670" w:rsidP="00B00583">
      <w:pPr>
        <w:pStyle w:val="Akapitzlist"/>
        <w:numPr>
          <w:ilvl w:val="0"/>
          <w:numId w:val="62"/>
        </w:numPr>
        <w:spacing w:after="0" w:line="360" w:lineRule="auto"/>
        <w:ind w:left="567" w:hanging="425"/>
        <w:jc w:val="both"/>
        <w:rPr>
          <w:rFonts w:ascii="Arial" w:hAnsi="Arial" w:cs="Arial"/>
          <w:sz w:val="20"/>
          <w:szCs w:val="20"/>
        </w:rPr>
      </w:pPr>
      <w:r>
        <w:rPr>
          <w:rFonts w:ascii="Arial" w:hAnsi="Arial" w:cs="Arial"/>
          <w:sz w:val="20"/>
          <w:szCs w:val="20"/>
        </w:rPr>
        <w:t>Wydział ds. Promocji i Komunikacji (w tym Punkt Informacyjny WUP, który będzie pełnił funkcję punktu kontaktowego RPO WP), którego zadaniem jest wsparcie beneficjentów poprzez:</w:t>
      </w:r>
    </w:p>
    <w:p w:rsidR="00B817C1" w:rsidRPr="00657005" w:rsidRDefault="00B817C1" w:rsidP="00B00583">
      <w:pPr>
        <w:pStyle w:val="Akapitzlist"/>
        <w:numPr>
          <w:ilvl w:val="0"/>
          <w:numId w:val="51"/>
        </w:numPr>
        <w:spacing w:after="0" w:line="360" w:lineRule="auto"/>
        <w:jc w:val="both"/>
        <w:rPr>
          <w:rFonts w:ascii="Arial" w:hAnsi="Arial" w:cs="Arial"/>
          <w:sz w:val="20"/>
          <w:szCs w:val="20"/>
        </w:rPr>
      </w:pPr>
      <w:r w:rsidRPr="00657005">
        <w:rPr>
          <w:rFonts w:ascii="Arial" w:hAnsi="Arial" w:cs="Arial"/>
          <w:sz w:val="20"/>
          <w:szCs w:val="20"/>
        </w:rPr>
        <w:t xml:space="preserve">współpracę z IZ RPO WP w zakresie udzielania odpowiedzi mediom, w tym m.in. przygotowanie merytoryczne informacji prasowych nt. realizacji osi VII-IX, przygotowanie odpowiedzi na pytania dziennikarzy oraz wyjaśnień dot. publikacji związanych z realizacją osi </w:t>
      </w:r>
      <w:r w:rsidR="00717535">
        <w:rPr>
          <w:rFonts w:ascii="Arial" w:hAnsi="Arial" w:cs="Arial"/>
          <w:sz w:val="20"/>
          <w:szCs w:val="20"/>
        </w:rPr>
        <w:t>VII</w:t>
      </w:r>
      <w:r w:rsidR="00F21AE2">
        <w:rPr>
          <w:rFonts w:ascii="Arial" w:hAnsi="Arial" w:cs="Arial"/>
          <w:sz w:val="20"/>
          <w:szCs w:val="20"/>
        </w:rPr>
        <w:t>-IX</w:t>
      </w:r>
      <w:r w:rsidRPr="00657005">
        <w:rPr>
          <w:rFonts w:ascii="Arial" w:hAnsi="Arial" w:cs="Arial"/>
          <w:sz w:val="20"/>
          <w:szCs w:val="20"/>
        </w:rPr>
        <w:t xml:space="preserve"> itp.;</w:t>
      </w:r>
    </w:p>
    <w:p w:rsidR="00B817C1" w:rsidRPr="00657005" w:rsidRDefault="00B817C1" w:rsidP="00B00583">
      <w:pPr>
        <w:pStyle w:val="Akapitzlist"/>
        <w:numPr>
          <w:ilvl w:val="0"/>
          <w:numId w:val="51"/>
        </w:numPr>
        <w:spacing w:after="0" w:line="360" w:lineRule="auto"/>
        <w:jc w:val="both"/>
        <w:rPr>
          <w:rFonts w:ascii="Arial" w:hAnsi="Arial" w:cs="Arial"/>
          <w:sz w:val="20"/>
          <w:szCs w:val="20"/>
        </w:rPr>
      </w:pPr>
      <w:r w:rsidRPr="00657005">
        <w:rPr>
          <w:rFonts w:ascii="Arial" w:hAnsi="Arial" w:cs="Arial"/>
          <w:sz w:val="20"/>
          <w:szCs w:val="20"/>
        </w:rPr>
        <w:lastRenderedPageBreak/>
        <w:t>bieżące udzielanie informacji i wyjaśnień potencjalnym beneficjentom  drogą mailową, telefoniczną, pocztą tradycyjną, a także w przypadku zapytań bezpośrednich;</w:t>
      </w:r>
    </w:p>
    <w:p w:rsidR="00B817C1" w:rsidRPr="00657005" w:rsidRDefault="00B817C1" w:rsidP="00B00583">
      <w:pPr>
        <w:pStyle w:val="Akapitzlist"/>
        <w:numPr>
          <w:ilvl w:val="0"/>
          <w:numId w:val="51"/>
        </w:numPr>
        <w:spacing w:after="0" w:line="360" w:lineRule="auto"/>
        <w:jc w:val="both"/>
        <w:rPr>
          <w:rFonts w:ascii="Arial" w:hAnsi="Arial" w:cs="Arial"/>
          <w:sz w:val="20"/>
          <w:szCs w:val="20"/>
        </w:rPr>
      </w:pPr>
      <w:r w:rsidRPr="00657005">
        <w:rPr>
          <w:rFonts w:ascii="Arial" w:hAnsi="Arial" w:cs="Arial"/>
          <w:sz w:val="20"/>
          <w:szCs w:val="20"/>
        </w:rPr>
        <w:t xml:space="preserve">współpracę w zakresie komunikacji z punktami informacyjnymi o funduszach UE, agencjami rozwoju, jst i innymi podmiotami zainteresowanymi działaniami w ramach osi VII-IX. </w:t>
      </w:r>
    </w:p>
    <w:p w:rsidR="005247FE" w:rsidRDefault="00A71670" w:rsidP="00B00583">
      <w:pPr>
        <w:pStyle w:val="Akapitzlist"/>
        <w:numPr>
          <w:ilvl w:val="0"/>
          <w:numId w:val="62"/>
        </w:numPr>
        <w:spacing w:line="360" w:lineRule="auto"/>
        <w:ind w:left="567" w:hanging="425"/>
        <w:jc w:val="both"/>
        <w:rPr>
          <w:rFonts w:ascii="Arial" w:hAnsi="Arial" w:cs="Arial"/>
          <w:sz w:val="20"/>
          <w:szCs w:val="20"/>
        </w:rPr>
      </w:pPr>
      <w:r>
        <w:rPr>
          <w:rFonts w:ascii="Arial" w:hAnsi="Arial" w:cs="Arial"/>
          <w:sz w:val="20"/>
          <w:szCs w:val="20"/>
        </w:rPr>
        <w:t>Wydział Obsługi Programów Operacyjnych EFS, którego zadaniem jest wsparcie potencjalnych beneficjentów poprzez:</w:t>
      </w:r>
    </w:p>
    <w:p w:rsidR="00A71670" w:rsidRDefault="00A71670" w:rsidP="00B00583">
      <w:pPr>
        <w:pStyle w:val="Akapitzlist"/>
        <w:numPr>
          <w:ilvl w:val="0"/>
          <w:numId w:val="63"/>
        </w:numPr>
        <w:spacing w:line="360" w:lineRule="auto"/>
        <w:ind w:left="993" w:hanging="284"/>
        <w:jc w:val="both"/>
        <w:rPr>
          <w:rFonts w:ascii="Arial" w:hAnsi="Arial" w:cs="Arial"/>
          <w:sz w:val="20"/>
          <w:szCs w:val="20"/>
        </w:rPr>
      </w:pPr>
      <w:r>
        <w:rPr>
          <w:rFonts w:ascii="Arial" w:hAnsi="Arial" w:cs="Arial"/>
          <w:sz w:val="20"/>
          <w:szCs w:val="20"/>
        </w:rPr>
        <w:t xml:space="preserve">współudział w prowadzeniu strony internetowej poświęconej RPO WP 2014-2020 </w:t>
      </w:r>
      <w:r>
        <w:rPr>
          <w:rFonts w:ascii="Arial" w:hAnsi="Arial" w:cs="Arial"/>
          <w:sz w:val="20"/>
          <w:szCs w:val="20"/>
        </w:rPr>
        <w:br/>
        <w:t>w zakresie wdrażania osi VI</w:t>
      </w:r>
      <w:r w:rsidR="00717535">
        <w:rPr>
          <w:rFonts w:ascii="Arial" w:hAnsi="Arial" w:cs="Arial"/>
          <w:sz w:val="20"/>
          <w:szCs w:val="20"/>
        </w:rPr>
        <w:t>I</w:t>
      </w:r>
      <w:r>
        <w:rPr>
          <w:rFonts w:ascii="Arial" w:hAnsi="Arial" w:cs="Arial"/>
          <w:sz w:val="20"/>
          <w:szCs w:val="20"/>
        </w:rPr>
        <w:t>-IX, w tym: m.in. publikacja bieżących informacji przydatnych potencjalnym wnioskodawcom, publikacja wybranych pytań wnioskodawców i udzielanie im odpowiedzi, publikacja ogłoszeń o naborach i ich wyników, itp.</w:t>
      </w:r>
    </w:p>
    <w:p w:rsidR="00A71670" w:rsidRDefault="00A71670" w:rsidP="00B00583">
      <w:pPr>
        <w:pStyle w:val="Akapitzlist"/>
        <w:numPr>
          <w:ilvl w:val="0"/>
          <w:numId w:val="62"/>
        </w:numPr>
        <w:spacing w:line="360" w:lineRule="auto"/>
        <w:ind w:left="567" w:hanging="425"/>
        <w:jc w:val="both"/>
        <w:rPr>
          <w:rFonts w:ascii="Arial" w:hAnsi="Arial" w:cs="Arial"/>
          <w:sz w:val="20"/>
          <w:szCs w:val="20"/>
        </w:rPr>
      </w:pPr>
      <w:r>
        <w:rPr>
          <w:rFonts w:ascii="Arial" w:hAnsi="Arial" w:cs="Arial"/>
          <w:sz w:val="20"/>
          <w:szCs w:val="20"/>
        </w:rPr>
        <w:t>Wydziały merytoryczne wdrażające osie VI</w:t>
      </w:r>
      <w:r w:rsidR="00717535">
        <w:rPr>
          <w:rFonts w:ascii="Arial" w:hAnsi="Arial" w:cs="Arial"/>
          <w:sz w:val="20"/>
          <w:szCs w:val="20"/>
        </w:rPr>
        <w:t>I</w:t>
      </w:r>
      <w:r>
        <w:rPr>
          <w:rFonts w:ascii="Arial" w:hAnsi="Arial" w:cs="Arial"/>
          <w:sz w:val="20"/>
          <w:szCs w:val="20"/>
        </w:rPr>
        <w:t>-IX RPO WP 2014-2020, których zadaniem jest wsparcie potencjalnych beneficjentów poprzez:</w:t>
      </w:r>
    </w:p>
    <w:p w:rsidR="00A71670" w:rsidRDefault="00A71670" w:rsidP="00B00583">
      <w:pPr>
        <w:pStyle w:val="Akapitzlist"/>
        <w:numPr>
          <w:ilvl w:val="0"/>
          <w:numId w:val="63"/>
        </w:numPr>
        <w:spacing w:line="360" w:lineRule="auto"/>
        <w:ind w:left="993" w:hanging="284"/>
        <w:jc w:val="both"/>
        <w:rPr>
          <w:rFonts w:ascii="Arial" w:hAnsi="Arial" w:cs="Arial"/>
          <w:sz w:val="20"/>
          <w:szCs w:val="20"/>
        </w:rPr>
      </w:pPr>
      <w:r>
        <w:rPr>
          <w:rFonts w:ascii="Arial" w:hAnsi="Arial" w:cs="Arial"/>
          <w:sz w:val="20"/>
          <w:szCs w:val="20"/>
        </w:rPr>
        <w:t>udział w spotkaniach instruktażowych z przyszłymi wnioskodawcami,</w:t>
      </w:r>
    </w:p>
    <w:p w:rsidR="00717535" w:rsidRPr="00FD7409" w:rsidRDefault="00A71670" w:rsidP="00FD7409">
      <w:pPr>
        <w:pStyle w:val="Akapitzlist"/>
        <w:numPr>
          <w:ilvl w:val="0"/>
          <w:numId w:val="63"/>
        </w:numPr>
        <w:spacing w:line="360" w:lineRule="auto"/>
        <w:ind w:left="993" w:hanging="284"/>
        <w:jc w:val="both"/>
        <w:rPr>
          <w:rFonts w:ascii="Arial" w:hAnsi="Arial" w:cs="Arial"/>
          <w:sz w:val="20"/>
          <w:szCs w:val="20"/>
        </w:rPr>
      </w:pPr>
      <w:r>
        <w:rPr>
          <w:rFonts w:ascii="Arial" w:hAnsi="Arial" w:cs="Arial"/>
          <w:sz w:val="20"/>
          <w:szCs w:val="20"/>
        </w:rPr>
        <w:t>przygotowanie merytoryczne informacji i ogłoszeń o prowadzonych w ramach osi VI</w:t>
      </w:r>
      <w:r w:rsidR="00717535">
        <w:rPr>
          <w:rFonts w:ascii="Arial" w:hAnsi="Arial" w:cs="Arial"/>
          <w:sz w:val="20"/>
          <w:szCs w:val="20"/>
        </w:rPr>
        <w:t>I</w:t>
      </w:r>
      <w:r>
        <w:rPr>
          <w:rFonts w:ascii="Arial" w:hAnsi="Arial" w:cs="Arial"/>
          <w:sz w:val="20"/>
          <w:szCs w:val="20"/>
        </w:rPr>
        <w:t>-IX naborach wniosków o dofinansowanie wraz z materiałami niezbędnymi wnioskodawcom dla prawidłowego aplikowania.</w:t>
      </w:r>
    </w:p>
    <w:p w:rsidR="005247FE" w:rsidRPr="00657005" w:rsidRDefault="005247FE" w:rsidP="005247FE">
      <w:pPr>
        <w:pStyle w:val="Nagwek9"/>
        <w:spacing w:before="0" w:line="360" w:lineRule="auto"/>
        <w:ind w:firstLine="708"/>
        <w:jc w:val="both"/>
        <w:rPr>
          <w:rFonts w:ascii="Arial" w:eastAsia="Times New Roman" w:hAnsi="Arial" w:cs="Arial"/>
          <w:bCs/>
          <w:i w:val="0"/>
          <w:color w:val="auto"/>
        </w:rPr>
      </w:pPr>
      <w:r w:rsidRPr="00657005">
        <w:rPr>
          <w:rFonts w:ascii="Arial" w:eastAsia="Times New Roman" w:hAnsi="Arial" w:cs="Arial"/>
          <w:bCs/>
          <w:i w:val="0"/>
          <w:color w:val="auto"/>
        </w:rPr>
        <w:t xml:space="preserve">Celem </w:t>
      </w:r>
      <w:r w:rsidR="001F32D0">
        <w:rPr>
          <w:rFonts w:ascii="Arial" w:eastAsia="Times New Roman" w:hAnsi="Arial" w:cs="Arial"/>
          <w:bCs/>
          <w:i w:val="0"/>
          <w:color w:val="auto"/>
        </w:rPr>
        <w:t xml:space="preserve">wyżej wskazanych </w:t>
      </w:r>
      <w:r w:rsidRPr="00657005">
        <w:rPr>
          <w:rFonts w:ascii="Arial" w:eastAsia="Times New Roman" w:hAnsi="Arial" w:cs="Arial"/>
          <w:bCs/>
          <w:i w:val="0"/>
          <w:color w:val="auto"/>
        </w:rPr>
        <w:t xml:space="preserve">przedsięwzięć </w:t>
      </w:r>
      <w:r w:rsidR="00137928" w:rsidRPr="00657005">
        <w:rPr>
          <w:rFonts w:ascii="Arial" w:eastAsia="Times New Roman" w:hAnsi="Arial" w:cs="Arial"/>
          <w:bCs/>
          <w:i w:val="0"/>
          <w:color w:val="auto"/>
        </w:rPr>
        <w:t>jest</w:t>
      </w:r>
      <w:r w:rsidRPr="00657005">
        <w:rPr>
          <w:rFonts w:ascii="Arial" w:eastAsia="Times New Roman" w:hAnsi="Arial" w:cs="Arial"/>
          <w:bCs/>
          <w:i w:val="0"/>
          <w:color w:val="auto"/>
        </w:rPr>
        <w:t xml:space="preserve"> przede wszystkim przekazywanie szczegółowych informacji </w:t>
      </w:r>
      <w:r w:rsidR="0018273B">
        <w:rPr>
          <w:rFonts w:ascii="Arial" w:eastAsia="Times New Roman" w:hAnsi="Arial" w:cs="Arial"/>
          <w:bCs/>
          <w:i w:val="0"/>
          <w:color w:val="auto"/>
        </w:rPr>
        <w:t>potencjalnym beneficjentom</w:t>
      </w:r>
      <w:r w:rsidRPr="00657005">
        <w:rPr>
          <w:rFonts w:ascii="Arial" w:eastAsia="Times New Roman" w:hAnsi="Arial" w:cs="Arial"/>
          <w:bCs/>
          <w:i w:val="0"/>
          <w:color w:val="auto"/>
        </w:rPr>
        <w:t xml:space="preserve"> na temat działań, w ramach których mogą otrzymać dofinansowanie, warunków, jakie należy spełnić, by kwalifikować się do wsparcia unijnego, zasad i procedur związanych ze składaniem wniosków oraz wszelkich innych informacji niezbędnych zainteresowanym podmiotom do ubiegania się </w:t>
      </w:r>
      <w:r w:rsidR="006849F8" w:rsidRPr="00657005">
        <w:rPr>
          <w:rFonts w:ascii="Arial" w:eastAsia="Times New Roman" w:hAnsi="Arial" w:cs="Arial"/>
          <w:bCs/>
          <w:i w:val="0"/>
          <w:color w:val="auto"/>
        </w:rPr>
        <w:t xml:space="preserve">o </w:t>
      </w:r>
      <w:r w:rsidRPr="00657005">
        <w:rPr>
          <w:rFonts w:ascii="Arial" w:eastAsia="Times New Roman" w:hAnsi="Arial" w:cs="Arial"/>
          <w:bCs/>
          <w:i w:val="0"/>
          <w:color w:val="auto"/>
        </w:rPr>
        <w:t>pomo</w:t>
      </w:r>
      <w:r w:rsidRPr="00657005">
        <w:rPr>
          <w:rFonts w:ascii="Arial" w:hAnsi="Arial" w:cs="Arial"/>
          <w:bCs/>
          <w:i w:val="0"/>
          <w:color w:val="auto"/>
        </w:rPr>
        <w:t>c.</w:t>
      </w:r>
    </w:p>
    <w:p w:rsidR="00966D93" w:rsidRPr="003720B2" w:rsidRDefault="00966D93" w:rsidP="003720B2">
      <w:pPr>
        <w:rPr>
          <w:rFonts w:ascii="Arial" w:hAnsi="Arial" w:cs="Arial"/>
          <w:b/>
        </w:rPr>
      </w:pPr>
    </w:p>
    <w:p w:rsidR="00BD42CF" w:rsidRPr="00816CA9" w:rsidRDefault="00816CA9" w:rsidP="00816CA9">
      <w:pPr>
        <w:pStyle w:val="Nagwek3"/>
        <w:rPr>
          <w:rFonts w:ascii="Arial" w:hAnsi="Arial" w:cs="Arial"/>
          <w:color w:val="auto"/>
        </w:rPr>
      </w:pPr>
      <w:bookmarkStart w:id="26" w:name="_Toc425920545"/>
      <w:r w:rsidRPr="00816CA9">
        <w:rPr>
          <w:rFonts w:ascii="Arial" w:hAnsi="Arial" w:cs="Arial"/>
          <w:color w:val="auto"/>
        </w:rPr>
        <w:t>5.4.2</w:t>
      </w:r>
      <w:r w:rsidRPr="00816CA9">
        <w:rPr>
          <w:rFonts w:ascii="Arial" w:hAnsi="Arial" w:cs="Arial"/>
          <w:color w:val="auto"/>
        </w:rPr>
        <w:tab/>
      </w:r>
      <w:r w:rsidR="00BD42CF" w:rsidRPr="00816CA9">
        <w:rPr>
          <w:rFonts w:ascii="Arial" w:hAnsi="Arial" w:cs="Arial"/>
          <w:color w:val="auto"/>
        </w:rPr>
        <w:t>Opis systemu wsparcia beneficjentów</w:t>
      </w:r>
      <w:bookmarkEnd w:id="26"/>
    </w:p>
    <w:p w:rsidR="00BD42CF" w:rsidRDefault="00BD42CF" w:rsidP="00791A4D">
      <w:pPr>
        <w:rPr>
          <w:rFonts w:ascii="Arial" w:hAnsi="Arial" w:cs="Arial"/>
          <w:b/>
        </w:rPr>
      </w:pPr>
    </w:p>
    <w:p w:rsidR="00470E5E" w:rsidRPr="00657005" w:rsidRDefault="00470E5E" w:rsidP="00470E5E">
      <w:pPr>
        <w:spacing w:after="0" w:line="360" w:lineRule="auto"/>
        <w:ind w:firstLine="708"/>
        <w:jc w:val="both"/>
        <w:rPr>
          <w:rFonts w:ascii="Arial" w:hAnsi="Arial" w:cs="Arial"/>
          <w:sz w:val="20"/>
          <w:szCs w:val="20"/>
        </w:rPr>
      </w:pPr>
      <w:r w:rsidRPr="00657005">
        <w:rPr>
          <w:rFonts w:ascii="Arial" w:hAnsi="Arial" w:cs="Arial"/>
          <w:sz w:val="20"/>
          <w:szCs w:val="20"/>
        </w:rPr>
        <w:t xml:space="preserve">W ramach IZ RPO WP funkcjonuje Departament Zarządzania RPO, jako departament </w:t>
      </w:r>
      <w:r w:rsidR="00657005" w:rsidRPr="00657005">
        <w:rPr>
          <w:rFonts w:ascii="Arial" w:hAnsi="Arial" w:cs="Arial"/>
          <w:sz w:val="20"/>
          <w:szCs w:val="20"/>
        </w:rPr>
        <w:t xml:space="preserve">koordynujący wdrażanie Regionalnego Programu Operacyjnego Województwa Podkarpackiego </w:t>
      </w:r>
      <w:r w:rsidRPr="00657005">
        <w:rPr>
          <w:rFonts w:ascii="Arial" w:hAnsi="Arial" w:cs="Arial"/>
          <w:sz w:val="20"/>
          <w:szCs w:val="20"/>
        </w:rPr>
        <w:t>na lata 2014-2020. W ramach departamen</w:t>
      </w:r>
      <w:r w:rsidR="008A4C87" w:rsidRPr="00657005">
        <w:rPr>
          <w:rFonts w:ascii="Arial" w:hAnsi="Arial" w:cs="Arial"/>
          <w:sz w:val="20"/>
          <w:szCs w:val="20"/>
        </w:rPr>
        <w:t>tu działa Oddział informacji i p</w:t>
      </w:r>
      <w:r w:rsidRPr="00657005">
        <w:rPr>
          <w:rFonts w:ascii="Arial" w:hAnsi="Arial" w:cs="Arial"/>
          <w:sz w:val="20"/>
          <w:szCs w:val="20"/>
        </w:rPr>
        <w:t xml:space="preserve">romocji, którego zadaniem </w:t>
      </w:r>
      <w:r w:rsidR="006938D7" w:rsidRPr="00657005">
        <w:rPr>
          <w:rFonts w:ascii="Arial" w:hAnsi="Arial" w:cs="Arial"/>
          <w:sz w:val="20"/>
          <w:szCs w:val="20"/>
        </w:rPr>
        <w:t>jest</w:t>
      </w:r>
      <w:r w:rsidRPr="00657005">
        <w:rPr>
          <w:rFonts w:ascii="Arial" w:hAnsi="Arial" w:cs="Arial"/>
          <w:sz w:val="20"/>
          <w:szCs w:val="20"/>
        </w:rPr>
        <w:t xml:space="preserve"> wsparcie beneficjentów w następującym zakresie:</w:t>
      </w:r>
    </w:p>
    <w:p w:rsidR="00470E5E" w:rsidRPr="00657005" w:rsidRDefault="00470E5E" w:rsidP="00B00583">
      <w:pPr>
        <w:pStyle w:val="Akapitzlist"/>
        <w:numPr>
          <w:ilvl w:val="0"/>
          <w:numId w:val="50"/>
        </w:numPr>
        <w:spacing w:after="0" w:line="360" w:lineRule="auto"/>
        <w:ind w:left="1134" w:hanging="425"/>
        <w:jc w:val="both"/>
        <w:rPr>
          <w:rFonts w:ascii="Arial" w:hAnsi="Arial" w:cs="Arial"/>
          <w:sz w:val="20"/>
          <w:szCs w:val="20"/>
        </w:rPr>
      </w:pPr>
      <w:r w:rsidRPr="00657005">
        <w:rPr>
          <w:rFonts w:ascii="Arial" w:hAnsi="Arial" w:cs="Arial"/>
          <w:sz w:val="20"/>
          <w:szCs w:val="20"/>
        </w:rPr>
        <w:t>prowadzenie strony internetowej poświęconej RPO WP 2014–2020, w tym m.in</w:t>
      </w:r>
      <w:r w:rsidR="00201FCB">
        <w:rPr>
          <w:rFonts w:ascii="Arial" w:hAnsi="Arial" w:cs="Arial"/>
          <w:color w:val="FF0000"/>
          <w:sz w:val="20"/>
          <w:szCs w:val="20"/>
        </w:rPr>
        <w:t xml:space="preserve">. </w:t>
      </w:r>
      <w:r w:rsidRPr="00657005">
        <w:rPr>
          <w:rFonts w:ascii="Arial" w:hAnsi="Arial" w:cs="Arial"/>
          <w:sz w:val="20"/>
          <w:szCs w:val="20"/>
        </w:rPr>
        <w:t xml:space="preserve">publikacja wybranych pytań </w:t>
      </w:r>
      <w:r w:rsidR="00BE1936">
        <w:rPr>
          <w:rFonts w:ascii="Arial" w:hAnsi="Arial" w:cs="Arial"/>
          <w:sz w:val="20"/>
          <w:szCs w:val="20"/>
        </w:rPr>
        <w:t>beneficjentów</w:t>
      </w:r>
      <w:r w:rsidRPr="00657005">
        <w:rPr>
          <w:rFonts w:ascii="Arial" w:hAnsi="Arial" w:cs="Arial"/>
          <w:sz w:val="20"/>
          <w:szCs w:val="20"/>
        </w:rPr>
        <w:t>  i udzielanych im odpowiedzi; publikacja ogłoszeń o naborach i ich wyników, itp.;</w:t>
      </w:r>
    </w:p>
    <w:p w:rsidR="00470E5E" w:rsidRPr="00657005" w:rsidRDefault="00470E5E" w:rsidP="00B00583">
      <w:pPr>
        <w:pStyle w:val="Akapitzlist"/>
        <w:numPr>
          <w:ilvl w:val="0"/>
          <w:numId w:val="50"/>
        </w:numPr>
        <w:spacing w:after="0" w:line="360" w:lineRule="auto"/>
        <w:ind w:left="1134" w:hanging="425"/>
        <w:jc w:val="both"/>
        <w:rPr>
          <w:rFonts w:ascii="Arial" w:hAnsi="Arial" w:cs="Arial"/>
          <w:sz w:val="20"/>
          <w:szCs w:val="20"/>
        </w:rPr>
      </w:pPr>
      <w:r w:rsidRPr="00657005">
        <w:rPr>
          <w:rFonts w:ascii="Arial" w:hAnsi="Arial" w:cs="Arial"/>
          <w:sz w:val="20"/>
          <w:szCs w:val="20"/>
        </w:rPr>
        <w:t>prowadzenie działań edukacyjnych, w tym przede wszystkim organizacja konferencji, spotkań</w:t>
      </w:r>
      <w:r w:rsidR="008A4C87" w:rsidRPr="00657005">
        <w:rPr>
          <w:rFonts w:ascii="Arial" w:hAnsi="Arial" w:cs="Arial"/>
          <w:sz w:val="20"/>
          <w:szCs w:val="20"/>
        </w:rPr>
        <w:t>, warsztatów</w:t>
      </w:r>
      <w:r w:rsidRPr="00657005">
        <w:rPr>
          <w:rFonts w:ascii="Arial" w:hAnsi="Arial" w:cs="Arial"/>
          <w:sz w:val="20"/>
          <w:szCs w:val="20"/>
        </w:rPr>
        <w:t xml:space="preserve"> oraz szkoleń dla beneficjentów;</w:t>
      </w:r>
    </w:p>
    <w:p w:rsidR="00470E5E" w:rsidRPr="00201FCB" w:rsidRDefault="00470E5E" w:rsidP="00B00583">
      <w:pPr>
        <w:pStyle w:val="Akapitzlist"/>
        <w:numPr>
          <w:ilvl w:val="0"/>
          <w:numId w:val="50"/>
        </w:numPr>
        <w:spacing w:after="0" w:line="360" w:lineRule="auto"/>
        <w:ind w:left="1134" w:hanging="425"/>
        <w:jc w:val="both"/>
        <w:rPr>
          <w:rFonts w:ascii="Arial" w:hAnsi="Arial" w:cs="Arial"/>
          <w:sz w:val="20"/>
          <w:szCs w:val="20"/>
        </w:rPr>
      </w:pPr>
      <w:r w:rsidRPr="00657005">
        <w:rPr>
          <w:rFonts w:ascii="Arial" w:hAnsi="Arial" w:cs="Arial"/>
          <w:sz w:val="20"/>
          <w:szCs w:val="20"/>
        </w:rPr>
        <w:t>pro</w:t>
      </w:r>
      <w:r w:rsidR="00FD7409">
        <w:rPr>
          <w:rFonts w:ascii="Arial" w:hAnsi="Arial" w:cs="Arial"/>
          <w:sz w:val="20"/>
          <w:szCs w:val="20"/>
        </w:rPr>
        <w:t>wadzenie działań informacyjno-</w:t>
      </w:r>
      <w:r w:rsidRPr="00657005">
        <w:rPr>
          <w:rFonts w:ascii="Arial" w:hAnsi="Arial" w:cs="Arial"/>
          <w:sz w:val="20"/>
          <w:szCs w:val="20"/>
        </w:rPr>
        <w:t xml:space="preserve">promocyjnych, w tym przede wszystkim: </w:t>
      </w:r>
      <w:r w:rsidR="005601F0" w:rsidRPr="00657005">
        <w:rPr>
          <w:rFonts w:ascii="Arial" w:hAnsi="Arial" w:cs="Arial"/>
          <w:sz w:val="20"/>
          <w:szCs w:val="20"/>
        </w:rPr>
        <w:t xml:space="preserve">drukowane lub elektroniczne materiały promocyjne i informacyjne, przewodniki, ulotki, wizyty studyjne, publikacje/audycje edukacyjne w mediach, warsztaty i promocja przykładów dobrych praktyk, akcje premiujące rekomendacje (akcje zachęcające beneficjentów do </w:t>
      </w:r>
      <w:r w:rsidR="005601F0" w:rsidRPr="00201FCB">
        <w:rPr>
          <w:rFonts w:ascii="Arial" w:hAnsi="Arial" w:cs="Arial"/>
          <w:sz w:val="20"/>
          <w:szCs w:val="20"/>
        </w:rPr>
        <w:t>rekomendowania korzystania z Funduszy Europejskich)</w:t>
      </w:r>
      <w:r w:rsidR="008A4C87" w:rsidRPr="00201FCB">
        <w:rPr>
          <w:rFonts w:ascii="Arial" w:hAnsi="Arial" w:cs="Arial"/>
          <w:sz w:val="20"/>
          <w:szCs w:val="20"/>
        </w:rPr>
        <w:t>, itp.</w:t>
      </w:r>
      <w:r w:rsidR="00FD7409" w:rsidRPr="00201FCB">
        <w:rPr>
          <w:rFonts w:ascii="Arial" w:hAnsi="Arial" w:cs="Arial"/>
          <w:sz w:val="20"/>
          <w:szCs w:val="20"/>
        </w:rPr>
        <w:t>,</w:t>
      </w:r>
    </w:p>
    <w:p w:rsidR="00FD7409" w:rsidRPr="00201FCB" w:rsidRDefault="00FD7409" w:rsidP="00FD7409">
      <w:pPr>
        <w:pStyle w:val="Akapitzlist"/>
        <w:numPr>
          <w:ilvl w:val="0"/>
          <w:numId w:val="50"/>
        </w:numPr>
        <w:spacing w:after="0" w:line="360" w:lineRule="auto"/>
        <w:ind w:left="1134" w:hanging="425"/>
        <w:jc w:val="both"/>
        <w:rPr>
          <w:rFonts w:ascii="Arial" w:hAnsi="Arial" w:cs="Arial"/>
          <w:sz w:val="20"/>
          <w:szCs w:val="20"/>
        </w:rPr>
      </w:pPr>
      <w:r w:rsidRPr="00201FCB">
        <w:rPr>
          <w:rFonts w:ascii="Arial" w:hAnsi="Arial" w:cs="Arial"/>
          <w:sz w:val="20"/>
          <w:szCs w:val="20"/>
        </w:rPr>
        <w:t>opieka nad beneficjentem realizującym projekt z RPO WP 2014-2020.</w:t>
      </w:r>
    </w:p>
    <w:p w:rsidR="00CF2EE3" w:rsidRPr="00B34E0E" w:rsidRDefault="00CF2EE3" w:rsidP="00FD7409">
      <w:pPr>
        <w:spacing w:after="0" w:line="360" w:lineRule="auto"/>
        <w:jc w:val="both"/>
        <w:rPr>
          <w:rFonts w:ascii="Arial" w:hAnsi="Arial" w:cs="Arial"/>
          <w:color w:val="FF0000"/>
          <w:sz w:val="20"/>
          <w:szCs w:val="20"/>
        </w:rPr>
      </w:pPr>
    </w:p>
    <w:p w:rsidR="003720B2" w:rsidRPr="00657005" w:rsidRDefault="003720B2" w:rsidP="000C47A3">
      <w:pPr>
        <w:spacing w:after="0" w:line="360" w:lineRule="auto"/>
        <w:ind w:firstLine="708"/>
        <w:jc w:val="both"/>
        <w:rPr>
          <w:rFonts w:ascii="Arial" w:hAnsi="Arial" w:cs="Arial"/>
          <w:sz w:val="20"/>
          <w:szCs w:val="20"/>
        </w:rPr>
      </w:pPr>
      <w:r w:rsidRPr="00657005">
        <w:rPr>
          <w:rFonts w:ascii="Arial" w:hAnsi="Arial" w:cs="Arial"/>
          <w:sz w:val="20"/>
          <w:szCs w:val="20"/>
        </w:rPr>
        <w:t xml:space="preserve">W ramach IZ RPO WP działają </w:t>
      </w:r>
      <w:r w:rsidR="003265AD" w:rsidRPr="00657005">
        <w:rPr>
          <w:rFonts w:ascii="Arial" w:hAnsi="Arial" w:cs="Arial"/>
          <w:sz w:val="20"/>
          <w:szCs w:val="20"/>
        </w:rPr>
        <w:t>również</w:t>
      </w:r>
      <w:r w:rsidRPr="00657005">
        <w:rPr>
          <w:rFonts w:ascii="Arial" w:hAnsi="Arial" w:cs="Arial"/>
          <w:sz w:val="20"/>
          <w:szCs w:val="20"/>
        </w:rPr>
        <w:t xml:space="preserve"> Departament Wspierania Przedsiębiorczości oraz Departament Projektów Infrastrukturalnych Regionalnego Programu Operacyjnego Województwa Podkarpackiego. W ramach departamentów funkcjonują punkty kontaktowe, których zadaniem </w:t>
      </w:r>
      <w:r w:rsidR="006938D7" w:rsidRPr="00657005">
        <w:rPr>
          <w:rFonts w:ascii="Arial" w:hAnsi="Arial" w:cs="Arial"/>
          <w:sz w:val="20"/>
          <w:szCs w:val="20"/>
        </w:rPr>
        <w:t>jest</w:t>
      </w:r>
      <w:r w:rsidRPr="00657005">
        <w:rPr>
          <w:rFonts w:ascii="Arial" w:hAnsi="Arial" w:cs="Arial"/>
          <w:sz w:val="20"/>
          <w:szCs w:val="20"/>
        </w:rPr>
        <w:t xml:space="preserve"> wsparcie beneficjentów w następującym zakresie:</w:t>
      </w:r>
    </w:p>
    <w:p w:rsidR="003720B2" w:rsidRPr="00657005" w:rsidRDefault="003720B2" w:rsidP="00B00583">
      <w:pPr>
        <w:pStyle w:val="Akapitzlist"/>
        <w:numPr>
          <w:ilvl w:val="0"/>
          <w:numId w:val="49"/>
        </w:numPr>
        <w:spacing w:line="360" w:lineRule="auto"/>
        <w:jc w:val="both"/>
        <w:rPr>
          <w:rFonts w:ascii="Arial" w:hAnsi="Arial" w:cs="Arial"/>
          <w:sz w:val="20"/>
          <w:szCs w:val="20"/>
        </w:rPr>
      </w:pPr>
      <w:r w:rsidRPr="00657005">
        <w:rPr>
          <w:rFonts w:ascii="Arial" w:hAnsi="Arial" w:cs="Arial"/>
          <w:sz w:val="20"/>
          <w:szCs w:val="20"/>
        </w:rPr>
        <w:t xml:space="preserve">współudział w prowadzeniu strony internetowej poświęconej RPO WP 2014–2020 </w:t>
      </w:r>
      <w:r w:rsidRPr="00657005">
        <w:rPr>
          <w:rFonts w:ascii="Arial" w:hAnsi="Arial" w:cs="Arial"/>
          <w:sz w:val="20"/>
          <w:szCs w:val="20"/>
        </w:rPr>
        <w:br/>
        <w:t xml:space="preserve">w zakresie wdrażania osi I-VI, a w szczególności: publikacja wybranych pytań beneficjentów realizujących projekty  i udzielanych im odpowiedzi; publikacja bieżących informacji przydatnych beneficjentom w toku realizacji projektów: m.in. informacji </w:t>
      </w:r>
      <w:r w:rsidR="00D711A1" w:rsidRPr="00657005">
        <w:rPr>
          <w:rFonts w:ascii="Arial" w:hAnsi="Arial" w:cs="Arial"/>
          <w:sz w:val="20"/>
          <w:szCs w:val="20"/>
        </w:rPr>
        <w:br/>
      </w:r>
      <w:r w:rsidRPr="00657005">
        <w:rPr>
          <w:rFonts w:ascii="Arial" w:hAnsi="Arial" w:cs="Arial"/>
          <w:sz w:val="20"/>
          <w:szCs w:val="20"/>
        </w:rPr>
        <w:t>o otrzymywanych zaleceniach, interpretacjach, uogólnionych wnioskach pokontrolnych, zmianach  prawa itp.;</w:t>
      </w:r>
    </w:p>
    <w:p w:rsidR="003720B2" w:rsidRPr="00657005" w:rsidRDefault="003720B2" w:rsidP="00B00583">
      <w:pPr>
        <w:pStyle w:val="Akapitzlist"/>
        <w:numPr>
          <w:ilvl w:val="0"/>
          <w:numId w:val="49"/>
        </w:numPr>
        <w:spacing w:line="360" w:lineRule="auto"/>
        <w:jc w:val="both"/>
        <w:rPr>
          <w:rFonts w:ascii="Arial" w:hAnsi="Arial" w:cs="Arial"/>
          <w:sz w:val="20"/>
          <w:szCs w:val="20"/>
        </w:rPr>
      </w:pPr>
      <w:r w:rsidRPr="00657005">
        <w:rPr>
          <w:rFonts w:ascii="Arial" w:hAnsi="Arial" w:cs="Arial"/>
          <w:sz w:val="20"/>
          <w:szCs w:val="20"/>
        </w:rPr>
        <w:t xml:space="preserve">udział w spotkaniach instruktażowych dotyczących zasad i wymogów realizacji projektów zgodnie z zawartymi umowami; </w:t>
      </w:r>
    </w:p>
    <w:p w:rsidR="003720B2" w:rsidRPr="00657005" w:rsidRDefault="003720B2" w:rsidP="00B00583">
      <w:pPr>
        <w:pStyle w:val="Akapitzlist"/>
        <w:numPr>
          <w:ilvl w:val="0"/>
          <w:numId w:val="49"/>
        </w:numPr>
        <w:spacing w:line="360" w:lineRule="auto"/>
        <w:jc w:val="both"/>
        <w:rPr>
          <w:rFonts w:ascii="Arial" w:hAnsi="Arial" w:cs="Arial"/>
          <w:sz w:val="20"/>
          <w:szCs w:val="20"/>
        </w:rPr>
      </w:pPr>
      <w:r w:rsidRPr="00657005">
        <w:rPr>
          <w:rFonts w:ascii="Arial" w:hAnsi="Arial" w:cs="Arial"/>
          <w:sz w:val="20"/>
          <w:szCs w:val="20"/>
        </w:rPr>
        <w:t>bieżące udzielanie informacji i wyjaśnień beneficjentom  drogą mailową, telefoniczną, poczta tradycyjną, a także w przypadku zapytań bezpośrednich;</w:t>
      </w:r>
    </w:p>
    <w:p w:rsidR="003720B2" w:rsidRPr="00657005" w:rsidRDefault="003720B2" w:rsidP="00B00583">
      <w:pPr>
        <w:pStyle w:val="Akapitzlist"/>
        <w:numPr>
          <w:ilvl w:val="0"/>
          <w:numId w:val="49"/>
        </w:numPr>
        <w:spacing w:after="0" w:line="360" w:lineRule="auto"/>
        <w:jc w:val="both"/>
        <w:rPr>
          <w:rFonts w:ascii="Arial" w:hAnsi="Arial" w:cs="Arial"/>
          <w:sz w:val="20"/>
          <w:szCs w:val="20"/>
        </w:rPr>
      </w:pPr>
      <w:r w:rsidRPr="00657005">
        <w:rPr>
          <w:rFonts w:ascii="Arial" w:hAnsi="Arial" w:cs="Arial"/>
          <w:sz w:val="20"/>
          <w:szCs w:val="20"/>
        </w:rPr>
        <w:t xml:space="preserve">bieżący monitoring realizowanych projektów w celu udzielania wsparcia instruktażowego beneficjentom. </w:t>
      </w:r>
    </w:p>
    <w:p w:rsidR="003720B2" w:rsidRPr="00B34E0E" w:rsidRDefault="003720B2" w:rsidP="00791A4D">
      <w:pPr>
        <w:rPr>
          <w:rFonts w:ascii="Arial" w:hAnsi="Arial" w:cs="Arial"/>
          <w:b/>
          <w:sz w:val="20"/>
          <w:szCs w:val="20"/>
        </w:rPr>
      </w:pPr>
    </w:p>
    <w:p w:rsidR="00717535" w:rsidRDefault="00717535" w:rsidP="00717535">
      <w:pPr>
        <w:spacing w:after="0" w:line="360" w:lineRule="auto"/>
        <w:ind w:firstLine="567"/>
        <w:jc w:val="both"/>
        <w:rPr>
          <w:rFonts w:ascii="Arial" w:hAnsi="Arial" w:cs="Arial"/>
          <w:sz w:val="20"/>
          <w:szCs w:val="20"/>
        </w:rPr>
      </w:pPr>
      <w:r w:rsidRPr="00657005">
        <w:rPr>
          <w:rFonts w:ascii="Arial" w:hAnsi="Arial" w:cs="Arial"/>
          <w:sz w:val="20"/>
          <w:szCs w:val="20"/>
        </w:rPr>
        <w:t>Wojewódzki Urząd Pracy w Rzeszowie działający jako Instytucja Pośrednicząca, realizuje zadania związane z wdrażaniem osi VII-IX RPO WP 2014-2020. W jego ramach funkcjonuje</w:t>
      </w:r>
      <w:r>
        <w:rPr>
          <w:rFonts w:ascii="Arial" w:hAnsi="Arial" w:cs="Arial"/>
          <w:sz w:val="20"/>
          <w:szCs w:val="20"/>
        </w:rPr>
        <w:t>:</w:t>
      </w:r>
    </w:p>
    <w:p w:rsidR="00717535" w:rsidRDefault="00717535" w:rsidP="00B00583">
      <w:pPr>
        <w:pStyle w:val="Akapitzlist"/>
        <w:numPr>
          <w:ilvl w:val="0"/>
          <w:numId w:val="62"/>
        </w:numPr>
        <w:spacing w:after="0" w:line="360" w:lineRule="auto"/>
        <w:ind w:left="567" w:hanging="425"/>
        <w:jc w:val="both"/>
        <w:rPr>
          <w:rFonts w:ascii="Arial" w:hAnsi="Arial" w:cs="Arial"/>
          <w:sz w:val="20"/>
          <w:szCs w:val="20"/>
        </w:rPr>
      </w:pPr>
      <w:r>
        <w:rPr>
          <w:rFonts w:ascii="Arial" w:hAnsi="Arial" w:cs="Arial"/>
          <w:sz w:val="20"/>
          <w:szCs w:val="20"/>
        </w:rPr>
        <w:t>Wydział ds. Promocji i Komunikacji (w tym Punkt Informacyjny WUP, który będzie pełnił funkcję punktu kontaktowego RPO WP), którego zadaniem jest wsparcie potencjalnych beneficjentów poprzez:</w:t>
      </w:r>
    </w:p>
    <w:p w:rsidR="00717535" w:rsidRPr="00657005" w:rsidRDefault="00717535" w:rsidP="00B00583">
      <w:pPr>
        <w:pStyle w:val="Akapitzlist"/>
        <w:numPr>
          <w:ilvl w:val="0"/>
          <w:numId w:val="51"/>
        </w:numPr>
        <w:spacing w:after="0" w:line="360" w:lineRule="auto"/>
        <w:jc w:val="both"/>
        <w:rPr>
          <w:rFonts w:ascii="Arial" w:hAnsi="Arial" w:cs="Arial"/>
          <w:sz w:val="20"/>
          <w:szCs w:val="20"/>
        </w:rPr>
      </w:pPr>
      <w:r w:rsidRPr="00657005">
        <w:rPr>
          <w:rFonts w:ascii="Arial" w:hAnsi="Arial" w:cs="Arial"/>
          <w:sz w:val="20"/>
          <w:szCs w:val="20"/>
        </w:rPr>
        <w:t xml:space="preserve">współpracę z IZ RPO WP w zakresie udzielania odpowiedzi mediom, w tym m.in. przygotowanie merytoryczne informacji prasowych nt. realizacji osi VII-IX, przygotowanie odpowiedzi na pytania dziennikarzy oraz wyjaśnień dot. publikacji związanych z realizacją osi </w:t>
      </w:r>
      <w:r>
        <w:rPr>
          <w:rFonts w:ascii="Arial" w:hAnsi="Arial" w:cs="Arial"/>
          <w:sz w:val="20"/>
          <w:szCs w:val="20"/>
        </w:rPr>
        <w:t>VII-IX</w:t>
      </w:r>
      <w:r w:rsidRPr="00657005">
        <w:rPr>
          <w:rFonts w:ascii="Arial" w:hAnsi="Arial" w:cs="Arial"/>
          <w:sz w:val="20"/>
          <w:szCs w:val="20"/>
        </w:rPr>
        <w:t xml:space="preserve"> itp.;</w:t>
      </w:r>
    </w:p>
    <w:p w:rsidR="00717535" w:rsidRPr="00657005" w:rsidRDefault="00717535" w:rsidP="00B00583">
      <w:pPr>
        <w:pStyle w:val="Akapitzlist"/>
        <w:numPr>
          <w:ilvl w:val="0"/>
          <w:numId w:val="51"/>
        </w:numPr>
        <w:spacing w:after="0" w:line="360" w:lineRule="auto"/>
        <w:ind w:left="993" w:hanging="273"/>
        <w:jc w:val="both"/>
        <w:rPr>
          <w:rFonts w:ascii="Arial" w:hAnsi="Arial" w:cs="Arial"/>
          <w:sz w:val="20"/>
          <w:szCs w:val="20"/>
        </w:rPr>
      </w:pPr>
      <w:r w:rsidRPr="00657005">
        <w:rPr>
          <w:rFonts w:ascii="Arial" w:hAnsi="Arial" w:cs="Arial"/>
          <w:sz w:val="20"/>
          <w:szCs w:val="20"/>
        </w:rPr>
        <w:t>bieżące udzielanie informacji i wyjaśnień beneficjentom  drogą mailową, telefoniczną, pocztą tradycyjną, a także w przypadku zapytań bezpośrednich;</w:t>
      </w:r>
    </w:p>
    <w:p w:rsidR="00717535" w:rsidRPr="00201FCB" w:rsidRDefault="00717535" w:rsidP="00B00583">
      <w:pPr>
        <w:pStyle w:val="Akapitzlist"/>
        <w:numPr>
          <w:ilvl w:val="0"/>
          <w:numId w:val="51"/>
        </w:numPr>
        <w:spacing w:after="0" w:line="360" w:lineRule="auto"/>
        <w:ind w:left="993" w:hanging="273"/>
        <w:jc w:val="both"/>
        <w:rPr>
          <w:rFonts w:ascii="Arial" w:hAnsi="Arial" w:cs="Arial"/>
          <w:sz w:val="20"/>
          <w:szCs w:val="20"/>
        </w:rPr>
      </w:pPr>
      <w:r w:rsidRPr="00657005">
        <w:rPr>
          <w:rFonts w:ascii="Arial" w:hAnsi="Arial" w:cs="Arial"/>
          <w:sz w:val="20"/>
          <w:szCs w:val="20"/>
        </w:rPr>
        <w:t>współpracę w zakresie komunikacji z punktami informacyjnymi o funduszach UE, agencjami rozwoju, jst i innymi podmiotami zainteresowan</w:t>
      </w:r>
      <w:r>
        <w:rPr>
          <w:rFonts w:ascii="Arial" w:hAnsi="Arial" w:cs="Arial"/>
          <w:sz w:val="20"/>
          <w:szCs w:val="20"/>
        </w:rPr>
        <w:t xml:space="preserve">ymi działaniami w ramach osi </w:t>
      </w:r>
      <w:r w:rsidRPr="00201FCB">
        <w:rPr>
          <w:rFonts w:ascii="Arial" w:hAnsi="Arial" w:cs="Arial"/>
          <w:sz w:val="20"/>
          <w:szCs w:val="20"/>
        </w:rPr>
        <w:t>VII</w:t>
      </w:r>
      <w:r w:rsidR="00FD7409" w:rsidRPr="00201FCB">
        <w:rPr>
          <w:rFonts w:ascii="Arial" w:hAnsi="Arial" w:cs="Arial"/>
          <w:sz w:val="20"/>
          <w:szCs w:val="20"/>
        </w:rPr>
        <w:t>-IX,</w:t>
      </w:r>
    </w:p>
    <w:p w:rsidR="00FD7409" w:rsidRPr="00201FCB" w:rsidRDefault="00FD7409" w:rsidP="00FD7409">
      <w:pPr>
        <w:pStyle w:val="Akapitzlist"/>
        <w:numPr>
          <w:ilvl w:val="0"/>
          <w:numId w:val="51"/>
        </w:numPr>
        <w:spacing w:line="360" w:lineRule="auto"/>
        <w:jc w:val="both"/>
        <w:rPr>
          <w:rFonts w:ascii="Arial" w:hAnsi="Arial" w:cs="Arial"/>
          <w:sz w:val="20"/>
          <w:szCs w:val="20"/>
        </w:rPr>
      </w:pPr>
      <w:r w:rsidRPr="00201FCB">
        <w:rPr>
          <w:rFonts w:ascii="Arial" w:hAnsi="Arial" w:cs="Arial"/>
          <w:sz w:val="20"/>
          <w:szCs w:val="20"/>
        </w:rPr>
        <w:t>opieka nad beneficjentem realizującym projekt z RPO WP 2014-2020.</w:t>
      </w:r>
    </w:p>
    <w:p w:rsidR="00717535" w:rsidRPr="00201FCB" w:rsidRDefault="00717535" w:rsidP="00B00583">
      <w:pPr>
        <w:pStyle w:val="Akapitzlist"/>
        <w:numPr>
          <w:ilvl w:val="0"/>
          <w:numId w:val="62"/>
        </w:numPr>
        <w:spacing w:line="360" w:lineRule="auto"/>
        <w:ind w:left="567" w:hanging="425"/>
        <w:jc w:val="both"/>
        <w:rPr>
          <w:rFonts w:ascii="Arial" w:hAnsi="Arial" w:cs="Arial"/>
          <w:sz w:val="20"/>
          <w:szCs w:val="20"/>
        </w:rPr>
      </w:pPr>
      <w:r w:rsidRPr="00201FCB">
        <w:rPr>
          <w:rFonts w:ascii="Arial" w:hAnsi="Arial" w:cs="Arial"/>
          <w:sz w:val="20"/>
          <w:szCs w:val="20"/>
        </w:rPr>
        <w:t>Wydział Obsługi Programów Operacyjnych EFS, którego zadaniem jest wsparcie beneficjentów poprzez:</w:t>
      </w:r>
    </w:p>
    <w:p w:rsidR="00717535" w:rsidRPr="00201FCB" w:rsidRDefault="00717535" w:rsidP="00B00583">
      <w:pPr>
        <w:pStyle w:val="Akapitzlist"/>
        <w:numPr>
          <w:ilvl w:val="0"/>
          <w:numId w:val="63"/>
        </w:numPr>
        <w:spacing w:line="360" w:lineRule="auto"/>
        <w:ind w:left="993" w:hanging="284"/>
        <w:jc w:val="both"/>
        <w:rPr>
          <w:rFonts w:ascii="Arial" w:hAnsi="Arial" w:cs="Arial"/>
          <w:sz w:val="20"/>
          <w:szCs w:val="20"/>
        </w:rPr>
      </w:pPr>
      <w:r w:rsidRPr="00201FCB">
        <w:rPr>
          <w:rFonts w:ascii="Arial" w:hAnsi="Arial" w:cs="Arial"/>
          <w:sz w:val="20"/>
          <w:szCs w:val="20"/>
        </w:rPr>
        <w:t xml:space="preserve">współudział w prowadzeniu strony internetowej poświęconej RPO WP 2014-2020 </w:t>
      </w:r>
      <w:r w:rsidRPr="00201FCB">
        <w:rPr>
          <w:rFonts w:ascii="Arial" w:hAnsi="Arial" w:cs="Arial"/>
          <w:sz w:val="20"/>
          <w:szCs w:val="20"/>
        </w:rPr>
        <w:br/>
        <w:t xml:space="preserve">w zakresie wdrażania osi VII-IX, w tym: m.in. publikacja bieżących informacji przydatnych </w:t>
      </w:r>
      <w:r w:rsidR="00C111EA" w:rsidRPr="00201FCB">
        <w:rPr>
          <w:rFonts w:ascii="Arial" w:hAnsi="Arial" w:cs="Arial"/>
          <w:sz w:val="20"/>
          <w:szCs w:val="20"/>
        </w:rPr>
        <w:t>beneficjentom</w:t>
      </w:r>
      <w:r w:rsidRPr="00201FCB">
        <w:rPr>
          <w:rFonts w:ascii="Arial" w:hAnsi="Arial" w:cs="Arial"/>
          <w:sz w:val="20"/>
          <w:szCs w:val="20"/>
        </w:rPr>
        <w:t xml:space="preserve">, publikacja wybranych pytań </w:t>
      </w:r>
      <w:r w:rsidR="00C111EA" w:rsidRPr="00201FCB">
        <w:rPr>
          <w:rFonts w:ascii="Arial" w:hAnsi="Arial" w:cs="Arial"/>
          <w:sz w:val="20"/>
          <w:szCs w:val="20"/>
        </w:rPr>
        <w:t>beneficjentów</w:t>
      </w:r>
      <w:r w:rsidRPr="00201FCB">
        <w:rPr>
          <w:rFonts w:ascii="Arial" w:hAnsi="Arial" w:cs="Arial"/>
          <w:sz w:val="20"/>
          <w:szCs w:val="20"/>
        </w:rPr>
        <w:t xml:space="preserve"> i udzielanie im odpowiedzi, publikacja ogłoszeń o naborach i ich wyników, itp.</w:t>
      </w:r>
    </w:p>
    <w:p w:rsidR="00717535" w:rsidRPr="00201FCB" w:rsidRDefault="00717535" w:rsidP="00B00583">
      <w:pPr>
        <w:pStyle w:val="Akapitzlist"/>
        <w:numPr>
          <w:ilvl w:val="0"/>
          <w:numId w:val="62"/>
        </w:numPr>
        <w:spacing w:line="360" w:lineRule="auto"/>
        <w:ind w:left="567" w:hanging="425"/>
        <w:jc w:val="both"/>
        <w:rPr>
          <w:rFonts w:ascii="Arial" w:hAnsi="Arial" w:cs="Arial"/>
          <w:sz w:val="20"/>
          <w:szCs w:val="20"/>
        </w:rPr>
      </w:pPr>
      <w:r w:rsidRPr="00201FCB">
        <w:rPr>
          <w:rFonts w:ascii="Arial" w:hAnsi="Arial" w:cs="Arial"/>
          <w:sz w:val="20"/>
          <w:szCs w:val="20"/>
        </w:rPr>
        <w:t>Wydziały merytoryczne wdrażające osie VII-IX RPO WP 2014-2020, których zadaniem jest wsparcie beneficjentów poprzez:</w:t>
      </w:r>
    </w:p>
    <w:p w:rsidR="00717535" w:rsidRPr="00201FCB" w:rsidRDefault="00717535" w:rsidP="00B00583">
      <w:pPr>
        <w:pStyle w:val="Akapitzlist"/>
        <w:numPr>
          <w:ilvl w:val="0"/>
          <w:numId w:val="63"/>
        </w:numPr>
        <w:spacing w:line="360" w:lineRule="auto"/>
        <w:ind w:left="993" w:hanging="284"/>
        <w:jc w:val="both"/>
        <w:rPr>
          <w:rFonts w:ascii="Arial" w:hAnsi="Arial" w:cs="Arial"/>
          <w:sz w:val="20"/>
          <w:szCs w:val="20"/>
        </w:rPr>
      </w:pPr>
      <w:r w:rsidRPr="00201FCB">
        <w:rPr>
          <w:rFonts w:ascii="Arial" w:hAnsi="Arial" w:cs="Arial"/>
          <w:sz w:val="20"/>
          <w:szCs w:val="20"/>
        </w:rPr>
        <w:t xml:space="preserve">udział w spotkaniach instruktażowych z </w:t>
      </w:r>
      <w:r w:rsidR="00C111EA" w:rsidRPr="00201FCB">
        <w:rPr>
          <w:rFonts w:ascii="Arial" w:hAnsi="Arial" w:cs="Arial"/>
          <w:sz w:val="20"/>
          <w:szCs w:val="20"/>
        </w:rPr>
        <w:t>beneficjentami</w:t>
      </w:r>
      <w:r w:rsidRPr="00201FCB">
        <w:rPr>
          <w:rFonts w:ascii="Arial" w:hAnsi="Arial" w:cs="Arial"/>
          <w:sz w:val="20"/>
          <w:szCs w:val="20"/>
        </w:rPr>
        <w:t>,</w:t>
      </w:r>
    </w:p>
    <w:p w:rsidR="00FD7409" w:rsidRPr="00201FCB" w:rsidRDefault="00717535" w:rsidP="00FD7409">
      <w:pPr>
        <w:pStyle w:val="Akapitzlist"/>
        <w:numPr>
          <w:ilvl w:val="0"/>
          <w:numId w:val="63"/>
        </w:numPr>
        <w:spacing w:line="360" w:lineRule="auto"/>
        <w:ind w:left="993" w:hanging="284"/>
        <w:jc w:val="both"/>
        <w:rPr>
          <w:rFonts w:ascii="Arial" w:hAnsi="Arial" w:cs="Arial"/>
          <w:sz w:val="20"/>
          <w:szCs w:val="20"/>
        </w:rPr>
      </w:pPr>
      <w:r>
        <w:rPr>
          <w:rFonts w:ascii="Arial" w:hAnsi="Arial" w:cs="Arial"/>
          <w:sz w:val="20"/>
          <w:szCs w:val="20"/>
        </w:rPr>
        <w:t xml:space="preserve">przygotowanie </w:t>
      </w:r>
      <w:r w:rsidRPr="00201FCB">
        <w:rPr>
          <w:rFonts w:ascii="Arial" w:hAnsi="Arial" w:cs="Arial"/>
          <w:sz w:val="20"/>
          <w:szCs w:val="20"/>
        </w:rPr>
        <w:t xml:space="preserve">merytoryczne informacji i </w:t>
      </w:r>
      <w:r w:rsidR="00C111EA" w:rsidRPr="00201FCB">
        <w:rPr>
          <w:rFonts w:ascii="Arial" w:hAnsi="Arial" w:cs="Arial"/>
          <w:sz w:val="20"/>
          <w:szCs w:val="20"/>
        </w:rPr>
        <w:t>materiałów niezbędnych</w:t>
      </w:r>
      <w:r w:rsidRPr="00201FCB">
        <w:rPr>
          <w:rFonts w:ascii="Arial" w:hAnsi="Arial" w:cs="Arial"/>
          <w:sz w:val="20"/>
          <w:szCs w:val="20"/>
        </w:rPr>
        <w:t xml:space="preserve"> </w:t>
      </w:r>
      <w:r w:rsidR="00C111EA" w:rsidRPr="00201FCB">
        <w:rPr>
          <w:rFonts w:ascii="Arial" w:hAnsi="Arial" w:cs="Arial"/>
          <w:sz w:val="20"/>
          <w:szCs w:val="20"/>
        </w:rPr>
        <w:t>beneficjentom</w:t>
      </w:r>
      <w:r w:rsidRPr="00201FCB">
        <w:rPr>
          <w:rFonts w:ascii="Arial" w:hAnsi="Arial" w:cs="Arial"/>
          <w:sz w:val="20"/>
          <w:szCs w:val="20"/>
        </w:rPr>
        <w:t xml:space="preserve"> dla prawidłowego </w:t>
      </w:r>
      <w:r w:rsidR="00C111EA" w:rsidRPr="00201FCB">
        <w:rPr>
          <w:rFonts w:ascii="Arial" w:hAnsi="Arial" w:cs="Arial"/>
          <w:sz w:val="20"/>
          <w:szCs w:val="20"/>
        </w:rPr>
        <w:t>realizowania projektów</w:t>
      </w:r>
      <w:r w:rsidRPr="00201FCB">
        <w:rPr>
          <w:rFonts w:ascii="Arial" w:hAnsi="Arial" w:cs="Arial"/>
          <w:sz w:val="20"/>
          <w:szCs w:val="20"/>
        </w:rPr>
        <w:t>.</w:t>
      </w:r>
    </w:p>
    <w:p w:rsidR="00966D93" w:rsidRPr="00201FCB" w:rsidRDefault="00FD7409" w:rsidP="00FD7409">
      <w:pPr>
        <w:spacing w:line="360" w:lineRule="auto"/>
        <w:ind w:firstLine="708"/>
        <w:jc w:val="both"/>
        <w:rPr>
          <w:rFonts w:ascii="Arial" w:hAnsi="Arial" w:cs="Arial"/>
          <w:sz w:val="20"/>
          <w:szCs w:val="20"/>
        </w:rPr>
      </w:pPr>
      <w:r w:rsidRPr="00201FCB">
        <w:rPr>
          <w:rFonts w:ascii="Arial" w:eastAsia="Times New Roman" w:hAnsi="Arial" w:cs="Arial"/>
          <w:bCs/>
          <w:sz w:val="20"/>
          <w:szCs w:val="20"/>
        </w:rPr>
        <w:t>IZ</w:t>
      </w:r>
      <w:r w:rsidR="00966D93" w:rsidRPr="00201FCB">
        <w:rPr>
          <w:rFonts w:ascii="Arial" w:eastAsia="Times New Roman" w:hAnsi="Arial" w:cs="Arial"/>
          <w:bCs/>
          <w:sz w:val="20"/>
          <w:szCs w:val="20"/>
        </w:rPr>
        <w:t xml:space="preserve"> RPO WP organizująca konkursy dla beneficjentów programu w miarę możliwości zapewni każdemu beneficjentowi opiekuna projektu – osoby, która będzie pozostawała w bezpośr</w:t>
      </w:r>
      <w:r w:rsidRPr="00201FCB">
        <w:rPr>
          <w:rFonts w:ascii="Arial" w:eastAsia="Times New Roman" w:hAnsi="Arial" w:cs="Arial"/>
          <w:bCs/>
          <w:sz w:val="20"/>
          <w:szCs w:val="20"/>
        </w:rPr>
        <w:t>ednim kontakcie z beneficjentem.</w:t>
      </w:r>
    </w:p>
    <w:p w:rsidR="005247FE" w:rsidRPr="00657005" w:rsidRDefault="005247FE" w:rsidP="00657005">
      <w:pPr>
        <w:pStyle w:val="Nagwek9"/>
        <w:spacing w:before="0" w:line="360" w:lineRule="auto"/>
        <w:ind w:firstLine="708"/>
        <w:jc w:val="both"/>
        <w:rPr>
          <w:rFonts w:ascii="Arial" w:eastAsia="Times New Roman" w:hAnsi="Arial" w:cs="Arial"/>
          <w:bCs/>
          <w:i w:val="0"/>
          <w:color w:val="auto"/>
        </w:rPr>
      </w:pPr>
      <w:r w:rsidRPr="00657005">
        <w:rPr>
          <w:rFonts w:ascii="Arial" w:eastAsia="Times New Roman" w:hAnsi="Arial" w:cs="Arial"/>
          <w:bCs/>
          <w:i w:val="0"/>
          <w:color w:val="auto"/>
        </w:rPr>
        <w:t xml:space="preserve">Celem </w:t>
      </w:r>
      <w:r w:rsidR="001F32D0">
        <w:rPr>
          <w:rFonts w:ascii="Arial" w:eastAsia="Times New Roman" w:hAnsi="Arial" w:cs="Arial"/>
          <w:bCs/>
          <w:i w:val="0"/>
          <w:color w:val="auto"/>
        </w:rPr>
        <w:t>wyżej wskazanych</w:t>
      </w:r>
      <w:r w:rsidRPr="00657005">
        <w:rPr>
          <w:rFonts w:ascii="Arial" w:eastAsia="Times New Roman" w:hAnsi="Arial" w:cs="Arial"/>
          <w:bCs/>
          <w:i w:val="0"/>
          <w:color w:val="auto"/>
        </w:rPr>
        <w:t xml:space="preserve"> przedsięwzięć będzie przede wszystkim przekazywanie szczegółowych informacji </w:t>
      </w:r>
      <w:r w:rsidR="0018273B">
        <w:rPr>
          <w:rFonts w:ascii="Arial" w:eastAsia="Times New Roman" w:hAnsi="Arial" w:cs="Arial"/>
          <w:bCs/>
          <w:i w:val="0"/>
          <w:color w:val="auto"/>
        </w:rPr>
        <w:t>beneficjentom</w:t>
      </w:r>
      <w:r w:rsidRPr="00657005">
        <w:rPr>
          <w:rFonts w:ascii="Arial" w:eastAsia="Times New Roman" w:hAnsi="Arial" w:cs="Arial"/>
          <w:bCs/>
          <w:i w:val="0"/>
          <w:color w:val="auto"/>
        </w:rPr>
        <w:t xml:space="preserve"> na temat działań, w ramach których </w:t>
      </w:r>
      <w:r w:rsidR="00657005" w:rsidRPr="00657005">
        <w:rPr>
          <w:rFonts w:ascii="Arial" w:eastAsia="Times New Roman" w:hAnsi="Arial" w:cs="Arial"/>
          <w:bCs/>
          <w:i w:val="0"/>
          <w:color w:val="auto"/>
        </w:rPr>
        <w:t>otrzymują dofinansowanie</w:t>
      </w:r>
      <w:r w:rsidRPr="00657005">
        <w:rPr>
          <w:rFonts w:ascii="Arial" w:hAnsi="Arial" w:cs="Arial"/>
          <w:bCs/>
          <w:i w:val="0"/>
          <w:color w:val="auto"/>
        </w:rPr>
        <w:t xml:space="preserve">. </w:t>
      </w:r>
      <w:r w:rsidR="00657005" w:rsidRPr="00657005">
        <w:rPr>
          <w:rFonts w:ascii="Arial" w:hAnsi="Arial" w:cs="Arial"/>
          <w:bCs/>
          <w:i w:val="0"/>
          <w:iCs w:val="0"/>
          <w:color w:val="auto"/>
        </w:rPr>
        <w:t xml:space="preserve">Wsparcie to obejmować będzie również pomoc m.in. w  zakresie: </w:t>
      </w:r>
      <w:r w:rsidR="00657005" w:rsidRPr="00657005">
        <w:rPr>
          <w:rFonts w:ascii="Arial" w:hAnsi="Arial" w:cs="Arial"/>
          <w:bCs/>
          <w:iCs w:val="0"/>
          <w:color w:val="auto"/>
        </w:rPr>
        <w:t xml:space="preserve"> </w:t>
      </w:r>
      <w:r w:rsidR="00657005" w:rsidRPr="00657005">
        <w:rPr>
          <w:rFonts w:ascii="Arial" w:hAnsi="Arial" w:cs="Arial"/>
          <w:bCs/>
          <w:i w:val="0"/>
          <w:iCs w:val="0"/>
          <w:color w:val="auto"/>
        </w:rPr>
        <w:t>prawidłowości dokumentowania i rozliczania poniesionych przez beneficjentów kosztów, ich prawidłowego dokumentowania oraz wszelkich innych informacji niezbędnych do prawidłowej realizacji projektów.</w:t>
      </w:r>
      <w:r w:rsidR="00657005" w:rsidRPr="00657005">
        <w:rPr>
          <w:rFonts w:ascii="Arial" w:eastAsia="Times New Roman" w:hAnsi="Arial" w:cs="Arial"/>
          <w:bCs/>
          <w:i w:val="0"/>
          <w:color w:val="auto"/>
        </w:rPr>
        <w:t xml:space="preserve"> </w:t>
      </w:r>
    </w:p>
    <w:p w:rsidR="003B631B" w:rsidRPr="00791A4D" w:rsidRDefault="003B631B" w:rsidP="00791A4D">
      <w:pPr>
        <w:rPr>
          <w:rFonts w:ascii="Arial" w:hAnsi="Arial" w:cs="Arial"/>
          <w:b/>
        </w:rPr>
      </w:pPr>
    </w:p>
    <w:p w:rsidR="00BA3BDC" w:rsidRDefault="00816CA9" w:rsidP="005C1924">
      <w:pPr>
        <w:pStyle w:val="Nagwek2"/>
        <w:ind w:left="567" w:hanging="567"/>
        <w:rPr>
          <w:rFonts w:ascii="Arial" w:hAnsi="Arial" w:cs="Arial"/>
          <w:color w:val="auto"/>
          <w:sz w:val="22"/>
          <w:szCs w:val="22"/>
        </w:rPr>
      </w:pPr>
      <w:bookmarkStart w:id="27" w:name="_Toc425920546"/>
      <w:r w:rsidRPr="00816CA9">
        <w:rPr>
          <w:rFonts w:ascii="Arial" w:hAnsi="Arial" w:cs="Arial"/>
          <w:color w:val="auto"/>
          <w:sz w:val="22"/>
          <w:szCs w:val="22"/>
        </w:rPr>
        <w:t>5.5</w:t>
      </w:r>
      <w:r w:rsidRPr="00816CA9">
        <w:rPr>
          <w:rFonts w:ascii="Arial" w:hAnsi="Arial" w:cs="Arial"/>
          <w:color w:val="auto"/>
          <w:sz w:val="22"/>
          <w:szCs w:val="22"/>
        </w:rPr>
        <w:tab/>
      </w:r>
      <w:r w:rsidR="00EE3C22" w:rsidRPr="00816CA9">
        <w:rPr>
          <w:rFonts w:ascii="Arial" w:hAnsi="Arial" w:cs="Arial"/>
          <w:color w:val="auto"/>
          <w:sz w:val="22"/>
          <w:szCs w:val="22"/>
        </w:rPr>
        <w:t>Podstawowe kanały informacji</w:t>
      </w:r>
      <w:bookmarkEnd w:id="27"/>
    </w:p>
    <w:p w:rsidR="008F4661" w:rsidRDefault="008F4661" w:rsidP="008F4661"/>
    <w:p w:rsidR="008F4661" w:rsidRPr="00657005" w:rsidRDefault="00FD05A7" w:rsidP="00A32F99">
      <w:pPr>
        <w:spacing w:after="0" w:line="360" w:lineRule="auto"/>
        <w:ind w:firstLine="708"/>
        <w:jc w:val="both"/>
        <w:rPr>
          <w:rFonts w:ascii="Arial" w:hAnsi="Arial" w:cs="Arial"/>
          <w:sz w:val="20"/>
          <w:szCs w:val="20"/>
        </w:rPr>
      </w:pPr>
      <w:r w:rsidRPr="00657005">
        <w:rPr>
          <w:rFonts w:ascii="Arial" w:hAnsi="Arial" w:cs="Arial"/>
          <w:sz w:val="20"/>
          <w:szCs w:val="20"/>
        </w:rPr>
        <w:t>W okresie programowania 2014-2020 f</w:t>
      </w:r>
      <w:r w:rsidR="00383BEB">
        <w:rPr>
          <w:rFonts w:ascii="Arial" w:hAnsi="Arial" w:cs="Arial"/>
          <w:sz w:val="20"/>
          <w:szCs w:val="20"/>
        </w:rPr>
        <w:t xml:space="preserve">unkcjonuje strona internetowa </w:t>
      </w:r>
      <w:r w:rsidRPr="00657005">
        <w:rPr>
          <w:rFonts w:ascii="Arial" w:hAnsi="Arial" w:cs="Arial"/>
          <w:sz w:val="20"/>
          <w:szCs w:val="20"/>
        </w:rPr>
        <w:t xml:space="preserve">prowadzona przez IZ RPO WP, spójna graficznie z Portalem Funduszy Europejskich, poświęcona informacjom na temat Regionalnego Programu Operacyjnego Województwa Podkarpackiego na lata 2014-2020. Strona prezentuje informacje zarówno dla potencjalnych beneficjentów, jak i beneficjentów oraz szeroko rozumianego społeczeństwa. </w:t>
      </w:r>
    </w:p>
    <w:p w:rsidR="00D8712F" w:rsidRPr="00201FCB" w:rsidRDefault="00FD05A7" w:rsidP="00D8712F">
      <w:pPr>
        <w:spacing w:after="0" w:line="360" w:lineRule="auto"/>
        <w:ind w:firstLine="709"/>
        <w:jc w:val="both"/>
        <w:rPr>
          <w:rFonts w:ascii="Arial" w:hAnsi="Arial" w:cs="Arial"/>
          <w:sz w:val="20"/>
          <w:szCs w:val="20"/>
        </w:rPr>
      </w:pPr>
      <w:r w:rsidRPr="00657005">
        <w:rPr>
          <w:rFonts w:ascii="Arial" w:hAnsi="Arial" w:cs="Arial"/>
          <w:sz w:val="20"/>
          <w:szCs w:val="20"/>
        </w:rPr>
        <w:t xml:space="preserve">Strona zapewnia możliwość uzyskania informacji na temat Programu, realizowanych </w:t>
      </w:r>
      <w:r w:rsidRPr="00657005">
        <w:rPr>
          <w:rFonts w:ascii="Arial" w:hAnsi="Arial" w:cs="Arial"/>
          <w:sz w:val="20"/>
          <w:szCs w:val="20"/>
        </w:rPr>
        <w:br/>
        <w:t>w jego ramach naborów wniosków, wytycznych dla beneficjentów realizujących projekty oraz wszelkich informacji przydatnych dla potencjalnych beneficjentów i beneficjentów na temat działań związanych z unijnym wsparciem.</w:t>
      </w:r>
      <w:r w:rsidR="00383BEB">
        <w:rPr>
          <w:rFonts w:ascii="Arial" w:hAnsi="Arial" w:cs="Arial"/>
          <w:sz w:val="20"/>
          <w:szCs w:val="20"/>
        </w:rPr>
        <w:t xml:space="preserve"> </w:t>
      </w:r>
      <w:r w:rsidR="00601279" w:rsidRPr="00201FCB">
        <w:rPr>
          <w:rFonts w:ascii="Arial" w:hAnsi="Arial" w:cs="Arial"/>
          <w:sz w:val="20"/>
          <w:szCs w:val="20"/>
        </w:rPr>
        <w:t xml:space="preserve">Strona poświęcona RPO WP 2014-2020 posiada zakładkę, w której IP umieszcza informacje dla potencjalnych beneficjentów i beneficjentów Programu. </w:t>
      </w:r>
      <w:r w:rsidR="00383BEB" w:rsidRPr="00201FCB">
        <w:rPr>
          <w:rFonts w:ascii="Arial" w:hAnsi="Arial" w:cs="Arial"/>
          <w:sz w:val="20"/>
          <w:szCs w:val="20"/>
        </w:rPr>
        <w:t xml:space="preserve">Strona, zgodnie rozporządzeniem ogólnym, zawiera wykaz operacji, w podziale na fundusze, w formacie arkusza kalkulacyjnego, który umożliwia sortowanie danych, ich przeszukiwanie, wyciąganie, porównywanie </w:t>
      </w:r>
      <w:r w:rsidR="00601279" w:rsidRPr="00201FCB">
        <w:rPr>
          <w:rFonts w:ascii="Arial" w:hAnsi="Arial" w:cs="Arial"/>
          <w:sz w:val="20"/>
          <w:szCs w:val="20"/>
        </w:rPr>
        <w:br/>
      </w:r>
      <w:r w:rsidR="00383BEB" w:rsidRPr="00201FCB">
        <w:rPr>
          <w:rFonts w:ascii="Arial" w:hAnsi="Arial" w:cs="Arial"/>
          <w:sz w:val="20"/>
          <w:szCs w:val="20"/>
        </w:rPr>
        <w:t>i ich łatwe publikowanie w Internecie.</w:t>
      </w:r>
      <w:r w:rsidR="00BE1936" w:rsidRPr="00201FCB">
        <w:rPr>
          <w:rFonts w:ascii="Arial" w:hAnsi="Arial" w:cs="Arial"/>
          <w:sz w:val="20"/>
          <w:szCs w:val="20"/>
        </w:rPr>
        <w:t xml:space="preserve"> </w:t>
      </w:r>
      <w:r w:rsidR="007818D8" w:rsidRPr="00201FCB">
        <w:rPr>
          <w:rFonts w:ascii="Arial" w:hAnsi="Arial" w:cs="Arial"/>
          <w:sz w:val="20"/>
          <w:szCs w:val="20"/>
        </w:rPr>
        <w:t>Ponadto IZ RPO WP współpracuje z IP ZIT w celu uruchomienia strony internetowej poświęconej realizowanych projektów z RPO WP 2014-2020.</w:t>
      </w:r>
    </w:p>
    <w:p w:rsidR="00BE3D14" w:rsidRPr="00201FCB" w:rsidRDefault="00BE3D14" w:rsidP="00AC7F05">
      <w:pPr>
        <w:spacing w:after="0" w:line="360" w:lineRule="auto"/>
        <w:jc w:val="both"/>
        <w:rPr>
          <w:rFonts w:ascii="Arial" w:hAnsi="Arial" w:cs="Arial"/>
          <w:sz w:val="20"/>
          <w:szCs w:val="20"/>
        </w:rPr>
      </w:pPr>
    </w:p>
    <w:p w:rsidR="00BE3D14" w:rsidRPr="00201FCB" w:rsidRDefault="00BE3D14" w:rsidP="00D8712F">
      <w:pPr>
        <w:spacing w:after="0" w:line="360" w:lineRule="auto"/>
        <w:ind w:firstLine="709"/>
        <w:jc w:val="both"/>
        <w:rPr>
          <w:rFonts w:ascii="Arial" w:hAnsi="Arial" w:cs="Arial"/>
          <w:sz w:val="20"/>
          <w:szCs w:val="20"/>
        </w:rPr>
      </w:pPr>
      <w:r w:rsidRPr="00201FCB">
        <w:rPr>
          <w:rFonts w:ascii="Arial" w:hAnsi="Arial" w:cs="Arial"/>
          <w:sz w:val="20"/>
          <w:szCs w:val="20"/>
        </w:rPr>
        <w:t xml:space="preserve">W Instytucji Pośredniczącej (Wojewódzki Urząd Pracy w Rzeszowie) działa Wydział </w:t>
      </w:r>
      <w:r w:rsidRPr="00201FCB">
        <w:rPr>
          <w:rFonts w:ascii="Arial" w:hAnsi="Arial" w:cs="Arial"/>
          <w:sz w:val="20"/>
          <w:szCs w:val="20"/>
        </w:rPr>
        <w:br/>
        <w:t>ds. Promocji i Komunikacji Społecznej pełniący funkcję Punktu kontaktowego RPO WP, który dostarczał będzie wszystkim potencjalnym beneficjentom informacji nt. naborów ogłaszanych przez IP. Dane teleadresowe Punktu:</w:t>
      </w:r>
    </w:p>
    <w:p w:rsidR="00BE3D14" w:rsidRPr="00201FCB" w:rsidRDefault="00BE3D14" w:rsidP="00D8712F">
      <w:pPr>
        <w:spacing w:after="0" w:line="360" w:lineRule="auto"/>
        <w:ind w:firstLine="709"/>
        <w:jc w:val="both"/>
        <w:rPr>
          <w:rFonts w:ascii="Arial" w:hAnsi="Arial" w:cs="Arial"/>
          <w:sz w:val="20"/>
          <w:szCs w:val="20"/>
        </w:rPr>
      </w:pPr>
      <w:r w:rsidRPr="00201FCB">
        <w:rPr>
          <w:rFonts w:ascii="Arial" w:hAnsi="Arial" w:cs="Arial"/>
          <w:sz w:val="20"/>
          <w:szCs w:val="20"/>
        </w:rPr>
        <w:t>telefon: 17/ 850 92 00, 17/ 850 92 35</w:t>
      </w:r>
    </w:p>
    <w:p w:rsidR="00BE3D14" w:rsidRPr="00201FCB" w:rsidRDefault="00BE3D14" w:rsidP="00D8712F">
      <w:pPr>
        <w:spacing w:after="0" w:line="360" w:lineRule="auto"/>
        <w:ind w:firstLine="709"/>
        <w:jc w:val="both"/>
        <w:rPr>
          <w:rFonts w:ascii="Arial" w:hAnsi="Arial" w:cs="Arial"/>
          <w:sz w:val="20"/>
          <w:szCs w:val="20"/>
        </w:rPr>
      </w:pPr>
      <w:r w:rsidRPr="00201FCB">
        <w:rPr>
          <w:rFonts w:ascii="Arial" w:hAnsi="Arial" w:cs="Arial"/>
          <w:sz w:val="20"/>
          <w:szCs w:val="20"/>
        </w:rPr>
        <w:t xml:space="preserve">mail: </w:t>
      </w:r>
      <w:hyperlink r:id="rId18" w:history="1">
        <w:r w:rsidRPr="00201FCB">
          <w:rPr>
            <w:rStyle w:val="Hipercze"/>
            <w:rFonts w:ascii="Arial" w:hAnsi="Arial" w:cs="Arial"/>
            <w:color w:val="auto"/>
            <w:sz w:val="20"/>
            <w:szCs w:val="20"/>
          </w:rPr>
          <w:t>wup@wup-rzeszow.pl</w:t>
        </w:r>
      </w:hyperlink>
    </w:p>
    <w:p w:rsidR="00BE3D14" w:rsidRPr="00201FCB" w:rsidRDefault="00BE3D14" w:rsidP="00D8712F">
      <w:pPr>
        <w:spacing w:after="0" w:line="360" w:lineRule="auto"/>
        <w:ind w:firstLine="709"/>
        <w:jc w:val="both"/>
        <w:rPr>
          <w:rFonts w:ascii="Arial" w:hAnsi="Arial" w:cs="Arial"/>
          <w:sz w:val="20"/>
          <w:szCs w:val="20"/>
        </w:rPr>
      </w:pPr>
      <w:r w:rsidRPr="00201FCB">
        <w:rPr>
          <w:rFonts w:ascii="Arial" w:hAnsi="Arial" w:cs="Arial"/>
          <w:sz w:val="20"/>
          <w:szCs w:val="20"/>
        </w:rPr>
        <w:t>adres: ul. Lisa Kuli 30, 35-025 Rzeszów</w:t>
      </w:r>
    </w:p>
    <w:p w:rsidR="00BE3D14" w:rsidRPr="00201FCB" w:rsidRDefault="00BE3D14" w:rsidP="00D8712F">
      <w:pPr>
        <w:spacing w:after="0" w:line="360" w:lineRule="auto"/>
        <w:ind w:firstLine="709"/>
        <w:jc w:val="both"/>
        <w:rPr>
          <w:rFonts w:ascii="Arial" w:hAnsi="Arial" w:cs="Arial"/>
          <w:sz w:val="20"/>
          <w:szCs w:val="20"/>
        </w:rPr>
      </w:pPr>
    </w:p>
    <w:p w:rsidR="00EF5AD2" w:rsidRPr="00B34E0E" w:rsidRDefault="00BE1936" w:rsidP="00D8712F">
      <w:pPr>
        <w:pStyle w:val="Style14"/>
        <w:widowControl/>
        <w:spacing w:line="360" w:lineRule="auto"/>
        <w:ind w:firstLine="709"/>
        <w:rPr>
          <w:rFonts w:ascii="Arial" w:hAnsi="Arial" w:cs="Arial"/>
          <w:color w:val="000000"/>
          <w:sz w:val="20"/>
          <w:szCs w:val="20"/>
        </w:rPr>
      </w:pPr>
      <w:r w:rsidRPr="00201FCB">
        <w:rPr>
          <w:rStyle w:val="FontStyle127"/>
          <w:rFonts w:ascii="Arial" w:hAnsi="Arial" w:cs="Arial"/>
          <w:color w:val="auto"/>
        </w:rPr>
        <w:t>Na terenie całego kraju, w tym w województwie podkarpackim działa</w:t>
      </w:r>
      <w:r w:rsidR="00C62670" w:rsidRPr="00201FCB">
        <w:rPr>
          <w:rStyle w:val="FontStyle127"/>
          <w:rFonts w:ascii="Arial" w:hAnsi="Arial" w:cs="Arial"/>
          <w:color w:val="auto"/>
        </w:rPr>
        <w:t xml:space="preserve"> </w:t>
      </w:r>
      <w:r w:rsidR="00EF5AD2" w:rsidRPr="00201FCB">
        <w:rPr>
          <w:rStyle w:val="FontStyle127"/>
          <w:rFonts w:ascii="Arial" w:hAnsi="Arial" w:cs="Arial"/>
          <w:color w:val="auto"/>
        </w:rPr>
        <w:t>Sieć Punktów Informacyjnych Funduszy Europejskich</w:t>
      </w:r>
      <w:r w:rsidR="00601279" w:rsidRPr="00201FCB">
        <w:rPr>
          <w:rStyle w:val="FontStyle127"/>
          <w:rFonts w:ascii="Arial" w:hAnsi="Arial" w:cs="Arial"/>
          <w:color w:val="auto"/>
        </w:rPr>
        <w:t xml:space="preserve"> w województwie podkarpackim</w:t>
      </w:r>
      <w:r w:rsidR="00C62670" w:rsidRPr="00201FCB">
        <w:rPr>
          <w:rStyle w:val="FontStyle127"/>
          <w:rFonts w:ascii="Arial" w:hAnsi="Arial" w:cs="Arial"/>
          <w:color w:val="auto"/>
        </w:rPr>
        <w:t>,</w:t>
      </w:r>
      <w:r w:rsidR="00C62670" w:rsidRPr="00657005">
        <w:rPr>
          <w:rStyle w:val="FontStyle127"/>
          <w:rFonts w:ascii="Arial" w:hAnsi="Arial" w:cs="Arial"/>
          <w:color w:val="auto"/>
        </w:rPr>
        <w:t xml:space="preserve"> która</w:t>
      </w:r>
      <w:r w:rsidR="00EF5AD2" w:rsidRPr="00657005">
        <w:rPr>
          <w:rStyle w:val="FontStyle127"/>
          <w:rFonts w:ascii="Arial" w:hAnsi="Arial" w:cs="Arial"/>
          <w:color w:val="auto"/>
        </w:rPr>
        <w:t xml:space="preserve"> </w:t>
      </w:r>
      <w:r w:rsidR="00A541F2" w:rsidRPr="00657005">
        <w:rPr>
          <w:rStyle w:val="FontStyle127"/>
          <w:rFonts w:ascii="Arial" w:hAnsi="Arial" w:cs="Arial"/>
          <w:color w:val="auto"/>
        </w:rPr>
        <w:t>zapewnia</w:t>
      </w:r>
      <w:r w:rsidR="00EF5AD2" w:rsidRPr="00657005">
        <w:rPr>
          <w:rStyle w:val="FontStyle127"/>
          <w:rFonts w:ascii="Arial" w:hAnsi="Arial" w:cs="Arial"/>
          <w:color w:val="auto"/>
        </w:rPr>
        <w:t xml:space="preserve"> potencjalnym</w:t>
      </w:r>
      <w:r w:rsidR="00EF5AD2" w:rsidRPr="00B34E0E">
        <w:rPr>
          <w:rStyle w:val="FontStyle127"/>
          <w:rFonts w:ascii="Arial" w:hAnsi="Arial" w:cs="Arial"/>
        </w:rPr>
        <w:t xml:space="preserve"> beneficjentom</w:t>
      </w:r>
      <w:r w:rsidR="00A541F2" w:rsidRPr="00B34E0E">
        <w:rPr>
          <w:rStyle w:val="FontStyle127"/>
          <w:rFonts w:ascii="Arial" w:hAnsi="Arial" w:cs="Arial"/>
        </w:rPr>
        <w:t xml:space="preserve"> i beneficjentom</w:t>
      </w:r>
      <w:r w:rsidR="00EF5AD2" w:rsidRPr="00B34E0E">
        <w:rPr>
          <w:rStyle w:val="FontStyle127"/>
          <w:rFonts w:ascii="Arial" w:hAnsi="Arial" w:cs="Arial"/>
        </w:rPr>
        <w:t xml:space="preserve"> dostęp do kompleksowe</w:t>
      </w:r>
      <w:r w:rsidR="0070525B" w:rsidRPr="00B34E0E">
        <w:rPr>
          <w:rStyle w:val="FontStyle127"/>
          <w:rFonts w:ascii="Arial" w:hAnsi="Arial" w:cs="Arial"/>
        </w:rPr>
        <w:t xml:space="preserve">j </w:t>
      </w:r>
      <w:r w:rsidR="00BB0167">
        <w:rPr>
          <w:rStyle w:val="FontStyle127"/>
          <w:rFonts w:ascii="Arial" w:hAnsi="Arial" w:cs="Arial"/>
        </w:rPr>
        <w:t>informacji o FE w latach 2014-</w:t>
      </w:r>
      <w:r w:rsidR="00EF5AD2" w:rsidRPr="00B34E0E">
        <w:rPr>
          <w:rStyle w:val="FontStyle127"/>
          <w:rFonts w:ascii="Arial" w:hAnsi="Arial" w:cs="Arial"/>
        </w:rPr>
        <w:t xml:space="preserve">2020. W tym zakresie </w:t>
      </w:r>
      <w:r w:rsidR="001018B9">
        <w:rPr>
          <w:rStyle w:val="FontStyle127"/>
          <w:rFonts w:ascii="Arial" w:hAnsi="Arial" w:cs="Arial"/>
        </w:rPr>
        <w:t xml:space="preserve">sieć PIFE </w:t>
      </w:r>
      <w:r w:rsidR="00A541F2" w:rsidRPr="00B34E0E">
        <w:rPr>
          <w:rStyle w:val="FontStyle127"/>
          <w:rFonts w:ascii="Arial" w:hAnsi="Arial" w:cs="Arial"/>
        </w:rPr>
        <w:t>współpracuje</w:t>
      </w:r>
      <w:r w:rsidR="00EF5AD2" w:rsidRPr="00B34E0E">
        <w:rPr>
          <w:rStyle w:val="FontStyle127"/>
          <w:rFonts w:ascii="Arial" w:hAnsi="Arial" w:cs="Arial"/>
        </w:rPr>
        <w:t xml:space="preserve"> z punktami kontaktowymi, a także z sieciami funkcjonującymi </w:t>
      </w:r>
      <w:r>
        <w:rPr>
          <w:rStyle w:val="FontStyle127"/>
          <w:rFonts w:ascii="Arial" w:hAnsi="Arial" w:cs="Arial"/>
        </w:rPr>
        <w:br/>
      </w:r>
      <w:r w:rsidR="00EF5AD2" w:rsidRPr="00B34E0E">
        <w:rPr>
          <w:rStyle w:val="FontStyle127"/>
          <w:rFonts w:ascii="Arial" w:hAnsi="Arial" w:cs="Arial"/>
        </w:rPr>
        <w:t>w ramach programów finansowanych z Europejskiego Funduszu Rolnictwa i Rozwoju Obszarów Wiejskich oraz Europejskiego Funduszu Morskiego i Rybackiego.</w:t>
      </w:r>
    </w:p>
    <w:p w:rsidR="00C51257" w:rsidRPr="00B34E0E" w:rsidRDefault="00B2327B" w:rsidP="00A32F99">
      <w:pPr>
        <w:spacing w:after="0" w:line="360" w:lineRule="auto"/>
        <w:ind w:firstLine="708"/>
        <w:jc w:val="both"/>
        <w:rPr>
          <w:rFonts w:ascii="Arial" w:hAnsi="Arial" w:cs="Arial"/>
          <w:sz w:val="20"/>
          <w:szCs w:val="20"/>
        </w:rPr>
      </w:pPr>
      <w:r w:rsidRPr="00B34E0E">
        <w:rPr>
          <w:rFonts w:ascii="Arial" w:hAnsi="Arial" w:cs="Arial"/>
          <w:sz w:val="20"/>
          <w:szCs w:val="20"/>
        </w:rPr>
        <w:t xml:space="preserve">Sieć PIFE w województwie podkarpackim prowadzona jest w ramach umowy </w:t>
      </w:r>
      <w:r w:rsidR="00C62670" w:rsidRPr="00B34E0E">
        <w:rPr>
          <w:rFonts w:ascii="Arial" w:hAnsi="Arial" w:cs="Arial"/>
          <w:sz w:val="20"/>
          <w:szCs w:val="20"/>
        </w:rPr>
        <w:br/>
      </w:r>
      <w:r w:rsidR="00EA5CB6" w:rsidRPr="00B34E0E">
        <w:rPr>
          <w:rFonts w:ascii="Arial" w:hAnsi="Arial" w:cs="Arial"/>
          <w:sz w:val="20"/>
          <w:szCs w:val="20"/>
        </w:rPr>
        <w:t>zawartej międz</w:t>
      </w:r>
      <w:r w:rsidR="00C51257" w:rsidRPr="00B34E0E">
        <w:rPr>
          <w:rFonts w:ascii="Arial" w:hAnsi="Arial" w:cs="Arial"/>
          <w:sz w:val="20"/>
          <w:szCs w:val="20"/>
        </w:rPr>
        <w:t xml:space="preserve">y Ministerstwem </w:t>
      </w:r>
      <w:r w:rsidR="00C62670" w:rsidRPr="00B34E0E">
        <w:rPr>
          <w:rFonts w:ascii="Arial" w:hAnsi="Arial" w:cs="Arial"/>
          <w:sz w:val="20"/>
          <w:szCs w:val="20"/>
        </w:rPr>
        <w:t xml:space="preserve">Infrastruktury </w:t>
      </w:r>
      <w:r w:rsidR="00EA5CB6" w:rsidRPr="00B34E0E">
        <w:rPr>
          <w:rFonts w:ascii="Arial" w:hAnsi="Arial" w:cs="Arial"/>
          <w:sz w:val="20"/>
          <w:szCs w:val="20"/>
        </w:rPr>
        <w:t xml:space="preserve">i </w:t>
      </w:r>
      <w:r w:rsidRPr="00B34E0E">
        <w:rPr>
          <w:rFonts w:ascii="Arial" w:hAnsi="Arial" w:cs="Arial"/>
          <w:sz w:val="20"/>
          <w:szCs w:val="20"/>
        </w:rPr>
        <w:t>R</w:t>
      </w:r>
      <w:r w:rsidR="00EA5CB6" w:rsidRPr="00B34E0E">
        <w:rPr>
          <w:rFonts w:ascii="Arial" w:hAnsi="Arial" w:cs="Arial"/>
          <w:sz w:val="20"/>
          <w:szCs w:val="20"/>
        </w:rPr>
        <w:t>ozwoju</w:t>
      </w:r>
      <w:r w:rsidRPr="00B34E0E">
        <w:rPr>
          <w:rFonts w:ascii="Arial" w:hAnsi="Arial" w:cs="Arial"/>
          <w:sz w:val="20"/>
          <w:szCs w:val="20"/>
        </w:rPr>
        <w:t xml:space="preserve"> a Województwem  Podkarpackim </w:t>
      </w:r>
      <w:r w:rsidR="00C51257" w:rsidRPr="00B34E0E">
        <w:rPr>
          <w:rFonts w:ascii="Arial" w:hAnsi="Arial" w:cs="Arial"/>
          <w:sz w:val="20"/>
          <w:szCs w:val="20"/>
        </w:rPr>
        <w:br/>
      </w:r>
      <w:r w:rsidRPr="00B34E0E">
        <w:rPr>
          <w:rFonts w:ascii="Arial" w:hAnsi="Arial" w:cs="Arial"/>
          <w:sz w:val="20"/>
          <w:szCs w:val="20"/>
        </w:rPr>
        <w:t xml:space="preserve">w ramach projektu pn. </w:t>
      </w:r>
      <w:r w:rsidRPr="00B34E0E">
        <w:rPr>
          <w:rFonts w:ascii="Arial" w:hAnsi="Arial" w:cs="Arial"/>
          <w:i/>
          <w:sz w:val="20"/>
          <w:szCs w:val="20"/>
        </w:rPr>
        <w:t>„System Informacji o Funduszach Europejskich”</w:t>
      </w:r>
      <w:r w:rsidRPr="00B34E0E">
        <w:rPr>
          <w:rFonts w:ascii="Arial" w:hAnsi="Arial" w:cs="Arial"/>
          <w:sz w:val="20"/>
          <w:szCs w:val="20"/>
        </w:rPr>
        <w:t xml:space="preserve">. W województwie funkcjonuje główny punkt w Rzeszowie i 5 punktów lokalnych w następujących miejscowościach: Mielec, Krosno, Przemyśl, Tarnobrzeg, Sanok. </w:t>
      </w:r>
    </w:p>
    <w:p w:rsidR="005C1924" w:rsidRPr="00201FCB" w:rsidRDefault="005C1924" w:rsidP="00A32F99">
      <w:pPr>
        <w:spacing w:after="0" w:line="360" w:lineRule="auto"/>
        <w:ind w:firstLine="708"/>
        <w:jc w:val="both"/>
        <w:rPr>
          <w:rFonts w:ascii="Arial" w:hAnsi="Arial" w:cs="Arial"/>
          <w:sz w:val="20"/>
          <w:szCs w:val="20"/>
        </w:rPr>
      </w:pPr>
      <w:r w:rsidRPr="00201FCB">
        <w:rPr>
          <w:rFonts w:ascii="Arial" w:hAnsi="Arial" w:cs="Arial"/>
          <w:sz w:val="20"/>
          <w:szCs w:val="20"/>
        </w:rPr>
        <w:t>Zakres usług sieci obejmuje m.in.:</w:t>
      </w:r>
    </w:p>
    <w:p w:rsidR="00C62670" w:rsidRPr="00201FCB" w:rsidRDefault="001018B9" w:rsidP="00B00583">
      <w:pPr>
        <w:pStyle w:val="Akapitzlist"/>
        <w:numPr>
          <w:ilvl w:val="0"/>
          <w:numId w:val="54"/>
        </w:numPr>
        <w:spacing w:after="0" w:line="360" w:lineRule="auto"/>
        <w:jc w:val="both"/>
        <w:rPr>
          <w:rFonts w:ascii="Arial" w:hAnsi="Arial" w:cs="Arial"/>
          <w:sz w:val="20"/>
          <w:szCs w:val="20"/>
        </w:rPr>
      </w:pPr>
      <w:r w:rsidRPr="00201FCB">
        <w:rPr>
          <w:rFonts w:ascii="Arial" w:hAnsi="Arial" w:cs="Arial"/>
          <w:sz w:val="20"/>
          <w:szCs w:val="20"/>
        </w:rPr>
        <w:t xml:space="preserve">diagnozę klienta – zaklasyfikowanie pomysłu na projekt do konkretnego priorytetu </w:t>
      </w:r>
      <w:r w:rsidR="009F7853" w:rsidRPr="00201FCB">
        <w:rPr>
          <w:rFonts w:ascii="Arial" w:hAnsi="Arial" w:cs="Arial"/>
          <w:sz w:val="20"/>
          <w:szCs w:val="20"/>
        </w:rPr>
        <w:br/>
      </w:r>
      <w:r w:rsidRPr="00201FCB">
        <w:rPr>
          <w:rFonts w:ascii="Arial" w:hAnsi="Arial" w:cs="Arial"/>
          <w:sz w:val="20"/>
          <w:szCs w:val="20"/>
        </w:rPr>
        <w:t>i działania w programie finansowanym z Funduszy Europejskich</w:t>
      </w:r>
      <w:r w:rsidR="009F7853" w:rsidRPr="00201FCB">
        <w:rPr>
          <w:rFonts w:ascii="Arial" w:hAnsi="Arial" w:cs="Arial"/>
          <w:sz w:val="20"/>
          <w:szCs w:val="20"/>
        </w:rPr>
        <w:t>;</w:t>
      </w:r>
    </w:p>
    <w:p w:rsidR="00C62670" w:rsidRPr="00201FCB" w:rsidRDefault="00C62670" w:rsidP="00B00583">
      <w:pPr>
        <w:pStyle w:val="Akapitzlist"/>
        <w:numPr>
          <w:ilvl w:val="0"/>
          <w:numId w:val="54"/>
        </w:numPr>
        <w:spacing w:after="0" w:line="360" w:lineRule="auto"/>
        <w:jc w:val="both"/>
        <w:rPr>
          <w:rFonts w:ascii="Arial" w:hAnsi="Arial" w:cs="Arial"/>
          <w:sz w:val="20"/>
          <w:szCs w:val="20"/>
        </w:rPr>
      </w:pPr>
      <w:r w:rsidRPr="00201FCB">
        <w:rPr>
          <w:rFonts w:ascii="Arial" w:hAnsi="Arial" w:cs="Arial"/>
          <w:sz w:val="20"/>
          <w:szCs w:val="20"/>
        </w:rPr>
        <w:t>i</w:t>
      </w:r>
      <w:r w:rsidRPr="00201FCB">
        <w:rPr>
          <w:rFonts w:ascii="Arial" w:eastAsia="Calibri" w:hAnsi="Arial" w:cs="Arial"/>
          <w:sz w:val="20"/>
          <w:szCs w:val="20"/>
        </w:rPr>
        <w:t xml:space="preserve">nformowanie o </w:t>
      </w:r>
      <w:r w:rsidR="009F7853" w:rsidRPr="00201FCB">
        <w:rPr>
          <w:rFonts w:ascii="Arial" w:eastAsia="Calibri" w:hAnsi="Arial" w:cs="Arial"/>
          <w:sz w:val="20"/>
          <w:szCs w:val="20"/>
        </w:rPr>
        <w:t>warunkach, kryteriach i procedurach przyznania dotacji</w:t>
      </w:r>
      <w:r w:rsidRPr="00201FCB">
        <w:rPr>
          <w:rFonts w:ascii="Arial" w:eastAsia="Calibri" w:hAnsi="Arial" w:cs="Arial"/>
          <w:sz w:val="20"/>
          <w:szCs w:val="20"/>
        </w:rPr>
        <w:t>;</w:t>
      </w:r>
    </w:p>
    <w:p w:rsidR="00C62670" w:rsidRPr="00201FCB" w:rsidRDefault="009F7853" w:rsidP="00B00583">
      <w:pPr>
        <w:pStyle w:val="Akapitzlist"/>
        <w:numPr>
          <w:ilvl w:val="0"/>
          <w:numId w:val="54"/>
        </w:numPr>
        <w:spacing w:after="0" w:line="360" w:lineRule="auto"/>
        <w:jc w:val="both"/>
        <w:rPr>
          <w:rFonts w:ascii="Arial" w:hAnsi="Arial" w:cs="Arial"/>
          <w:sz w:val="20"/>
          <w:szCs w:val="20"/>
        </w:rPr>
      </w:pPr>
      <w:r w:rsidRPr="00201FCB">
        <w:rPr>
          <w:rFonts w:ascii="Arial" w:hAnsi="Arial" w:cs="Arial"/>
          <w:sz w:val="20"/>
          <w:szCs w:val="20"/>
        </w:rPr>
        <w:t>przedstawienie „krok po kroku” procesu ubiegania się o dofinansowanie</w:t>
      </w:r>
      <w:r w:rsidR="00C62670" w:rsidRPr="00201FCB">
        <w:rPr>
          <w:rFonts w:ascii="Arial" w:eastAsia="Calibri" w:hAnsi="Arial" w:cs="Arial"/>
          <w:sz w:val="20"/>
          <w:szCs w:val="20"/>
        </w:rPr>
        <w:t>;</w:t>
      </w:r>
    </w:p>
    <w:p w:rsidR="00C62670" w:rsidRPr="00201FCB" w:rsidRDefault="009F7853" w:rsidP="00B00583">
      <w:pPr>
        <w:pStyle w:val="Akapitzlist"/>
        <w:numPr>
          <w:ilvl w:val="0"/>
          <w:numId w:val="54"/>
        </w:numPr>
        <w:spacing w:after="0" w:line="360" w:lineRule="auto"/>
        <w:jc w:val="both"/>
        <w:rPr>
          <w:rFonts w:ascii="Arial" w:hAnsi="Arial" w:cs="Arial"/>
          <w:sz w:val="20"/>
          <w:szCs w:val="20"/>
        </w:rPr>
      </w:pPr>
      <w:r w:rsidRPr="00201FCB">
        <w:rPr>
          <w:rFonts w:ascii="Arial" w:hAnsi="Arial" w:cs="Arial"/>
          <w:sz w:val="20"/>
          <w:szCs w:val="20"/>
        </w:rPr>
        <w:t>pomoc w znalezieniu odpowiedniego projektu dla osób poszukujących wsparcia</w:t>
      </w:r>
      <w:r w:rsidR="00C62670" w:rsidRPr="00201FCB">
        <w:rPr>
          <w:rFonts w:ascii="Arial" w:eastAsia="Calibri" w:hAnsi="Arial" w:cs="Arial"/>
          <w:sz w:val="20"/>
          <w:szCs w:val="20"/>
        </w:rPr>
        <w:t>;</w:t>
      </w:r>
    </w:p>
    <w:p w:rsidR="00C62670" w:rsidRPr="00201FCB" w:rsidRDefault="009F7853" w:rsidP="00B00583">
      <w:pPr>
        <w:pStyle w:val="Akapitzlist"/>
        <w:numPr>
          <w:ilvl w:val="0"/>
          <w:numId w:val="54"/>
        </w:numPr>
        <w:spacing w:after="0" w:line="360" w:lineRule="auto"/>
        <w:jc w:val="both"/>
        <w:rPr>
          <w:rFonts w:ascii="Arial" w:hAnsi="Arial" w:cs="Arial"/>
          <w:sz w:val="20"/>
          <w:szCs w:val="20"/>
        </w:rPr>
      </w:pPr>
      <w:r w:rsidRPr="00201FCB">
        <w:rPr>
          <w:rFonts w:ascii="Arial" w:hAnsi="Arial" w:cs="Arial"/>
          <w:sz w:val="20"/>
          <w:szCs w:val="20"/>
        </w:rPr>
        <w:t>konsultacje na etapie przygotowania wniosków/projektów</w:t>
      </w:r>
      <w:r w:rsidR="00C62670" w:rsidRPr="00201FCB">
        <w:rPr>
          <w:rFonts w:ascii="Arial" w:eastAsia="Calibri" w:hAnsi="Arial" w:cs="Arial"/>
          <w:sz w:val="20"/>
          <w:szCs w:val="20"/>
        </w:rPr>
        <w:t>;</w:t>
      </w:r>
    </w:p>
    <w:p w:rsidR="00C62670" w:rsidRPr="00201FCB" w:rsidRDefault="009F7853" w:rsidP="00B00583">
      <w:pPr>
        <w:pStyle w:val="Akapitzlist"/>
        <w:numPr>
          <w:ilvl w:val="0"/>
          <w:numId w:val="54"/>
        </w:numPr>
        <w:spacing w:after="0" w:line="360" w:lineRule="auto"/>
        <w:jc w:val="both"/>
        <w:rPr>
          <w:rFonts w:ascii="Arial" w:hAnsi="Arial" w:cs="Arial"/>
          <w:sz w:val="20"/>
          <w:szCs w:val="20"/>
        </w:rPr>
      </w:pPr>
      <w:r w:rsidRPr="00201FCB">
        <w:rPr>
          <w:rFonts w:ascii="Arial" w:hAnsi="Arial" w:cs="Arial"/>
          <w:sz w:val="20"/>
          <w:szCs w:val="20"/>
        </w:rPr>
        <w:t>konsultacje na etapie realizacji projektu</w:t>
      </w:r>
      <w:r w:rsidR="00C62670" w:rsidRPr="00201FCB">
        <w:rPr>
          <w:rFonts w:ascii="Arial" w:eastAsia="Calibri" w:hAnsi="Arial" w:cs="Arial"/>
          <w:sz w:val="20"/>
          <w:szCs w:val="20"/>
        </w:rPr>
        <w:t>;</w:t>
      </w:r>
    </w:p>
    <w:p w:rsidR="00C62670" w:rsidRPr="00201FCB" w:rsidRDefault="009F7853" w:rsidP="00B00583">
      <w:pPr>
        <w:pStyle w:val="Akapitzlist"/>
        <w:numPr>
          <w:ilvl w:val="0"/>
          <w:numId w:val="54"/>
        </w:numPr>
        <w:spacing w:after="0" w:line="360" w:lineRule="auto"/>
        <w:jc w:val="both"/>
        <w:rPr>
          <w:rFonts w:ascii="Arial" w:hAnsi="Arial" w:cs="Arial"/>
          <w:sz w:val="20"/>
          <w:szCs w:val="20"/>
        </w:rPr>
      </w:pPr>
      <w:r w:rsidRPr="00201FCB">
        <w:rPr>
          <w:rFonts w:ascii="Arial" w:hAnsi="Arial" w:cs="Arial"/>
          <w:sz w:val="20"/>
          <w:szCs w:val="20"/>
        </w:rPr>
        <w:t>wstępną pomoc w rozliczaniu projektów</w:t>
      </w:r>
      <w:r w:rsidR="00C62670" w:rsidRPr="00201FCB">
        <w:rPr>
          <w:rFonts w:ascii="Arial" w:eastAsia="Calibri" w:hAnsi="Arial" w:cs="Arial"/>
          <w:sz w:val="20"/>
          <w:szCs w:val="20"/>
        </w:rPr>
        <w:t>;</w:t>
      </w:r>
    </w:p>
    <w:p w:rsidR="00C62670" w:rsidRPr="00201FCB" w:rsidRDefault="009F7853" w:rsidP="00B00583">
      <w:pPr>
        <w:pStyle w:val="Akapitzlist"/>
        <w:numPr>
          <w:ilvl w:val="0"/>
          <w:numId w:val="54"/>
        </w:numPr>
        <w:spacing w:after="0" w:line="360" w:lineRule="auto"/>
        <w:jc w:val="both"/>
        <w:rPr>
          <w:rFonts w:ascii="Arial" w:hAnsi="Arial" w:cs="Arial"/>
          <w:sz w:val="20"/>
          <w:szCs w:val="20"/>
        </w:rPr>
      </w:pPr>
      <w:r w:rsidRPr="00201FCB">
        <w:rPr>
          <w:rFonts w:ascii="Arial" w:hAnsi="Arial" w:cs="Arial"/>
          <w:sz w:val="20"/>
          <w:szCs w:val="20"/>
        </w:rPr>
        <w:t>indywidualne konsultacje u klienta</w:t>
      </w:r>
      <w:r w:rsidR="00C62670" w:rsidRPr="00201FCB">
        <w:rPr>
          <w:rFonts w:ascii="Arial" w:hAnsi="Arial" w:cs="Arial"/>
          <w:sz w:val="20"/>
          <w:szCs w:val="20"/>
        </w:rPr>
        <w:t>;</w:t>
      </w:r>
    </w:p>
    <w:p w:rsidR="00C62670" w:rsidRPr="00201FCB" w:rsidRDefault="009F7853" w:rsidP="00B00583">
      <w:pPr>
        <w:pStyle w:val="Akapitzlist"/>
        <w:numPr>
          <w:ilvl w:val="0"/>
          <w:numId w:val="54"/>
        </w:numPr>
        <w:spacing w:after="0" w:line="360" w:lineRule="auto"/>
        <w:jc w:val="both"/>
        <w:rPr>
          <w:rFonts w:ascii="Arial" w:eastAsia="Calibri" w:hAnsi="Arial" w:cs="Arial"/>
          <w:sz w:val="20"/>
          <w:szCs w:val="20"/>
        </w:rPr>
      </w:pPr>
      <w:r w:rsidRPr="00201FCB">
        <w:rPr>
          <w:rFonts w:ascii="Arial" w:hAnsi="Arial" w:cs="Arial"/>
          <w:sz w:val="20"/>
          <w:szCs w:val="20"/>
        </w:rPr>
        <w:t>organizowanie spotkań informacyjnych oraz szkoleń dla beneficjentów</w:t>
      </w:r>
      <w:r w:rsidR="006B7542" w:rsidRPr="00201FCB">
        <w:rPr>
          <w:rFonts w:ascii="Arial" w:eastAsia="Calibri" w:hAnsi="Arial" w:cs="Arial"/>
          <w:sz w:val="20"/>
          <w:szCs w:val="20"/>
        </w:rPr>
        <w:t>.</w:t>
      </w:r>
    </w:p>
    <w:p w:rsidR="00ED21A5" w:rsidRPr="00201FCB" w:rsidRDefault="0037360E" w:rsidP="0037360E">
      <w:pPr>
        <w:spacing w:after="0" w:line="360" w:lineRule="auto"/>
        <w:ind w:firstLine="708"/>
        <w:jc w:val="both"/>
        <w:rPr>
          <w:rFonts w:ascii="Arial" w:hAnsi="Arial" w:cs="Arial"/>
          <w:sz w:val="20"/>
          <w:szCs w:val="20"/>
        </w:rPr>
      </w:pPr>
      <w:r w:rsidRPr="00201FCB">
        <w:rPr>
          <w:rFonts w:ascii="Arial" w:hAnsi="Arial" w:cs="Arial"/>
          <w:sz w:val="20"/>
          <w:szCs w:val="20"/>
        </w:rPr>
        <w:t xml:space="preserve">Punkty  sieci  PIFE  znajdują  się  na  terenie  całego  kraju.  Dodatkowo  w  celu  zwiększenia  dostępu  do  informacji  o  Funduszach  Europejskich  organizowane  są  mobilne  punkty informacyjne w miejscowościach, w których nie ma siedziby PIFE. </w:t>
      </w:r>
      <w:r w:rsidR="00B2327B" w:rsidRPr="00201FCB">
        <w:rPr>
          <w:rFonts w:ascii="Arial" w:hAnsi="Arial" w:cs="Arial"/>
          <w:sz w:val="20"/>
          <w:szCs w:val="20"/>
        </w:rPr>
        <w:t xml:space="preserve">Adresatami Sieci PIFE są </w:t>
      </w:r>
      <w:r w:rsidR="001018B9" w:rsidRPr="00201FCB">
        <w:rPr>
          <w:rFonts w:ascii="Arial" w:hAnsi="Arial" w:cs="Arial"/>
          <w:sz w:val="20"/>
          <w:szCs w:val="20"/>
        </w:rPr>
        <w:t xml:space="preserve">m.in. potencjalni beneficjenci </w:t>
      </w:r>
      <w:r w:rsidRPr="00201FCB">
        <w:rPr>
          <w:rFonts w:ascii="Arial" w:hAnsi="Arial" w:cs="Arial"/>
          <w:sz w:val="20"/>
          <w:szCs w:val="20"/>
        </w:rPr>
        <w:t xml:space="preserve">i beneficjenci </w:t>
      </w:r>
      <w:r w:rsidR="001018B9" w:rsidRPr="00201FCB">
        <w:rPr>
          <w:rFonts w:ascii="Arial" w:hAnsi="Arial" w:cs="Arial"/>
          <w:sz w:val="20"/>
          <w:szCs w:val="20"/>
        </w:rPr>
        <w:t>Funduszy Europejskich</w:t>
      </w:r>
      <w:r w:rsidR="00B2327B" w:rsidRPr="00201FCB">
        <w:rPr>
          <w:rFonts w:ascii="Arial" w:hAnsi="Arial" w:cs="Arial"/>
          <w:sz w:val="20"/>
          <w:szCs w:val="20"/>
        </w:rPr>
        <w:t>.</w:t>
      </w:r>
    </w:p>
    <w:p w:rsidR="0037360E" w:rsidRPr="00201FCB" w:rsidRDefault="0037360E" w:rsidP="0091747D">
      <w:pPr>
        <w:spacing w:after="0" w:line="360" w:lineRule="auto"/>
        <w:ind w:firstLine="708"/>
        <w:jc w:val="both"/>
        <w:rPr>
          <w:rFonts w:ascii="Arial" w:eastAsia="Times New Roman" w:hAnsi="Arial" w:cs="Arial"/>
          <w:sz w:val="20"/>
          <w:szCs w:val="20"/>
          <w:lang w:eastAsia="pl-PL"/>
        </w:rPr>
      </w:pPr>
      <w:r w:rsidRPr="00201FCB">
        <w:rPr>
          <w:rFonts w:ascii="Arial" w:hAnsi="Arial" w:cs="Arial"/>
          <w:sz w:val="20"/>
          <w:szCs w:val="20"/>
        </w:rPr>
        <w:t>Sieć PIFE jest objęt</w:t>
      </w:r>
      <w:r w:rsidR="0091747D" w:rsidRPr="00201FCB">
        <w:rPr>
          <w:rFonts w:ascii="Arial" w:hAnsi="Arial" w:cs="Arial"/>
          <w:sz w:val="20"/>
          <w:szCs w:val="20"/>
        </w:rPr>
        <w:t xml:space="preserve">a systemem certyfikacji, który </w:t>
      </w:r>
      <w:r w:rsidRPr="00201FCB">
        <w:rPr>
          <w:rFonts w:ascii="Arial" w:hAnsi="Arial" w:cs="Arial"/>
          <w:sz w:val="20"/>
          <w:szCs w:val="20"/>
        </w:rPr>
        <w:t>dotyczy z</w:t>
      </w:r>
      <w:r w:rsidR="0091747D" w:rsidRPr="00201FCB">
        <w:rPr>
          <w:rFonts w:ascii="Arial" w:hAnsi="Arial" w:cs="Arial"/>
          <w:sz w:val="20"/>
          <w:szCs w:val="20"/>
        </w:rPr>
        <w:t xml:space="preserve">arówno konsultantów sieci, jak </w:t>
      </w:r>
      <w:r w:rsidR="0091747D" w:rsidRPr="00201FCB">
        <w:rPr>
          <w:rFonts w:ascii="Arial" w:hAnsi="Arial" w:cs="Arial"/>
          <w:sz w:val="20"/>
          <w:szCs w:val="20"/>
        </w:rPr>
        <w:br/>
      </w:r>
      <w:r w:rsidRPr="00201FCB">
        <w:rPr>
          <w:rFonts w:ascii="Arial" w:hAnsi="Arial" w:cs="Arial"/>
          <w:sz w:val="20"/>
          <w:szCs w:val="20"/>
        </w:rPr>
        <w:t>i samych  punktów.  Certyfikaty  są  p</w:t>
      </w:r>
      <w:r w:rsidR="0091747D" w:rsidRPr="00201FCB">
        <w:rPr>
          <w:rFonts w:ascii="Arial" w:hAnsi="Arial" w:cs="Arial"/>
          <w:sz w:val="20"/>
          <w:szCs w:val="20"/>
        </w:rPr>
        <w:t>rzyznawane  na  okr</w:t>
      </w:r>
      <w:r w:rsidRPr="00201FCB">
        <w:rPr>
          <w:rFonts w:ascii="Arial" w:hAnsi="Arial" w:cs="Arial"/>
          <w:sz w:val="20"/>
          <w:szCs w:val="20"/>
        </w:rPr>
        <w:t xml:space="preserve">eślony  czas,  po  którym  następuje </w:t>
      </w:r>
      <w:r w:rsidRPr="00201FCB">
        <w:rPr>
          <w:rFonts w:ascii="Arial" w:eastAsia="Times New Roman" w:hAnsi="Arial" w:cs="Arial"/>
          <w:sz w:val="20"/>
          <w:szCs w:val="20"/>
          <w:lang w:eastAsia="pl-PL"/>
        </w:rPr>
        <w:t xml:space="preserve">ponowna weryfikacja. Certyfikaty dla konsultantów bazują na: wynikach testów wiedzy (przeprowadzanych przynajmniej raz w roku) oraz ocenie ich pracy przez koordynatorów sieci w danym województwie. Natomiast certyfikacja punktów informacyjnych opiera się m.in. na poziomie osiągnięcia zaplanowanych wskaźników, wynikach oceny aspektów merytorycznych działalności punktu oraz badaniu typu „tajemniczy klient”. </w:t>
      </w:r>
    </w:p>
    <w:p w:rsidR="00D91FF2" w:rsidRPr="00201FCB" w:rsidRDefault="00D91FF2" w:rsidP="0091747D">
      <w:pPr>
        <w:spacing w:after="0" w:line="360" w:lineRule="auto"/>
        <w:ind w:firstLine="708"/>
        <w:jc w:val="both"/>
        <w:rPr>
          <w:rFonts w:ascii="Arial" w:hAnsi="Arial" w:cs="Arial"/>
          <w:sz w:val="20"/>
          <w:szCs w:val="20"/>
        </w:rPr>
      </w:pPr>
      <w:r w:rsidRPr="00201FCB">
        <w:rPr>
          <w:rFonts w:ascii="Arial" w:eastAsia="Times New Roman" w:hAnsi="Arial" w:cs="Arial"/>
          <w:sz w:val="20"/>
          <w:szCs w:val="20"/>
          <w:lang w:eastAsia="pl-PL"/>
        </w:rPr>
        <w:t xml:space="preserve">Instytucje w systemie wdrażania RPO WP 2014-2020 w miarę możliwości na bieżąco przekazują informacje konsultantom Sieci Punktów Informacyjnych Funduszy Europejskich </w:t>
      </w:r>
      <w:r w:rsidRPr="00201FCB">
        <w:rPr>
          <w:rFonts w:ascii="Arial" w:eastAsia="Times New Roman" w:hAnsi="Arial" w:cs="Arial"/>
          <w:sz w:val="20"/>
          <w:szCs w:val="20"/>
          <w:lang w:eastAsia="pl-PL"/>
        </w:rPr>
        <w:br/>
        <w:t>w województwie podkarpackim. Dotyczy to przede wszystkim planowanych naborów wniosków, organizowanych szkoleń i spotkań informacyjnych dla potencjalnych beneficjentów i beneficjentów.</w:t>
      </w:r>
    </w:p>
    <w:p w:rsidR="0037360E" w:rsidRPr="00ED21A5" w:rsidRDefault="0037360E" w:rsidP="0037360E">
      <w:pPr>
        <w:spacing w:after="0" w:line="360" w:lineRule="auto"/>
        <w:ind w:firstLine="708"/>
        <w:jc w:val="both"/>
        <w:rPr>
          <w:rFonts w:ascii="Arial" w:hAnsi="Arial" w:cs="Arial"/>
          <w:sz w:val="20"/>
          <w:szCs w:val="20"/>
        </w:rPr>
      </w:pPr>
    </w:p>
    <w:p w:rsidR="00EF5AD2" w:rsidRPr="00B34E0E" w:rsidRDefault="00563DEF" w:rsidP="00A32F99">
      <w:pPr>
        <w:pStyle w:val="Style14"/>
        <w:widowControl/>
        <w:spacing w:line="360" w:lineRule="auto"/>
        <w:ind w:firstLine="708"/>
        <w:rPr>
          <w:rStyle w:val="FontStyle127"/>
          <w:rFonts w:ascii="Arial" w:hAnsi="Arial" w:cs="Arial"/>
        </w:rPr>
      </w:pPr>
      <w:r w:rsidRPr="00B34E0E">
        <w:rPr>
          <w:rStyle w:val="FontStyle127"/>
          <w:rFonts w:ascii="Arial" w:hAnsi="Arial" w:cs="Arial"/>
        </w:rPr>
        <w:t>W okresie programowania 2014-</w:t>
      </w:r>
      <w:r w:rsidR="00EF5AD2" w:rsidRPr="00B34E0E">
        <w:rPr>
          <w:rStyle w:val="FontStyle127"/>
          <w:rFonts w:ascii="Arial" w:hAnsi="Arial" w:cs="Arial"/>
        </w:rPr>
        <w:t xml:space="preserve">2020 funkcjonuje </w:t>
      </w:r>
      <w:r w:rsidR="006A78EF" w:rsidRPr="00B34E0E">
        <w:rPr>
          <w:rStyle w:val="FontStyle127"/>
          <w:rFonts w:ascii="Arial" w:hAnsi="Arial" w:cs="Arial"/>
        </w:rPr>
        <w:t xml:space="preserve">również </w:t>
      </w:r>
      <w:r w:rsidR="00EF5AD2" w:rsidRPr="00B34E0E">
        <w:rPr>
          <w:rStyle w:val="FontStyle127"/>
          <w:rFonts w:ascii="Arial" w:hAnsi="Arial" w:cs="Arial"/>
        </w:rPr>
        <w:t xml:space="preserve">Portal Funduszy Europejskich stworzony i prowadzony przez </w:t>
      </w:r>
      <w:r w:rsidR="00D8712F">
        <w:rPr>
          <w:rStyle w:val="FontStyle127"/>
          <w:rFonts w:ascii="Arial" w:hAnsi="Arial" w:cs="Arial"/>
        </w:rPr>
        <w:t>IK</w:t>
      </w:r>
      <w:r w:rsidR="00F23474" w:rsidRPr="00B34E0E">
        <w:rPr>
          <w:rStyle w:val="FontStyle127"/>
          <w:rFonts w:ascii="Arial" w:hAnsi="Arial" w:cs="Arial"/>
        </w:rPr>
        <w:t xml:space="preserve"> </w:t>
      </w:r>
      <w:r w:rsidR="006A78EF" w:rsidRPr="00B34E0E">
        <w:rPr>
          <w:rStyle w:val="FontStyle127"/>
          <w:rFonts w:ascii="Arial" w:hAnsi="Arial" w:cs="Arial"/>
        </w:rPr>
        <w:t>UP</w:t>
      </w:r>
      <w:r w:rsidR="00EF5AD2" w:rsidRPr="00B34E0E">
        <w:rPr>
          <w:rStyle w:val="FontStyle127"/>
          <w:rFonts w:ascii="Arial" w:hAnsi="Arial" w:cs="Arial"/>
        </w:rPr>
        <w:t xml:space="preserve">, poświęcony informacjom na temat środków unijnych </w:t>
      </w:r>
      <w:r w:rsidR="00EF5AD2" w:rsidRPr="00B34E0E">
        <w:rPr>
          <w:rStyle w:val="FontStyle127"/>
          <w:rFonts w:ascii="Arial" w:hAnsi="Arial" w:cs="Arial"/>
        </w:rPr>
        <w:br/>
        <w:t xml:space="preserve">w Polsce, prezentujący zarówno </w:t>
      </w:r>
      <w:r w:rsidR="00EF5AD2" w:rsidRPr="00201FCB">
        <w:rPr>
          <w:rStyle w:val="FontStyle127"/>
          <w:rFonts w:ascii="Arial" w:hAnsi="Arial" w:cs="Arial"/>
          <w:color w:val="auto"/>
        </w:rPr>
        <w:t>wiadomości dla potencjalnych beneficjentów, jak i beneficjentów oraz szeroko rozumianego społeczeństwa</w:t>
      </w:r>
      <w:r w:rsidR="00E57683" w:rsidRPr="00201FCB">
        <w:rPr>
          <w:rStyle w:val="FontStyle127"/>
          <w:rFonts w:ascii="Arial" w:hAnsi="Arial" w:cs="Arial"/>
          <w:color w:val="auto"/>
        </w:rPr>
        <w:t xml:space="preserve"> </w:t>
      </w:r>
      <w:r w:rsidR="007F60C4" w:rsidRPr="00201FCB">
        <w:rPr>
          <w:rStyle w:val="FontStyle127"/>
          <w:rFonts w:ascii="Arial" w:hAnsi="Arial" w:cs="Arial"/>
          <w:color w:val="auto"/>
        </w:rPr>
        <w:t>oraz odbiorców rezultatów</w:t>
      </w:r>
      <w:r w:rsidR="00E57683" w:rsidRPr="00201FCB">
        <w:rPr>
          <w:rStyle w:val="FontStyle127"/>
          <w:rFonts w:ascii="Arial" w:hAnsi="Arial" w:cs="Arial"/>
          <w:color w:val="auto"/>
        </w:rPr>
        <w:t xml:space="preserve"> </w:t>
      </w:r>
      <w:r w:rsidR="00BE1936" w:rsidRPr="00201FCB">
        <w:rPr>
          <w:rStyle w:val="FontStyle127"/>
          <w:rFonts w:ascii="Arial" w:hAnsi="Arial" w:cs="Arial"/>
          <w:color w:val="auto"/>
        </w:rPr>
        <w:t>(</w:t>
      </w:r>
      <w:r w:rsidR="00E57683" w:rsidRPr="00201FCB">
        <w:rPr>
          <w:rStyle w:val="FontStyle127"/>
          <w:rFonts w:ascii="Arial" w:hAnsi="Arial" w:cs="Arial"/>
          <w:color w:val="auto"/>
        </w:rPr>
        <w:t>opinii publicznej</w:t>
      </w:r>
      <w:r w:rsidR="00BE1936" w:rsidRPr="00201FCB">
        <w:rPr>
          <w:rStyle w:val="FontStyle127"/>
          <w:rFonts w:ascii="Arial" w:hAnsi="Arial" w:cs="Arial"/>
          <w:color w:val="auto"/>
        </w:rPr>
        <w:t>)</w:t>
      </w:r>
      <w:r w:rsidR="00EF5AD2" w:rsidRPr="00201FCB">
        <w:rPr>
          <w:rStyle w:val="FontStyle127"/>
          <w:rFonts w:ascii="Arial" w:hAnsi="Arial" w:cs="Arial"/>
          <w:color w:val="auto"/>
        </w:rPr>
        <w:t>. Portal</w:t>
      </w:r>
      <w:r w:rsidR="00EF5AD2" w:rsidRPr="00B34E0E">
        <w:rPr>
          <w:rStyle w:val="FontStyle127"/>
          <w:rFonts w:ascii="Arial" w:hAnsi="Arial" w:cs="Arial"/>
        </w:rPr>
        <w:t xml:space="preserve"> zapewnia m.in. możliwość uzyskania informacji na temat wszystkich programów operacyjnych i realizowanych </w:t>
      </w:r>
      <w:r w:rsidR="00E57683">
        <w:rPr>
          <w:rStyle w:val="FontStyle127"/>
          <w:rFonts w:ascii="Arial" w:hAnsi="Arial" w:cs="Arial"/>
        </w:rPr>
        <w:br/>
      </w:r>
      <w:r w:rsidR="00EF5AD2" w:rsidRPr="00B34E0E">
        <w:rPr>
          <w:rStyle w:val="FontStyle127"/>
          <w:rFonts w:ascii="Arial" w:hAnsi="Arial" w:cs="Arial"/>
        </w:rPr>
        <w:t>w ich ramach naborów wniosków.</w:t>
      </w:r>
      <w:r w:rsidR="00EF5AD2">
        <w:rPr>
          <w:rStyle w:val="FontStyle127"/>
          <w:rFonts w:ascii="Arial" w:hAnsi="Arial" w:cs="Arial"/>
          <w:sz w:val="21"/>
          <w:szCs w:val="21"/>
        </w:rPr>
        <w:t xml:space="preserve"> </w:t>
      </w:r>
      <w:r w:rsidR="00EF5AD2" w:rsidRPr="00B34E0E">
        <w:rPr>
          <w:rStyle w:val="FontStyle127"/>
          <w:rFonts w:ascii="Arial" w:hAnsi="Arial" w:cs="Arial"/>
        </w:rPr>
        <w:t>Na portalu dostępne są harmonogramy programowania i konsultacji społecznych wszystkich programów polityki spójności.</w:t>
      </w:r>
    </w:p>
    <w:p w:rsidR="00E57683" w:rsidRPr="00201FCB" w:rsidRDefault="00EF5AD2" w:rsidP="00601279">
      <w:pPr>
        <w:pStyle w:val="Style14"/>
        <w:widowControl/>
        <w:spacing w:line="360" w:lineRule="auto"/>
        <w:ind w:firstLine="708"/>
        <w:rPr>
          <w:rStyle w:val="FontStyle127"/>
          <w:rFonts w:ascii="Arial" w:hAnsi="Arial" w:cs="Arial"/>
          <w:color w:val="auto"/>
        </w:rPr>
      </w:pPr>
      <w:r w:rsidRPr="00B34E0E">
        <w:rPr>
          <w:rStyle w:val="FontStyle127"/>
          <w:rFonts w:ascii="Arial" w:hAnsi="Arial" w:cs="Arial"/>
        </w:rPr>
        <w:t xml:space="preserve">Wyszukiwarka dotacji, stanowiąca element PFE, obejmuje zarówno dotacje, jak </w:t>
      </w:r>
      <w:r w:rsidRPr="00B34E0E">
        <w:rPr>
          <w:rStyle w:val="FontStyle127"/>
          <w:rFonts w:ascii="Arial" w:hAnsi="Arial" w:cs="Arial"/>
        </w:rPr>
        <w:br/>
        <w:t xml:space="preserve">i instrumenty zwrotne dostępne w ramach krajowych i regionalnych programów operacyjnych, </w:t>
      </w:r>
      <w:r w:rsidRPr="00B34E0E">
        <w:rPr>
          <w:rStyle w:val="FontStyle127"/>
          <w:rFonts w:ascii="Arial" w:hAnsi="Arial" w:cs="Arial"/>
        </w:rPr>
        <w:br/>
        <w:t xml:space="preserve">a także wybrane działania Programu Rozwoju Obszarów Wiejskich i Programu Operacyjnego „Rybactwo i Morze" oraz możliwości otrzymania dofinansowania przez osoby </w:t>
      </w:r>
      <w:r w:rsidRPr="00201FCB">
        <w:rPr>
          <w:rStyle w:val="FontStyle127"/>
          <w:rFonts w:ascii="Arial" w:hAnsi="Arial" w:cs="Arial"/>
          <w:color w:val="auto"/>
        </w:rPr>
        <w:t>fizyczne.</w:t>
      </w:r>
      <w:r w:rsidR="00601279" w:rsidRPr="00201FCB">
        <w:rPr>
          <w:rFonts w:ascii="Arial" w:hAnsi="Arial" w:cs="Arial"/>
          <w:sz w:val="20"/>
          <w:szCs w:val="20"/>
        </w:rPr>
        <w:t xml:space="preserve"> </w:t>
      </w:r>
      <w:r w:rsidR="007F60C4" w:rsidRPr="00201FCB">
        <w:rPr>
          <w:rStyle w:val="FontStyle127"/>
          <w:rFonts w:ascii="Arial" w:hAnsi="Arial" w:cs="Arial"/>
          <w:color w:val="auto"/>
        </w:rPr>
        <w:t>IZ</w:t>
      </w:r>
      <w:r w:rsidR="00E57683" w:rsidRPr="00201FCB">
        <w:rPr>
          <w:rStyle w:val="FontStyle127"/>
          <w:rFonts w:ascii="Arial" w:hAnsi="Arial" w:cs="Arial"/>
          <w:color w:val="auto"/>
        </w:rPr>
        <w:t xml:space="preserve"> RPO WP na bieżąco </w:t>
      </w:r>
      <w:r w:rsidR="00601279" w:rsidRPr="00201FCB">
        <w:rPr>
          <w:rStyle w:val="FontStyle127"/>
          <w:rFonts w:ascii="Arial" w:hAnsi="Arial" w:cs="Arial"/>
          <w:color w:val="auto"/>
        </w:rPr>
        <w:t>współpracuje</w:t>
      </w:r>
      <w:r w:rsidR="00E57683" w:rsidRPr="00201FCB">
        <w:rPr>
          <w:rStyle w:val="FontStyle127"/>
          <w:rFonts w:ascii="Arial" w:hAnsi="Arial" w:cs="Arial"/>
          <w:color w:val="auto"/>
        </w:rPr>
        <w:t xml:space="preserve"> z portalem Funduszy Europejskich – wyselekcjonowani redaktorzy portalu oraz redaktorzy nabo</w:t>
      </w:r>
      <w:r w:rsidR="00BE1936" w:rsidRPr="00201FCB">
        <w:rPr>
          <w:rStyle w:val="FontStyle127"/>
          <w:rFonts w:ascii="Arial" w:hAnsi="Arial" w:cs="Arial"/>
          <w:color w:val="auto"/>
        </w:rPr>
        <w:t>ru będą na bieżąco aktualizowali</w:t>
      </w:r>
      <w:r w:rsidR="00E57683" w:rsidRPr="00201FCB">
        <w:rPr>
          <w:rStyle w:val="FontStyle127"/>
          <w:rFonts w:ascii="Arial" w:hAnsi="Arial" w:cs="Arial"/>
          <w:color w:val="auto"/>
        </w:rPr>
        <w:t xml:space="preserve"> informacje dotyczące RPO WP 20</w:t>
      </w:r>
      <w:r w:rsidR="007F60C4" w:rsidRPr="00201FCB">
        <w:rPr>
          <w:rStyle w:val="FontStyle127"/>
          <w:rFonts w:ascii="Arial" w:hAnsi="Arial" w:cs="Arial"/>
          <w:color w:val="auto"/>
        </w:rPr>
        <w:t>14-2020, jak również uzupełniali</w:t>
      </w:r>
      <w:r w:rsidR="00E57683" w:rsidRPr="00201FCB">
        <w:rPr>
          <w:rStyle w:val="FontStyle127"/>
          <w:rFonts w:ascii="Arial" w:hAnsi="Arial" w:cs="Arial"/>
          <w:color w:val="auto"/>
        </w:rPr>
        <w:t xml:space="preserve"> </w:t>
      </w:r>
      <w:r w:rsidR="00E57683" w:rsidRPr="00201FCB">
        <w:rPr>
          <w:rStyle w:val="FontStyle127"/>
          <w:rFonts w:ascii="Arial" w:hAnsi="Arial" w:cs="Arial"/>
          <w:i/>
          <w:color w:val="auto"/>
        </w:rPr>
        <w:t>Wyszukiwarkę Dotacji</w:t>
      </w:r>
      <w:r w:rsidR="00E57683" w:rsidRPr="00201FCB">
        <w:rPr>
          <w:rStyle w:val="FontStyle127"/>
          <w:rFonts w:ascii="Arial" w:hAnsi="Arial" w:cs="Arial"/>
          <w:color w:val="auto"/>
        </w:rPr>
        <w:t>.</w:t>
      </w:r>
      <w:r w:rsidR="00601279" w:rsidRPr="00201FCB">
        <w:rPr>
          <w:rStyle w:val="FontStyle127"/>
          <w:rFonts w:ascii="Arial" w:hAnsi="Arial" w:cs="Arial"/>
          <w:color w:val="auto"/>
        </w:rPr>
        <w:t xml:space="preserve"> </w:t>
      </w:r>
    </w:p>
    <w:p w:rsidR="00601279" w:rsidRPr="00601279" w:rsidRDefault="00601279" w:rsidP="00601279">
      <w:pPr>
        <w:spacing w:after="0" w:line="360" w:lineRule="auto"/>
        <w:ind w:firstLine="709"/>
        <w:jc w:val="both"/>
        <w:rPr>
          <w:rFonts w:ascii="Arial" w:hAnsi="Arial" w:cs="Arial"/>
          <w:sz w:val="20"/>
          <w:szCs w:val="20"/>
        </w:rPr>
      </w:pPr>
      <w:r>
        <w:rPr>
          <w:rStyle w:val="FontStyle127"/>
          <w:rFonts w:ascii="Arial" w:hAnsi="Arial" w:cs="Arial"/>
          <w:color w:val="auto"/>
        </w:rPr>
        <w:t xml:space="preserve">Portal Funduszy Europejskich, zgodnie z rozporządzeniem </w:t>
      </w:r>
      <w:r w:rsidRPr="00601279">
        <w:rPr>
          <w:rFonts w:ascii="Arial" w:hAnsi="Arial" w:cs="Arial"/>
          <w:sz w:val="20"/>
          <w:szCs w:val="20"/>
        </w:rPr>
        <w:t>ogólnym, zawiera wykaz operacji, w podziale na fundusze, w formacie arkusza kalkulacyjnego, który umożliwia sortowanie danych, ich przeszukiwanie, wyciąganie, porównywanie i ich łatwe publikowanie w Internecie.</w:t>
      </w:r>
    </w:p>
    <w:p w:rsidR="00601279" w:rsidRPr="00601279" w:rsidRDefault="00601279" w:rsidP="00601279">
      <w:pPr>
        <w:pStyle w:val="Style14"/>
        <w:widowControl/>
        <w:spacing w:line="360" w:lineRule="auto"/>
        <w:ind w:firstLine="708"/>
        <w:rPr>
          <w:rStyle w:val="FontStyle127"/>
          <w:rFonts w:ascii="Arial" w:hAnsi="Arial" w:cs="Arial"/>
          <w:color w:val="auto"/>
        </w:rPr>
      </w:pPr>
    </w:p>
    <w:p w:rsidR="00A32F99" w:rsidRPr="00791A4D" w:rsidRDefault="00A32F99" w:rsidP="00791A4D">
      <w:pPr>
        <w:rPr>
          <w:rFonts w:ascii="Arial" w:hAnsi="Arial" w:cs="Arial"/>
          <w:b/>
        </w:rPr>
      </w:pPr>
    </w:p>
    <w:p w:rsidR="00EE3C22" w:rsidRPr="00816CA9" w:rsidRDefault="00816CA9" w:rsidP="00816CA9">
      <w:pPr>
        <w:pStyle w:val="Nagwek2"/>
        <w:rPr>
          <w:rFonts w:ascii="Arial" w:hAnsi="Arial" w:cs="Arial"/>
          <w:color w:val="auto"/>
          <w:sz w:val="22"/>
          <w:szCs w:val="22"/>
        </w:rPr>
      </w:pPr>
      <w:bookmarkStart w:id="28" w:name="_Toc425920547"/>
      <w:r w:rsidRPr="00816CA9">
        <w:rPr>
          <w:rFonts w:ascii="Arial" w:hAnsi="Arial" w:cs="Arial"/>
          <w:color w:val="auto"/>
          <w:sz w:val="22"/>
          <w:szCs w:val="22"/>
        </w:rPr>
        <w:t>5.6</w:t>
      </w:r>
      <w:r w:rsidRPr="00816CA9">
        <w:rPr>
          <w:rFonts w:ascii="Arial" w:hAnsi="Arial" w:cs="Arial"/>
          <w:color w:val="auto"/>
          <w:sz w:val="22"/>
          <w:szCs w:val="22"/>
        </w:rPr>
        <w:tab/>
      </w:r>
      <w:r w:rsidR="00EE3C22" w:rsidRPr="00816CA9">
        <w:rPr>
          <w:rFonts w:ascii="Arial" w:hAnsi="Arial" w:cs="Arial"/>
          <w:color w:val="auto"/>
          <w:sz w:val="22"/>
          <w:szCs w:val="22"/>
        </w:rPr>
        <w:t xml:space="preserve">Komunikacja z osobami z różnymi </w:t>
      </w:r>
      <w:r w:rsidR="00FF3591" w:rsidRPr="00816CA9">
        <w:rPr>
          <w:rFonts w:ascii="Arial" w:hAnsi="Arial" w:cs="Arial"/>
          <w:color w:val="auto"/>
          <w:sz w:val="22"/>
          <w:szCs w:val="22"/>
        </w:rPr>
        <w:t>niepełno</w:t>
      </w:r>
      <w:r w:rsidR="000C3A8F" w:rsidRPr="00816CA9">
        <w:rPr>
          <w:rFonts w:ascii="Arial" w:hAnsi="Arial" w:cs="Arial"/>
          <w:color w:val="auto"/>
          <w:sz w:val="22"/>
          <w:szCs w:val="22"/>
        </w:rPr>
        <w:t>sprawnościami</w:t>
      </w:r>
      <w:bookmarkEnd w:id="28"/>
    </w:p>
    <w:p w:rsidR="000C3A8F" w:rsidRDefault="000C3A8F" w:rsidP="000C3A8F">
      <w:pPr>
        <w:pStyle w:val="Akapitzlist"/>
        <w:ind w:left="1440"/>
        <w:rPr>
          <w:rFonts w:ascii="Arial" w:hAnsi="Arial" w:cs="Arial"/>
          <w:b/>
        </w:rPr>
      </w:pPr>
    </w:p>
    <w:p w:rsidR="00DF183A" w:rsidRPr="00B34E0E" w:rsidRDefault="00C10B9E" w:rsidP="004F2FB6">
      <w:pPr>
        <w:autoSpaceDE w:val="0"/>
        <w:autoSpaceDN w:val="0"/>
        <w:adjustRightInd w:val="0"/>
        <w:spacing w:after="0" w:line="360" w:lineRule="auto"/>
        <w:ind w:firstLine="426"/>
        <w:jc w:val="both"/>
        <w:rPr>
          <w:rFonts w:ascii="Arial" w:hAnsi="Arial" w:cs="Arial"/>
          <w:b/>
          <w:bCs/>
          <w:sz w:val="20"/>
          <w:szCs w:val="20"/>
        </w:rPr>
      </w:pPr>
      <w:r w:rsidRPr="00B34E0E">
        <w:rPr>
          <w:rFonts w:ascii="Arial" w:hAnsi="Arial" w:cs="Arial"/>
          <w:sz w:val="20"/>
          <w:szCs w:val="20"/>
        </w:rPr>
        <w:t>Zgodnie ze Strategią komunikacji polityki spójności na lata 2014-2020 p</w:t>
      </w:r>
      <w:r w:rsidR="00DF183A" w:rsidRPr="00B34E0E">
        <w:rPr>
          <w:rFonts w:ascii="Arial" w:hAnsi="Arial" w:cs="Arial"/>
          <w:sz w:val="20"/>
          <w:szCs w:val="20"/>
        </w:rPr>
        <w:t xml:space="preserve">odstawowym wymogiem komunikacji </w:t>
      </w:r>
      <w:r w:rsidR="00BA3BDC" w:rsidRPr="00B34E0E">
        <w:rPr>
          <w:rFonts w:ascii="Arial" w:hAnsi="Arial" w:cs="Arial"/>
          <w:sz w:val="20"/>
          <w:szCs w:val="20"/>
        </w:rPr>
        <w:t>z osobami z niepełno</w:t>
      </w:r>
      <w:r w:rsidRPr="00B34E0E">
        <w:rPr>
          <w:rFonts w:ascii="Arial" w:hAnsi="Arial" w:cs="Arial"/>
          <w:sz w:val="20"/>
          <w:szCs w:val="20"/>
        </w:rPr>
        <w:t xml:space="preserve">sprawnościami </w:t>
      </w:r>
      <w:r w:rsidR="00DF183A" w:rsidRPr="00B34E0E">
        <w:rPr>
          <w:rFonts w:ascii="Arial" w:hAnsi="Arial" w:cs="Arial"/>
          <w:sz w:val="20"/>
          <w:szCs w:val="20"/>
        </w:rPr>
        <w:t xml:space="preserve">jest </w:t>
      </w:r>
      <w:r w:rsidR="00DF183A" w:rsidRPr="00B34E0E">
        <w:rPr>
          <w:rFonts w:ascii="Arial" w:hAnsi="Arial" w:cs="Arial"/>
          <w:b/>
          <w:bCs/>
          <w:sz w:val="20"/>
          <w:szCs w:val="20"/>
        </w:rPr>
        <w:t xml:space="preserve">zapewnienie równego dostępu do informacji </w:t>
      </w:r>
      <w:r w:rsidR="00DF183A" w:rsidRPr="00B34E0E">
        <w:rPr>
          <w:rFonts w:ascii="Arial" w:hAnsi="Arial" w:cs="Arial"/>
          <w:sz w:val="20"/>
          <w:szCs w:val="20"/>
        </w:rPr>
        <w:t>na temat Funduszy Europejskich. Należy dążyć do tego, aby</w:t>
      </w:r>
      <w:r w:rsidR="00DF183A" w:rsidRPr="00B34E0E">
        <w:rPr>
          <w:rFonts w:ascii="Arial" w:hAnsi="Arial" w:cs="Arial"/>
          <w:b/>
          <w:bCs/>
          <w:sz w:val="20"/>
          <w:szCs w:val="20"/>
        </w:rPr>
        <w:t xml:space="preserve"> skuteczność komunikacji z osobami </w:t>
      </w:r>
      <w:r w:rsidR="00D711A1">
        <w:rPr>
          <w:rFonts w:ascii="Arial" w:hAnsi="Arial" w:cs="Arial"/>
          <w:b/>
          <w:bCs/>
          <w:sz w:val="20"/>
          <w:szCs w:val="20"/>
        </w:rPr>
        <w:br/>
      </w:r>
      <w:r w:rsidR="00DF183A" w:rsidRPr="00B34E0E">
        <w:rPr>
          <w:rFonts w:ascii="Arial" w:hAnsi="Arial" w:cs="Arial"/>
          <w:b/>
          <w:bCs/>
          <w:sz w:val="20"/>
          <w:szCs w:val="20"/>
        </w:rPr>
        <w:t>z różnymi niepełnosprawnościami była taka sama, jak w przypadku komunikacji z pozostałymi grupami.</w:t>
      </w:r>
      <w:r w:rsidR="004F2FB6" w:rsidRPr="00B34E0E">
        <w:rPr>
          <w:rFonts w:ascii="Arial" w:hAnsi="Arial" w:cs="Arial"/>
          <w:b/>
          <w:bCs/>
          <w:sz w:val="20"/>
          <w:szCs w:val="20"/>
        </w:rPr>
        <w:t xml:space="preserve"> </w:t>
      </w:r>
      <w:r w:rsidR="00DF183A" w:rsidRPr="00B34E0E">
        <w:rPr>
          <w:rFonts w:ascii="Arial" w:hAnsi="Arial" w:cs="Arial"/>
          <w:sz w:val="20"/>
          <w:szCs w:val="20"/>
        </w:rPr>
        <w:t>Wypełnienie tych wymogów wiąże się z zastosowaniem w komunikacji z osobami</w:t>
      </w:r>
      <w:r w:rsidR="004F2FB6" w:rsidRPr="00B34E0E">
        <w:rPr>
          <w:rFonts w:ascii="Arial" w:hAnsi="Arial" w:cs="Arial"/>
          <w:sz w:val="20"/>
          <w:szCs w:val="20"/>
        </w:rPr>
        <w:t xml:space="preserve"> </w:t>
      </w:r>
      <w:r w:rsidR="00D711A1">
        <w:rPr>
          <w:rFonts w:ascii="Arial" w:hAnsi="Arial" w:cs="Arial"/>
          <w:sz w:val="20"/>
          <w:szCs w:val="20"/>
        </w:rPr>
        <w:br/>
      </w:r>
      <w:r w:rsidR="00DF183A" w:rsidRPr="00B34E0E">
        <w:rPr>
          <w:rFonts w:ascii="Arial" w:hAnsi="Arial" w:cs="Arial"/>
          <w:sz w:val="20"/>
          <w:szCs w:val="20"/>
        </w:rPr>
        <w:t>z niepełnosprawnościami następujących zasad:</w:t>
      </w:r>
    </w:p>
    <w:p w:rsidR="00DF183A" w:rsidRPr="00B34E0E" w:rsidRDefault="00DF183A" w:rsidP="00B00583">
      <w:pPr>
        <w:pStyle w:val="Akapitzlist"/>
        <w:numPr>
          <w:ilvl w:val="0"/>
          <w:numId w:val="32"/>
        </w:numPr>
        <w:autoSpaceDE w:val="0"/>
        <w:autoSpaceDN w:val="0"/>
        <w:adjustRightInd w:val="0"/>
        <w:spacing w:after="0" w:line="360" w:lineRule="auto"/>
        <w:jc w:val="both"/>
        <w:rPr>
          <w:rFonts w:ascii="Arial" w:hAnsi="Arial" w:cs="Arial"/>
          <w:sz w:val="20"/>
          <w:szCs w:val="20"/>
        </w:rPr>
      </w:pPr>
      <w:r w:rsidRPr="00B34E0E">
        <w:rPr>
          <w:rFonts w:ascii="Arial" w:hAnsi="Arial" w:cs="Arial"/>
          <w:sz w:val="20"/>
          <w:szCs w:val="20"/>
        </w:rPr>
        <w:t xml:space="preserve">Przewidywanie </w:t>
      </w:r>
      <w:r w:rsidR="006C7978">
        <w:rPr>
          <w:rFonts w:ascii="Arial" w:hAnsi="Arial" w:cs="Arial"/>
          <w:sz w:val="20"/>
          <w:szCs w:val="20"/>
        </w:rPr>
        <w:t>potrzeb osób z różnymi niepełno</w:t>
      </w:r>
      <w:r w:rsidRPr="00B34E0E">
        <w:rPr>
          <w:rFonts w:ascii="Arial" w:hAnsi="Arial" w:cs="Arial"/>
          <w:sz w:val="20"/>
          <w:szCs w:val="20"/>
        </w:rPr>
        <w:t>sprawnościami i uwzględnianie ich na etapie planowania danego działania informacyjnego, promocyjnego lub edukacyjnego;</w:t>
      </w:r>
    </w:p>
    <w:p w:rsidR="00DF183A" w:rsidRPr="00B34E0E" w:rsidRDefault="00DF183A" w:rsidP="00B00583">
      <w:pPr>
        <w:pStyle w:val="Akapitzlist"/>
        <w:numPr>
          <w:ilvl w:val="0"/>
          <w:numId w:val="32"/>
        </w:numPr>
        <w:autoSpaceDE w:val="0"/>
        <w:autoSpaceDN w:val="0"/>
        <w:adjustRightInd w:val="0"/>
        <w:spacing w:after="0" w:line="360" w:lineRule="auto"/>
        <w:jc w:val="both"/>
        <w:rPr>
          <w:rFonts w:ascii="Arial" w:hAnsi="Arial" w:cs="Arial"/>
          <w:sz w:val="20"/>
          <w:szCs w:val="20"/>
        </w:rPr>
      </w:pPr>
      <w:r w:rsidRPr="00B34E0E">
        <w:rPr>
          <w:rFonts w:ascii="Arial" w:hAnsi="Arial" w:cs="Arial"/>
          <w:sz w:val="20"/>
          <w:szCs w:val="20"/>
        </w:rPr>
        <w:t>Uzupełnienie standardowego sposobu komunikacji o dodatkowe środki, które pomogą osobom z różnymi niepełnosprawnościami w odbiorze komunikatu;</w:t>
      </w:r>
    </w:p>
    <w:p w:rsidR="000C3A8F" w:rsidRPr="00B34E0E" w:rsidRDefault="00DF183A" w:rsidP="00B00583">
      <w:pPr>
        <w:pStyle w:val="Akapitzlist"/>
        <w:numPr>
          <w:ilvl w:val="0"/>
          <w:numId w:val="32"/>
        </w:numPr>
        <w:autoSpaceDE w:val="0"/>
        <w:autoSpaceDN w:val="0"/>
        <w:adjustRightInd w:val="0"/>
        <w:spacing w:after="0" w:line="360" w:lineRule="auto"/>
        <w:jc w:val="both"/>
        <w:rPr>
          <w:rFonts w:ascii="Arial" w:hAnsi="Arial" w:cs="Arial"/>
          <w:sz w:val="20"/>
          <w:szCs w:val="20"/>
        </w:rPr>
      </w:pPr>
      <w:r w:rsidRPr="00B34E0E">
        <w:rPr>
          <w:rFonts w:ascii="Arial" w:hAnsi="Arial" w:cs="Arial"/>
          <w:sz w:val="20"/>
          <w:szCs w:val="20"/>
        </w:rPr>
        <w:t>Dopasowanie zastosowanych środków oraz kontekstu komunikacji do różnych typów niepełnosprawności.</w:t>
      </w:r>
    </w:p>
    <w:p w:rsidR="00DF183A" w:rsidRDefault="00DF183A" w:rsidP="00DF183A">
      <w:pPr>
        <w:autoSpaceDE w:val="0"/>
        <w:autoSpaceDN w:val="0"/>
        <w:adjustRightInd w:val="0"/>
        <w:spacing w:after="0" w:line="360" w:lineRule="auto"/>
        <w:ind w:firstLine="360"/>
        <w:jc w:val="both"/>
        <w:rPr>
          <w:rFonts w:ascii="Arial" w:hAnsi="Arial" w:cs="Arial"/>
          <w:sz w:val="20"/>
          <w:szCs w:val="20"/>
        </w:rPr>
      </w:pPr>
      <w:r w:rsidRPr="00B34E0E">
        <w:rPr>
          <w:rFonts w:ascii="Arial" w:hAnsi="Arial" w:cs="Arial"/>
          <w:sz w:val="20"/>
          <w:szCs w:val="20"/>
        </w:rPr>
        <w:t xml:space="preserve">Powyższe </w:t>
      </w:r>
      <w:r w:rsidRPr="00201FCB">
        <w:rPr>
          <w:rFonts w:ascii="Arial" w:hAnsi="Arial" w:cs="Arial"/>
          <w:sz w:val="20"/>
          <w:szCs w:val="20"/>
        </w:rPr>
        <w:t xml:space="preserve">wymogi mają swoje bezpośrednie źródło i podstawę w </w:t>
      </w:r>
      <w:r w:rsidRPr="00201FCB">
        <w:rPr>
          <w:rFonts w:ascii="Arial" w:hAnsi="Arial" w:cs="Arial"/>
          <w:i/>
          <w:iCs/>
          <w:sz w:val="20"/>
          <w:szCs w:val="20"/>
        </w:rPr>
        <w:t>Konwencji o prawach osób niepełnosprawnych Narodów Zjednoczonych</w:t>
      </w:r>
      <w:r w:rsidR="00487777" w:rsidRPr="00201FCB">
        <w:rPr>
          <w:rStyle w:val="Odwoanieprzypisudolnego"/>
          <w:rFonts w:ascii="Arial" w:hAnsi="Arial" w:cs="Arial"/>
          <w:i/>
          <w:iCs/>
          <w:sz w:val="20"/>
          <w:szCs w:val="20"/>
        </w:rPr>
        <w:footnoteReference w:id="2"/>
      </w:r>
      <w:r w:rsidRPr="00201FCB">
        <w:rPr>
          <w:rFonts w:ascii="Arial" w:hAnsi="Arial" w:cs="Arial"/>
          <w:sz w:val="20"/>
          <w:szCs w:val="20"/>
        </w:rPr>
        <w:t>, w szczególności</w:t>
      </w:r>
      <w:r w:rsidRPr="00B34E0E">
        <w:rPr>
          <w:rFonts w:ascii="Arial" w:hAnsi="Arial" w:cs="Arial"/>
          <w:i/>
          <w:iCs/>
          <w:sz w:val="20"/>
          <w:szCs w:val="20"/>
        </w:rPr>
        <w:t xml:space="preserve"> </w:t>
      </w:r>
      <w:r w:rsidRPr="00B34E0E">
        <w:rPr>
          <w:rFonts w:ascii="Arial" w:hAnsi="Arial" w:cs="Arial"/>
          <w:sz w:val="20"/>
          <w:szCs w:val="20"/>
        </w:rPr>
        <w:t>w artykule 9, w zakresie dostępności informacji i komunikacji oraz artykule 21</w:t>
      </w:r>
      <w:r w:rsidRPr="00B34E0E">
        <w:rPr>
          <w:rFonts w:ascii="Arial" w:hAnsi="Arial" w:cs="Arial"/>
          <w:i/>
          <w:iCs/>
          <w:sz w:val="20"/>
          <w:szCs w:val="20"/>
        </w:rPr>
        <w:t xml:space="preserve"> </w:t>
      </w:r>
      <w:r w:rsidRPr="00B34E0E">
        <w:rPr>
          <w:rFonts w:ascii="Arial" w:hAnsi="Arial" w:cs="Arial"/>
          <w:sz w:val="20"/>
          <w:szCs w:val="20"/>
        </w:rPr>
        <w:t>w zakresie wolności wypowiadania się i wyrażania opinii oraz dostępu do</w:t>
      </w:r>
      <w:r w:rsidRPr="00B34E0E">
        <w:rPr>
          <w:rFonts w:ascii="Arial" w:hAnsi="Arial" w:cs="Arial"/>
          <w:i/>
          <w:iCs/>
          <w:sz w:val="20"/>
          <w:szCs w:val="20"/>
        </w:rPr>
        <w:t xml:space="preserve"> </w:t>
      </w:r>
      <w:r w:rsidRPr="00B34E0E">
        <w:rPr>
          <w:rFonts w:ascii="Arial" w:hAnsi="Arial" w:cs="Arial"/>
          <w:sz w:val="20"/>
          <w:szCs w:val="20"/>
        </w:rPr>
        <w:t>informacji.</w:t>
      </w:r>
    </w:p>
    <w:p w:rsidR="00531703" w:rsidRPr="00531703" w:rsidRDefault="00531703" w:rsidP="00DF183A">
      <w:pPr>
        <w:autoSpaceDE w:val="0"/>
        <w:autoSpaceDN w:val="0"/>
        <w:adjustRightInd w:val="0"/>
        <w:spacing w:after="0" w:line="360" w:lineRule="auto"/>
        <w:ind w:firstLine="360"/>
        <w:jc w:val="both"/>
        <w:rPr>
          <w:rFonts w:ascii="Arial" w:hAnsi="Arial" w:cs="Arial"/>
          <w:i/>
          <w:iCs/>
          <w:sz w:val="20"/>
          <w:szCs w:val="20"/>
        </w:rPr>
      </w:pPr>
      <w:r>
        <w:rPr>
          <w:rFonts w:ascii="Arial" w:hAnsi="Arial" w:cs="Arial"/>
          <w:sz w:val="20"/>
          <w:szCs w:val="20"/>
        </w:rPr>
        <w:t xml:space="preserve">Wszystkie instytucje funkcjonujące w systemie realizacji programów polityki spójności działające </w:t>
      </w:r>
      <w:r>
        <w:rPr>
          <w:rFonts w:ascii="Arial" w:hAnsi="Arial" w:cs="Arial"/>
          <w:sz w:val="20"/>
          <w:szCs w:val="20"/>
        </w:rPr>
        <w:br/>
        <w:t xml:space="preserve">w dziedzinie informacji i promocji są zobowiązane do przestrzegania </w:t>
      </w:r>
      <w:r w:rsidRPr="00531703">
        <w:rPr>
          <w:rFonts w:ascii="Arial" w:hAnsi="Arial" w:cs="Arial"/>
          <w:i/>
          <w:sz w:val="20"/>
          <w:szCs w:val="20"/>
        </w:rPr>
        <w:t>Wytycznych Ministra Infrastruktury i Rozwoju w zakresie realizacji zasady równości szans i niedyskryminacji, w tym dostępności dla osób z niepełnosprawnościami oraz zasady równości szans kobiet i mężczyzn w ramach funduszy unijnych na lata 2014-2020.</w:t>
      </w:r>
    </w:p>
    <w:p w:rsidR="008B1CF7" w:rsidRPr="008C02D7" w:rsidRDefault="008B1CF7" w:rsidP="008C02D7">
      <w:pPr>
        <w:rPr>
          <w:rFonts w:ascii="Arial" w:hAnsi="Arial" w:cs="Arial"/>
          <w:b/>
          <w:sz w:val="20"/>
          <w:szCs w:val="20"/>
        </w:rPr>
      </w:pPr>
    </w:p>
    <w:p w:rsidR="008B1CF7" w:rsidRPr="00B34E0E" w:rsidRDefault="00BD4ADF" w:rsidP="00BD4ADF">
      <w:pPr>
        <w:autoSpaceDE w:val="0"/>
        <w:autoSpaceDN w:val="0"/>
        <w:adjustRightInd w:val="0"/>
        <w:spacing w:after="0" w:line="360" w:lineRule="auto"/>
        <w:jc w:val="both"/>
        <w:rPr>
          <w:rFonts w:ascii="Arial" w:hAnsi="Arial" w:cs="Arial"/>
          <w:b/>
          <w:bCs/>
          <w:sz w:val="20"/>
          <w:szCs w:val="20"/>
        </w:rPr>
      </w:pPr>
      <w:r w:rsidRPr="00B34E0E">
        <w:rPr>
          <w:rFonts w:ascii="Arial" w:hAnsi="Arial" w:cs="Arial"/>
          <w:b/>
          <w:bCs/>
          <w:sz w:val="20"/>
          <w:szCs w:val="20"/>
        </w:rPr>
        <w:t xml:space="preserve">Ad. 1. Przewidywanie potrzeb osób z różnymi niepełnosprawnościami i uwzględnianie ich na etapie planowania </w:t>
      </w:r>
      <w:r w:rsidR="00B976A2">
        <w:rPr>
          <w:rFonts w:ascii="Arial" w:hAnsi="Arial" w:cs="Arial"/>
          <w:b/>
          <w:bCs/>
          <w:sz w:val="20"/>
          <w:szCs w:val="20"/>
        </w:rPr>
        <w:t>danego działania informacyjno-</w:t>
      </w:r>
      <w:r w:rsidRPr="00B34E0E">
        <w:rPr>
          <w:rFonts w:ascii="Arial" w:hAnsi="Arial" w:cs="Arial"/>
          <w:b/>
          <w:bCs/>
          <w:sz w:val="20"/>
          <w:szCs w:val="20"/>
        </w:rPr>
        <w:t>promocyjnego.</w:t>
      </w:r>
    </w:p>
    <w:p w:rsidR="000C3A8F" w:rsidRPr="00B34E0E" w:rsidRDefault="00BD4ADF" w:rsidP="00BD4ADF">
      <w:pPr>
        <w:autoSpaceDE w:val="0"/>
        <w:autoSpaceDN w:val="0"/>
        <w:adjustRightInd w:val="0"/>
        <w:spacing w:after="0" w:line="360" w:lineRule="auto"/>
        <w:ind w:firstLine="426"/>
        <w:jc w:val="both"/>
        <w:rPr>
          <w:rFonts w:ascii="Arial" w:hAnsi="Arial" w:cs="Arial"/>
          <w:sz w:val="20"/>
          <w:szCs w:val="20"/>
        </w:rPr>
      </w:pPr>
      <w:r w:rsidRPr="00B34E0E">
        <w:rPr>
          <w:rFonts w:ascii="Arial" w:hAnsi="Arial" w:cs="Arial"/>
          <w:sz w:val="20"/>
          <w:szCs w:val="20"/>
        </w:rPr>
        <w:t xml:space="preserve">Istotnym kryterium w planowaniu działań skierowanych do osób niepełnosprawnych jest zasada uniwersalnego projektowania, której idea polega na szeroko rozumianej </w:t>
      </w:r>
      <w:r w:rsidRPr="00B34E0E">
        <w:rPr>
          <w:rFonts w:ascii="Arial" w:hAnsi="Arial" w:cs="Arial"/>
          <w:i/>
          <w:iCs/>
          <w:sz w:val="20"/>
          <w:szCs w:val="20"/>
        </w:rPr>
        <w:t>dostępności zaplanowanej od początku</w:t>
      </w:r>
      <w:r w:rsidRPr="00B34E0E">
        <w:rPr>
          <w:rFonts w:ascii="Arial" w:hAnsi="Arial" w:cs="Arial"/>
          <w:sz w:val="20"/>
          <w:szCs w:val="20"/>
        </w:rPr>
        <w:t xml:space="preserve">. „Uniwersalne projektowanie” nie wyklucza dodatkowych pomocy </w:t>
      </w:r>
      <w:r w:rsidR="00924333" w:rsidRPr="00B34E0E">
        <w:rPr>
          <w:rFonts w:ascii="Arial" w:hAnsi="Arial" w:cs="Arial"/>
          <w:sz w:val="20"/>
          <w:szCs w:val="20"/>
        </w:rPr>
        <w:t xml:space="preserve">technicznych </w:t>
      </w:r>
      <w:r w:rsidRPr="00B34E0E">
        <w:rPr>
          <w:rFonts w:ascii="Arial" w:hAnsi="Arial" w:cs="Arial"/>
          <w:sz w:val="20"/>
          <w:szCs w:val="20"/>
        </w:rPr>
        <w:t>dla poszczególnych grup osób z niepełnosprawnościami, tam gdzie jest to potrzebne</w:t>
      </w:r>
      <w:r w:rsidR="001F32D0">
        <w:rPr>
          <w:rFonts w:ascii="Arial" w:hAnsi="Arial" w:cs="Arial"/>
          <w:sz w:val="20"/>
          <w:szCs w:val="20"/>
        </w:rPr>
        <w:t>.</w:t>
      </w:r>
    </w:p>
    <w:p w:rsidR="00BD4ADF" w:rsidRPr="00B34E0E" w:rsidRDefault="00BD4ADF" w:rsidP="00BD4ADF">
      <w:pPr>
        <w:autoSpaceDE w:val="0"/>
        <w:autoSpaceDN w:val="0"/>
        <w:adjustRightInd w:val="0"/>
        <w:spacing w:after="0" w:line="360" w:lineRule="auto"/>
        <w:ind w:firstLine="426"/>
        <w:jc w:val="both"/>
        <w:rPr>
          <w:rFonts w:ascii="Arial" w:hAnsi="Arial" w:cs="Arial"/>
          <w:sz w:val="20"/>
          <w:szCs w:val="20"/>
        </w:rPr>
      </w:pPr>
      <w:r w:rsidRPr="00B34E0E">
        <w:rPr>
          <w:rFonts w:ascii="Arial" w:hAnsi="Arial" w:cs="Arial"/>
          <w:sz w:val="20"/>
          <w:szCs w:val="20"/>
        </w:rPr>
        <w:t xml:space="preserve">W celu ustalenia preferowanych sposobów komunikacji, na etapie planowania działań informacyjnych, promocyjnych i edukacyjnych, stosowane są konsultacje z ich docelowymi odbiorcami, będącymi osobami z różnymi rodzajami niepełnosprawności. Pomocne mogą być tu szczególnie organizacje reprezentujące osoby z niepełnosprawnościami, które powinny być stałym partnerem w polityce informacyjnej z tą grupą odbiorców, a także lokalne grupy, organizacje </w:t>
      </w:r>
      <w:r w:rsidR="00D711A1">
        <w:rPr>
          <w:rFonts w:ascii="Arial" w:hAnsi="Arial" w:cs="Arial"/>
          <w:sz w:val="20"/>
          <w:szCs w:val="20"/>
        </w:rPr>
        <w:br/>
      </w:r>
      <w:r w:rsidRPr="00B34E0E">
        <w:rPr>
          <w:rFonts w:ascii="Arial" w:hAnsi="Arial" w:cs="Arial"/>
          <w:sz w:val="20"/>
          <w:szCs w:val="20"/>
        </w:rPr>
        <w:t>i środowiska. Wprowadzenie konkretnych rozwiązań powinno, w miarę możliwości, zostać poprzedzone etapem testowania.</w:t>
      </w:r>
    </w:p>
    <w:p w:rsidR="000C3A8F" w:rsidRPr="00B34E0E" w:rsidRDefault="000C3A8F" w:rsidP="000C3A8F">
      <w:pPr>
        <w:pStyle w:val="Akapitzlist"/>
        <w:ind w:left="1440"/>
        <w:rPr>
          <w:rFonts w:ascii="Arial" w:hAnsi="Arial" w:cs="Arial"/>
          <w:b/>
          <w:sz w:val="20"/>
          <w:szCs w:val="20"/>
        </w:rPr>
      </w:pPr>
    </w:p>
    <w:p w:rsidR="00924333" w:rsidRPr="00B34E0E" w:rsidRDefault="00924333" w:rsidP="00924333">
      <w:pPr>
        <w:autoSpaceDE w:val="0"/>
        <w:autoSpaceDN w:val="0"/>
        <w:adjustRightInd w:val="0"/>
        <w:spacing w:after="0" w:line="360" w:lineRule="auto"/>
        <w:jc w:val="both"/>
        <w:rPr>
          <w:rFonts w:ascii="Arial" w:hAnsi="Arial" w:cs="Arial"/>
          <w:b/>
          <w:bCs/>
          <w:sz w:val="20"/>
          <w:szCs w:val="20"/>
        </w:rPr>
      </w:pPr>
      <w:r w:rsidRPr="00B34E0E">
        <w:rPr>
          <w:rFonts w:ascii="Arial" w:hAnsi="Arial" w:cs="Arial"/>
          <w:b/>
          <w:bCs/>
          <w:sz w:val="20"/>
          <w:szCs w:val="20"/>
        </w:rPr>
        <w:t>Ad. 2. Uzupełnienie standardowego sposobu komunikacji o dodatkowe środki, które pomogą osobom z różnymi niepełnosprawnościami w odbiorze komunikatu</w:t>
      </w:r>
      <w:r w:rsidRPr="00B34E0E">
        <w:rPr>
          <w:rFonts w:ascii="Arial" w:hAnsi="Arial" w:cs="Arial"/>
          <w:sz w:val="20"/>
          <w:szCs w:val="20"/>
        </w:rPr>
        <w:t>.</w:t>
      </w:r>
    </w:p>
    <w:p w:rsidR="00924333" w:rsidRPr="00B34E0E" w:rsidRDefault="00924333" w:rsidP="00924333">
      <w:pPr>
        <w:autoSpaceDE w:val="0"/>
        <w:autoSpaceDN w:val="0"/>
        <w:adjustRightInd w:val="0"/>
        <w:spacing w:after="0" w:line="360" w:lineRule="auto"/>
        <w:ind w:firstLine="426"/>
        <w:jc w:val="both"/>
        <w:rPr>
          <w:rFonts w:ascii="Arial" w:hAnsi="Arial" w:cs="Arial"/>
          <w:sz w:val="20"/>
          <w:szCs w:val="20"/>
        </w:rPr>
      </w:pPr>
      <w:r w:rsidRPr="00B34E0E">
        <w:rPr>
          <w:rFonts w:ascii="Arial" w:hAnsi="Arial" w:cs="Arial"/>
          <w:sz w:val="20"/>
          <w:szCs w:val="20"/>
        </w:rPr>
        <w:t xml:space="preserve">Komunikat adresowany do osób z rożnymi niepełnosprawnościami może być wyposażony </w:t>
      </w:r>
      <w:r w:rsidRPr="00B34E0E">
        <w:rPr>
          <w:rFonts w:ascii="Arial" w:hAnsi="Arial" w:cs="Arial"/>
          <w:sz w:val="20"/>
          <w:szCs w:val="20"/>
        </w:rPr>
        <w:br/>
        <w:t>w zależności od potrzeb w dodatkowe środki umożliwiające im jego odbiór, takie jak:</w:t>
      </w:r>
    </w:p>
    <w:p w:rsidR="00924333" w:rsidRPr="00B34E0E" w:rsidRDefault="00924333" w:rsidP="00B00583">
      <w:pPr>
        <w:pStyle w:val="Akapitzlist"/>
        <w:numPr>
          <w:ilvl w:val="0"/>
          <w:numId w:val="33"/>
        </w:numPr>
        <w:autoSpaceDE w:val="0"/>
        <w:autoSpaceDN w:val="0"/>
        <w:adjustRightInd w:val="0"/>
        <w:spacing w:after="0" w:line="360" w:lineRule="auto"/>
        <w:jc w:val="both"/>
        <w:rPr>
          <w:rFonts w:ascii="Arial" w:hAnsi="Arial" w:cs="Arial"/>
          <w:sz w:val="20"/>
          <w:szCs w:val="20"/>
        </w:rPr>
      </w:pPr>
      <w:r w:rsidRPr="00B34E0E">
        <w:rPr>
          <w:rFonts w:ascii="Arial" w:hAnsi="Arial" w:cs="Arial"/>
          <w:sz w:val="20"/>
          <w:szCs w:val="20"/>
        </w:rPr>
        <w:t>W przekazie za pośrednictwem mediów:</w:t>
      </w:r>
    </w:p>
    <w:p w:rsidR="00924333" w:rsidRPr="00B34E0E" w:rsidRDefault="00924333" w:rsidP="00B00583">
      <w:pPr>
        <w:pStyle w:val="Akapitzlist"/>
        <w:numPr>
          <w:ilvl w:val="0"/>
          <w:numId w:val="34"/>
        </w:numPr>
        <w:autoSpaceDE w:val="0"/>
        <w:autoSpaceDN w:val="0"/>
        <w:adjustRightInd w:val="0"/>
        <w:spacing w:after="0" w:line="360" w:lineRule="auto"/>
        <w:ind w:firstLine="131"/>
        <w:jc w:val="both"/>
        <w:rPr>
          <w:rFonts w:ascii="Arial" w:hAnsi="Arial" w:cs="Arial"/>
          <w:sz w:val="20"/>
          <w:szCs w:val="20"/>
        </w:rPr>
      </w:pPr>
      <w:r w:rsidRPr="00B34E0E">
        <w:rPr>
          <w:rFonts w:ascii="Arial" w:hAnsi="Arial" w:cs="Arial"/>
          <w:sz w:val="20"/>
          <w:szCs w:val="20"/>
        </w:rPr>
        <w:t>tłumacz języka migowego,</w:t>
      </w:r>
    </w:p>
    <w:p w:rsidR="00A6381D" w:rsidRPr="00B34E0E" w:rsidRDefault="00924333" w:rsidP="00B00583">
      <w:pPr>
        <w:pStyle w:val="Akapitzlist"/>
        <w:numPr>
          <w:ilvl w:val="0"/>
          <w:numId w:val="34"/>
        </w:numPr>
        <w:autoSpaceDE w:val="0"/>
        <w:autoSpaceDN w:val="0"/>
        <w:adjustRightInd w:val="0"/>
        <w:spacing w:after="0" w:line="360" w:lineRule="auto"/>
        <w:ind w:left="1418" w:hanging="567"/>
        <w:jc w:val="both"/>
        <w:rPr>
          <w:rFonts w:ascii="Arial" w:hAnsi="Arial" w:cs="Arial"/>
          <w:sz w:val="20"/>
          <w:szCs w:val="20"/>
        </w:rPr>
      </w:pPr>
      <w:r w:rsidRPr="00B34E0E">
        <w:rPr>
          <w:rFonts w:ascii="Arial" w:hAnsi="Arial" w:cs="Arial"/>
          <w:sz w:val="20"/>
          <w:szCs w:val="20"/>
        </w:rPr>
        <w:t>napisy na ekranie towarzyszące przekazowi głosowemu,</w:t>
      </w:r>
      <w:r w:rsidR="00A6381D" w:rsidRPr="00B34E0E">
        <w:rPr>
          <w:rFonts w:ascii="Arial" w:hAnsi="Arial" w:cs="Arial"/>
          <w:sz w:val="20"/>
          <w:szCs w:val="20"/>
        </w:rPr>
        <w:t xml:space="preserve"> </w:t>
      </w:r>
      <w:r w:rsidRPr="00B34E0E">
        <w:rPr>
          <w:rFonts w:ascii="Arial" w:hAnsi="Arial" w:cs="Arial"/>
          <w:sz w:val="20"/>
          <w:szCs w:val="20"/>
        </w:rPr>
        <w:t>wspomagane komputerowo tłumaczenie komunikatu głosowego w</w:t>
      </w:r>
      <w:r w:rsidR="00A6381D" w:rsidRPr="00B34E0E">
        <w:rPr>
          <w:rFonts w:ascii="Arial" w:hAnsi="Arial" w:cs="Arial"/>
          <w:sz w:val="20"/>
          <w:szCs w:val="20"/>
        </w:rPr>
        <w:t xml:space="preserve"> </w:t>
      </w:r>
      <w:r w:rsidRPr="00B34E0E">
        <w:rPr>
          <w:rFonts w:ascii="Arial" w:hAnsi="Arial" w:cs="Arial"/>
          <w:sz w:val="20"/>
          <w:szCs w:val="20"/>
        </w:rPr>
        <w:t>czasie rzeczywistym prezentowane w postaci tekstu – w programach</w:t>
      </w:r>
      <w:r w:rsidR="00A6381D" w:rsidRPr="00B34E0E">
        <w:rPr>
          <w:rFonts w:ascii="Arial" w:hAnsi="Arial" w:cs="Arial"/>
          <w:sz w:val="20"/>
          <w:szCs w:val="20"/>
        </w:rPr>
        <w:t xml:space="preserve"> </w:t>
      </w:r>
      <w:r w:rsidRPr="00B34E0E">
        <w:rPr>
          <w:rFonts w:ascii="Arial" w:hAnsi="Arial" w:cs="Arial"/>
          <w:sz w:val="20"/>
          <w:szCs w:val="20"/>
        </w:rPr>
        <w:t>nadawanych na żywo oraz w materiałach audiowizualnych</w:t>
      </w:r>
      <w:r w:rsidR="00A6381D" w:rsidRPr="00B34E0E">
        <w:rPr>
          <w:rFonts w:ascii="Arial" w:hAnsi="Arial" w:cs="Arial"/>
          <w:sz w:val="20"/>
          <w:szCs w:val="20"/>
        </w:rPr>
        <w:t xml:space="preserve"> </w:t>
      </w:r>
      <w:r w:rsidRPr="00B34E0E">
        <w:rPr>
          <w:rFonts w:ascii="Arial" w:hAnsi="Arial" w:cs="Arial"/>
          <w:sz w:val="20"/>
          <w:szCs w:val="20"/>
        </w:rPr>
        <w:t>przeznaczonych do rozpowszechniania – np. prezentacje na płytach</w:t>
      </w:r>
      <w:r w:rsidR="00A6381D" w:rsidRPr="00B34E0E">
        <w:rPr>
          <w:rFonts w:ascii="Arial" w:hAnsi="Arial" w:cs="Arial"/>
          <w:sz w:val="20"/>
          <w:szCs w:val="20"/>
        </w:rPr>
        <w:t xml:space="preserve"> </w:t>
      </w:r>
      <w:r w:rsidRPr="00B34E0E">
        <w:rPr>
          <w:rFonts w:ascii="Arial" w:hAnsi="Arial" w:cs="Arial"/>
          <w:sz w:val="20"/>
          <w:szCs w:val="20"/>
        </w:rPr>
        <w:t>CD/DVD</w:t>
      </w:r>
      <w:r w:rsidR="00A6381D" w:rsidRPr="00B34E0E">
        <w:rPr>
          <w:rFonts w:ascii="Arial" w:hAnsi="Arial" w:cs="Arial"/>
          <w:sz w:val="20"/>
          <w:szCs w:val="20"/>
        </w:rPr>
        <w:t>,</w:t>
      </w:r>
    </w:p>
    <w:p w:rsidR="00924333" w:rsidRPr="00B34E0E" w:rsidRDefault="00924333" w:rsidP="00B00583">
      <w:pPr>
        <w:pStyle w:val="Akapitzlist"/>
        <w:numPr>
          <w:ilvl w:val="0"/>
          <w:numId w:val="34"/>
        </w:numPr>
        <w:autoSpaceDE w:val="0"/>
        <w:autoSpaceDN w:val="0"/>
        <w:adjustRightInd w:val="0"/>
        <w:spacing w:after="0" w:line="360" w:lineRule="auto"/>
        <w:ind w:firstLine="131"/>
        <w:jc w:val="both"/>
        <w:rPr>
          <w:rFonts w:ascii="Arial" w:hAnsi="Arial" w:cs="Arial"/>
          <w:sz w:val="20"/>
          <w:szCs w:val="20"/>
        </w:rPr>
      </w:pPr>
      <w:r w:rsidRPr="00B34E0E">
        <w:rPr>
          <w:rFonts w:ascii="Arial" w:hAnsi="Arial" w:cs="Arial"/>
          <w:sz w:val="20"/>
          <w:szCs w:val="20"/>
        </w:rPr>
        <w:t>wyraźne komunikaty głosowe,</w:t>
      </w:r>
    </w:p>
    <w:p w:rsidR="00924333" w:rsidRPr="00B34E0E" w:rsidRDefault="00924333" w:rsidP="00B00583">
      <w:pPr>
        <w:pStyle w:val="Akapitzlist"/>
        <w:numPr>
          <w:ilvl w:val="0"/>
          <w:numId w:val="34"/>
        </w:numPr>
        <w:autoSpaceDE w:val="0"/>
        <w:autoSpaceDN w:val="0"/>
        <w:adjustRightInd w:val="0"/>
        <w:spacing w:after="0" w:line="360" w:lineRule="auto"/>
        <w:ind w:firstLine="131"/>
        <w:jc w:val="both"/>
        <w:rPr>
          <w:rFonts w:ascii="Arial" w:hAnsi="Arial" w:cs="Arial"/>
          <w:sz w:val="20"/>
          <w:szCs w:val="20"/>
        </w:rPr>
      </w:pPr>
      <w:r w:rsidRPr="00B34E0E">
        <w:rPr>
          <w:rFonts w:ascii="Arial" w:hAnsi="Arial" w:cs="Arial"/>
          <w:sz w:val="20"/>
          <w:szCs w:val="20"/>
        </w:rPr>
        <w:t>powiększona czcionka oraz możliwość regulacji jej wielkości,</w:t>
      </w:r>
    </w:p>
    <w:p w:rsidR="00924333" w:rsidRPr="00B34E0E" w:rsidRDefault="00924333" w:rsidP="00B00583">
      <w:pPr>
        <w:pStyle w:val="Akapitzlist"/>
        <w:numPr>
          <w:ilvl w:val="0"/>
          <w:numId w:val="34"/>
        </w:numPr>
        <w:autoSpaceDE w:val="0"/>
        <w:autoSpaceDN w:val="0"/>
        <w:adjustRightInd w:val="0"/>
        <w:spacing w:after="0" w:line="360" w:lineRule="auto"/>
        <w:ind w:firstLine="131"/>
        <w:jc w:val="both"/>
        <w:rPr>
          <w:rFonts w:ascii="Arial" w:hAnsi="Arial" w:cs="Arial"/>
          <w:sz w:val="20"/>
          <w:szCs w:val="20"/>
        </w:rPr>
      </w:pPr>
      <w:r w:rsidRPr="00B34E0E">
        <w:rPr>
          <w:rFonts w:ascii="Arial" w:hAnsi="Arial" w:cs="Arial"/>
          <w:sz w:val="20"/>
          <w:szCs w:val="20"/>
        </w:rPr>
        <w:t>wielokanałowa emisja komunikatu,</w:t>
      </w:r>
    </w:p>
    <w:p w:rsidR="00924333" w:rsidRPr="00B34E0E" w:rsidRDefault="00924333" w:rsidP="00B00583">
      <w:pPr>
        <w:pStyle w:val="Akapitzlist"/>
        <w:numPr>
          <w:ilvl w:val="0"/>
          <w:numId w:val="34"/>
        </w:numPr>
        <w:autoSpaceDE w:val="0"/>
        <w:autoSpaceDN w:val="0"/>
        <w:adjustRightInd w:val="0"/>
        <w:spacing w:after="0" w:line="360" w:lineRule="auto"/>
        <w:ind w:left="1418" w:hanging="567"/>
        <w:jc w:val="both"/>
        <w:rPr>
          <w:rFonts w:ascii="Arial" w:hAnsi="Arial" w:cs="Arial"/>
          <w:sz w:val="20"/>
          <w:szCs w:val="20"/>
        </w:rPr>
      </w:pPr>
      <w:r w:rsidRPr="00B34E0E">
        <w:rPr>
          <w:rFonts w:ascii="Arial" w:hAnsi="Arial" w:cs="Arial"/>
          <w:sz w:val="20"/>
          <w:szCs w:val="20"/>
        </w:rPr>
        <w:t>zgodność projektowanych stron internetowych zgodnie ze standardami</w:t>
      </w:r>
      <w:r w:rsidR="00A6381D" w:rsidRPr="00B34E0E">
        <w:rPr>
          <w:rFonts w:ascii="Arial" w:hAnsi="Arial" w:cs="Arial"/>
          <w:sz w:val="20"/>
          <w:szCs w:val="20"/>
        </w:rPr>
        <w:t xml:space="preserve"> przyjętymi </w:t>
      </w:r>
      <w:r w:rsidR="00D711A1">
        <w:rPr>
          <w:rFonts w:ascii="Arial" w:hAnsi="Arial" w:cs="Arial"/>
          <w:sz w:val="20"/>
          <w:szCs w:val="20"/>
        </w:rPr>
        <w:br/>
      </w:r>
      <w:r w:rsidR="00A6381D" w:rsidRPr="00B34E0E">
        <w:rPr>
          <w:rFonts w:ascii="Arial" w:hAnsi="Arial" w:cs="Arial"/>
          <w:sz w:val="20"/>
          <w:szCs w:val="20"/>
        </w:rPr>
        <w:t>w polskim prawie</w:t>
      </w:r>
      <w:r w:rsidRPr="00B34E0E">
        <w:rPr>
          <w:rFonts w:ascii="Arial" w:hAnsi="Arial" w:cs="Arial"/>
          <w:sz w:val="20"/>
          <w:szCs w:val="20"/>
        </w:rPr>
        <w:t>,</w:t>
      </w:r>
    </w:p>
    <w:p w:rsidR="00A6381D" w:rsidRPr="00B34E0E" w:rsidRDefault="00924333" w:rsidP="00B00583">
      <w:pPr>
        <w:pStyle w:val="Akapitzlist"/>
        <w:numPr>
          <w:ilvl w:val="0"/>
          <w:numId w:val="34"/>
        </w:numPr>
        <w:autoSpaceDE w:val="0"/>
        <w:autoSpaceDN w:val="0"/>
        <w:adjustRightInd w:val="0"/>
        <w:spacing w:after="0" w:line="360" w:lineRule="auto"/>
        <w:ind w:firstLine="131"/>
        <w:jc w:val="both"/>
        <w:rPr>
          <w:rFonts w:ascii="Arial" w:hAnsi="Arial" w:cs="Arial"/>
          <w:sz w:val="20"/>
          <w:szCs w:val="20"/>
        </w:rPr>
      </w:pPr>
      <w:r w:rsidRPr="00B34E0E">
        <w:rPr>
          <w:rFonts w:ascii="Arial" w:hAnsi="Arial" w:cs="Arial"/>
          <w:sz w:val="20"/>
          <w:szCs w:val="20"/>
        </w:rPr>
        <w:t>komunikaty w polskim języku uproszczonym</w:t>
      </w:r>
      <w:r w:rsidR="00E50DA1" w:rsidRPr="00B34E0E">
        <w:rPr>
          <w:rFonts w:ascii="Arial" w:hAnsi="Arial" w:cs="Arial"/>
          <w:sz w:val="20"/>
          <w:szCs w:val="20"/>
        </w:rPr>
        <w:t>.</w:t>
      </w:r>
    </w:p>
    <w:p w:rsidR="00924333" w:rsidRPr="00B34E0E" w:rsidRDefault="00924333" w:rsidP="00B00583">
      <w:pPr>
        <w:pStyle w:val="Akapitzlist"/>
        <w:numPr>
          <w:ilvl w:val="0"/>
          <w:numId w:val="33"/>
        </w:numPr>
        <w:autoSpaceDE w:val="0"/>
        <w:autoSpaceDN w:val="0"/>
        <w:adjustRightInd w:val="0"/>
        <w:spacing w:after="0" w:line="360" w:lineRule="auto"/>
        <w:jc w:val="both"/>
        <w:rPr>
          <w:rFonts w:ascii="Arial" w:hAnsi="Arial" w:cs="Arial"/>
          <w:sz w:val="20"/>
          <w:szCs w:val="20"/>
        </w:rPr>
      </w:pPr>
      <w:r w:rsidRPr="00B34E0E">
        <w:rPr>
          <w:rFonts w:ascii="Arial" w:hAnsi="Arial" w:cs="Arial"/>
          <w:sz w:val="20"/>
          <w:szCs w:val="20"/>
        </w:rPr>
        <w:t>W kontakcie osobistym:</w:t>
      </w:r>
    </w:p>
    <w:p w:rsidR="00924333" w:rsidRPr="00B34E0E" w:rsidRDefault="00924333" w:rsidP="00B00583">
      <w:pPr>
        <w:pStyle w:val="Akapitzlist"/>
        <w:numPr>
          <w:ilvl w:val="0"/>
          <w:numId w:val="35"/>
        </w:numPr>
        <w:autoSpaceDE w:val="0"/>
        <w:autoSpaceDN w:val="0"/>
        <w:adjustRightInd w:val="0"/>
        <w:spacing w:after="0" w:line="360" w:lineRule="auto"/>
        <w:ind w:left="1418" w:hanging="567"/>
        <w:jc w:val="both"/>
        <w:rPr>
          <w:rFonts w:ascii="Arial" w:hAnsi="Arial" w:cs="Arial"/>
          <w:sz w:val="20"/>
          <w:szCs w:val="20"/>
        </w:rPr>
      </w:pPr>
      <w:r w:rsidRPr="00B34E0E">
        <w:rPr>
          <w:rFonts w:ascii="Arial" w:hAnsi="Arial" w:cs="Arial"/>
          <w:sz w:val="20"/>
          <w:szCs w:val="20"/>
        </w:rPr>
        <w:t>tłumacz języka migowego oraz inne osoby przeszkolone w zakresie</w:t>
      </w:r>
      <w:r w:rsidR="00A6381D" w:rsidRPr="00B34E0E">
        <w:rPr>
          <w:rFonts w:ascii="Arial" w:hAnsi="Arial" w:cs="Arial"/>
          <w:sz w:val="20"/>
          <w:szCs w:val="20"/>
        </w:rPr>
        <w:t xml:space="preserve"> </w:t>
      </w:r>
      <w:r w:rsidRPr="00B34E0E">
        <w:rPr>
          <w:rFonts w:ascii="Arial" w:hAnsi="Arial" w:cs="Arial"/>
          <w:sz w:val="20"/>
          <w:szCs w:val="20"/>
        </w:rPr>
        <w:t>zasad i metod komunikacji z osobami z różnymi</w:t>
      </w:r>
      <w:r w:rsidR="00A6381D" w:rsidRPr="00B34E0E">
        <w:rPr>
          <w:rFonts w:ascii="Arial" w:hAnsi="Arial" w:cs="Arial"/>
          <w:sz w:val="20"/>
          <w:szCs w:val="20"/>
        </w:rPr>
        <w:t xml:space="preserve"> </w:t>
      </w:r>
      <w:r w:rsidRPr="00B34E0E">
        <w:rPr>
          <w:rFonts w:ascii="Arial" w:hAnsi="Arial" w:cs="Arial"/>
          <w:sz w:val="20"/>
          <w:szCs w:val="20"/>
        </w:rPr>
        <w:t>niepełnosprawnościami (np. tłumacze-przewodnicy osób</w:t>
      </w:r>
      <w:r w:rsidR="00A6381D" w:rsidRPr="00B34E0E">
        <w:rPr>
          <w:rFonts w:ascii="Arial" w:hAnsi="Arial" w:cs="Arial"/>
          <w:sz w:val="20"/>
          <w:szCs w:val="20"/>
        </w:rPr>
        <w:t xml:space="preserve"> </w:t>
      </w:r>
      <w:r w:rsidRPr="00B34E0E">
        <w:rPr>
          <w:rFonts w:ascii="Arial" w:hAnsi="Arial" w:cs="Arial"/>
          <w:sz w:val="20"/>
          <w:szCs w:val="20"/>
        </w:rPr>
        <w:t>głuchoniewidomych stosujący alternatywne, dotykowe metody</w:t>
      </w:r>
      <w:r w:rsidR="00A6381D" w:rsidRPr="00B34E0E">
        <w:rPr>
          <w:rFonts w:ascii="Arial" w:hAnsi="Arial" w:cs="Arial"/>
          <w:sz w:val="20"/>
          <w:szCs w:val="20"/>
        </w:rPr>
        <w:t xml:space="preserve"> </w:t>
      </w:r>
      <w:r w:rsidRPr="00B34E0E">
        <w:rPr>
          <w:rFonts w:ascii="Arial" w:hAnsi="Arial" w:cs="Arial"/>
          <w:sz w:val="20"/>
          <w:szCs w:val="20"/>
        </w:rPr>
        <w:t>komunikacji),</w:t>
      </w:r>
    </w:p>
    <w:p w:rsidR="000C3A8F" w:rsidRPr="00B34E0E" w:rsidRDefault="00924333" w:rsidP="00B00583">
      <w:pPr>
        <w:pStyle w:val="Akapitzlist"/>
        <w:numPr>
          <w:ilvl w:val="0"/>
          <w:numId w:val="35"/>
        </w:numPr>
        <w:autoSpaceDE w:val="0"/>
        <w:autoSpaceDN w:val="0"/>
        <w:adjustRightInd w:val="0"/>
        <w:spacing w:after="0" w:line="360" w:lineRule="auto"/>
        <w:ind w:left="1418" w:hanging="567"/>
        <w:jc w:val="both"/>
        <w:rPr>
          <w:rFonts w:ascii="Arial" w:hAnsi="Arial" w:cs="Arial"/>
          <w:sz w:val="20"/>
          <w:szCs w:val="20"/>
        </w:rPr>
      </w:pPr>
      <w:r w:rsidRPr="00B34E0E">
        <w:rPr>
          <w:rFonts w:ascii="Arial" w:hAnsi="Arial" w:cs="Arial"/>
          <w:sz w:val="20"/>
          <w:szCs w:val="20"/>
        </w:rPr>
        <w:t>dodatkowe materiały drukowane w różnych formatach (np.</w:t>
      </w:r>
      <w:r w:rsidR="00A6381D" w:rsidRPr="00B34E0E">
        <w:rPr>
          <w:rFonts w:ascii="Arial" w:hAnsi="Arial" w:cs="Arial"/>
          <w:sz w:val="20"/>
          <w:szCs w:val="20"/>
        </w:rPr>
        <w:t xml:space="preserve"> </w:t>
      </w:r>
      <w:r w:rsidRPr="00B34E0E">
        <w:rPr>
          <w:rFonts w:ascii="Arial" w:hAnsi="Arial" w:cs="Arial"/>
          <w:sz w:val="20"/>
          <w:szCs w:val="20"/>
        </w:rPr>
        <w:t>z powiększoną czcionką),</w:t>
      </w:r>
    </w:p>
    <w:p w:rsidR="00924333" w:rsidRPr="00B34E0E" w:rsidRDefault="00924333" w:rsidP="00B00583">
      <w:pPr>
        <w:pStyle w:val="Akapitzlist"/>
        <w:numPr>
          <w:ilvl w:val="0"/>
          <w:numId w:val="35"/>
        </w:numPr>
        <w:autoSpaceDE w:val="0"/>
        <w:autoSpaceDN w:val="0"/>
        <w:adjustRightInd w:val="0"/>
        <w:spacing w:after="0" w:line="360" w:lineRule="auto"/>
        <w:ind w:left="1418" w:hanging="567"/>
        <w:jc w:val="both"/>
        <w:rPr>
          <w:rFonts w:ascii="Arial" w:hAnsi="Arial" w:cs="Arial"/>
          <w:sz w:val="20"/>
          <w:szCs w:val="20"/>
        </w:rPr>
      </w:pPr>
      <w:r w:rsidRPr="00B34E0E">
        <w:rPr>
          <w:rFonts w:ascii="Arial" w:hAnsi="Arial" w:cs="Arial"/>
          <w:sz w:val="20"/>
          <w:szCs w:val="20"/>
        </w:rPr>
        <w:t>materiały w postaci elektronicznej dostępnej dla oprogramowania</w:t>
      </w:r>
      <w:r w:rsidR="00A6381D" w:rsidRPr="00B34E0E">
        <w:rPr>
          <w:rFonts w:ascii="Arial" w:hAnsi="Arial" w:cs="Arial"/>
          <w:sz w:val="20"/>
          <w:szCs w:val="20"/>
        </w:rPr>
        <w:t xml:space="preserve"> </w:t>
      </w:r>
      <w:r w:rsidRPr="00B34E0E">
        <w:rPr>
          <w:rFonts w:ascii="Arial" w:hAnsi="Arial" w:cs="Arial"/>
          <w:sz w:val="20"/>
          <w:szCs w:val="20"/>
        </w:rPr>
        <w:t>specjalistycznego dla os</w:t>
      </w:r>
      <w:r w:rsidR="00E50DA1" w:rsidRPr="00B34E0E">
        <w:rPr>
          <w:rFonts w:ascii="Arial" w:hAnsi="Arial" w:cs="Arial"/>
          <w:sz w:val="20"/>
          <w:szCs w:val="20"/>
        </w:rPr>
        <w:t>ób niewidomych i słabo widzących.</w:t>
      </w:r>
    </w:p>
    <w:p w:rsidR="00E2049A" w:rsidRPr="008C02D7" w:rsidRDefault="00E2049A" w:rsidP="008C02D7">
      <w:pPr>
        <w:autoSpaceDE w:val="0"/>
        <w:autoSpaceDN w:val="0"/>
        <w:adjustRightInd w:val="0"/>
        <w:spacing w:after="0" w:line="360" w:lineRule="auto"/>
        <w:jc w:val="both"/>
        <w:rPr>
          <w:rFonts w:ascii="Arial" w:hAnsi="Arial" w:cs="Arial"/>
          <w:sz w:val="20"/>
          <w:szCs w:val="20"/>
        </w:rPr>
      </w:pPr>
    </w:p>
    <w:p w:rsidR="00E2049A" w:rsidRPr="00B34E0E" w:rsidRDefault="00E2049A" w:rsidP="00B80EE0">
      <w:pPr>
        <w:pStyle w:val="Akapitzlist"/>
        <w:autoSpaceDE w:val="0"/>
        <w:autoSpaceDN w:val="0"/>
        <w:adjustRightInd w:val="0"/>
        <w:spacing w:after="0" w:line="360" w:lineRule="auto"/>
        <w:ind w:left="1418"/>
        <w:jc w:val="both"/>
        <w:rPr>
          <w:rFonts w:ascii="Arial" w:hAnsi="Arial" w:cs="Arial"/>
          <w:sz w:val="20"/>
          <w:szCs w:val="20"/>
        </w:rPr>
      </w:pPr>
    </w:p>
    <w:p w:rsidR="00E50DA1" w:rsidRDefault="00E50DA1" w:rsidP="00E50DA1">
      <w:pPr>
        <w:pStyle w:val="Akapitzlist"/>
        <w:autoSpaceDE w:val="0"/>
        <w:autoSpaceDN w:val="0"/>
        <w:adjustRightInd w:val="0"/>
        <w:spacing w:after="0" w:line="360" w:lineRule="auto"/>
        <w:ind w:left="0"/>
        <w:jc w:val="both"/>
        <w:rPr>
          <w:rFonts w:ascii="Arial" w:hAnsi="Arial" w:cs="Arial"/>
          <w:b/>
          <w:bCs/>
          <w:sz w:val="20"/>
          <w:szCs w:val="20"/>
        </w:rPr>
      </w:pPr>
      <w:r w:rsidRPr="00B34E0E">
        <w:rPr>
          <w:rFonts w:ascii="Arial" w:hAnsi="Arial" w:cs="Arial"/>
          <w:b/>
          <w:bCs/>
          <w:sz w:val="20"/>
          <w:szCs w:val="20"/>
        </w:rPr>
        <w:t>Ad. 3. Dopasowanie zastosowanych środków oraz kontekstu komunikacji do różnych typów niepełnosprawności.</w:t>
      </w:r>
    </w:p>
    <w:p w:rsidR="00E2049A" w:rsidRPr="00B34E0E" w:rsidRDefault="00E2049A" w:rsidP="00E50DA1">
      <w:pPr>
        <w:pStyle w:val="Akapitzlist"/>
        <w:autoSpaceDE w:val="0"/>
        <w:autoSpaceDN w:val="0"/>
        <w:adjustRightInd w:val="0"/>
        <w:spacing w:after="0" w:line="360" w:lineRule="auto"/>
        <w:ind w:left="0"/>
        <w:jc w:val="both"/>
        <w:rPr>
          <w:rFonts w:ascii="Arial" w:hAnsi="Arial" w:cs="Arial"/>
          <w:b/>
          <w:bCs/>
          <w:sz w:val="20"/>
          <w:szCs w:val="20"/>
        </w:rPr>
      </w:pPr>
    </w:p>
    <w:p w:rsidR="00E50DA1" w:rsidRPr="00B34E0E" w:rsidRDefault="00E50DA1" w:rsidP="00E50DA1">
      <w:pPr>
        <w:autoSpaceDE w:val="0"/>
        <w:autoSpaceDN w:val="0"/>
        <w:adjustRightInd w:val="0"/>
        <w:spacing w:after="0" w:line="360" w:lineRule="auto"/>
        <w:ind w:firstLine="360"/>
        <w:jc w:val="both"/>
        <w:rPr>
          <w:rFonts w:ascii="Arial" w:hAnsi="Arial" w:cs="Arial"/>
          <w:sz w:val="20"/>
          <w:szCs w:val="20"/>
        </w:rPr>
      </w:pPr>
      <w:r w:rsidRPr="00B34E0E">
        <w:rPr>
          <w:rFonts w:ascii="Arial" w:hAnsi="Arial" w:cs="Arial"/>
          <w:sz w:val="20"/>
          <w:szCs w:val="20"/>
        </w:rPr>
        <w:t xml:space="preserve">Zastosowane środki będą adekwatne do różnych typów niepełnosprawności oraz uwzględniały ich specyficzne potrzeby. </w:t>
      </w:r>
      <w:r w:rsidR="00F23474" w:rsidRPr="00B34E0E">
        <w:rPr>
          <w:rFonts w:ascii="Arial" w:hAnsi="Arial" w:cs="Arial"/>
          <w:sz w:val="20"/>
          <w:szCs w:val="20"/>
        </w:rPr>
        <w:t>Oznacza</w:t>
      </w:r>
      <w:r w:rsidRPr="00B34E0E">
        <w:rPr>
          <w:rFonts w:ascii="Arial" w:hAnsi="Arial" w:cs="Arial"/>
          <w:sz w:val="20"/>
          <w:szCs w:val="20"/>
        </w:rPr>
        <w:t xml:space="preserve"> wykorzystanie więcej niż jednego środka w </w:t>
      </w:r>
      <w:r w:rsidR="00B976A2">
        <w:rPr>
          <w:rFonts w:ascii="Arial" w:hAnsi="Arial" w:cs="Arial"/>
          <w:sz w:val="20"/>
          <w:szCs w:val="20"/>
        </w:rPr>
        <w:t>jednym działaniu informacyjno-</w:t>
      </w:r>
      <w:r w:rsidRPr="00B34E0E">
        <w:rPr>
          <w:rFonts w:ascii="Arial" w:hAnsi="Arial" w:cs="Arial"/>
          <w:sz w:val="20"/>
          <w:szCs w:val="20"/>
        </w:rPr>
        <w:t>promocyjnym, z zachowaniem zasady racjonalnego usprawnienia.</w:t>
      </w:r>
    </w:p>
    <w:p w:rsidR="00E50DA1" w:rsidRPr="00B34E0E" w:rsidRDefault="00E50DA1" w:rsidP="00E50DA1">
      <w:pPr>
        <w:autoSpaceDE w:val="0"/>
        <w:autoSpaceDN w:val="0"/>
        <w:adjustRightInd w:val="0"/>
        <w:spacing w:after="0" w:line="360" w:lineRule="auto"/>
        <w:ind w:firstLine="360"/>
        <w:jc w:val="both"/>
        <w:rPr>
          <w:rFonts w:ascii="Arial" w:hAnsi="Arial" w:cs="Arial"/>
          <w:sz w:val="20"/>
          <w:szCs w:val="20"/>
        </w:rPr>
      </w:pPr>
      <w:r w:rsidRPr="00B34E0E">
        <w:rPr>
          <w:rFonts w:ascii="Arial" w:hAnsi="Arial" w:cs="Arial"/>
          <w:sz w:val="20"/>
          <w:szCs w:val="20"/>
        </w:rPr>
        <w:t xml:space="preserve">Obok dostosowania samego środka komunikacji uwzględniane są ograniczenia osób </w:t>
      </w:r>
      <w:r w:rsidRPr="00B34E0E">
        <w:rPr>
          <w:rFonts w:ascii="Arial" w:hAnsi="Arial" w:cs="Arial"/>
          <w:sz w:val="20"/>
          <w:szCs w:val="20"/>
        </w:rPr>
        <w:br/>
        <w:t xml:space="preserve">z niepełnosprawnościami w samym dotarciu do informacji. Ma to szczególne znaczenie </w:t>
      </w:r>
      <w:r w:rsidRPr="00B34E0E">
        <w:rPr>
          <w:rFonts w:ascii="Arial" w:hAnsi="Arial" w:cs="Arial"/>
          <w:sz w:val="20"/>
          <w:szCs w:val="20"/>
        </w:rPr>
        <w:br/>
        <w:t>w bezpośredniej komunikacji, która wymaga następujących rozwiązań:</w:t>
      </w:r>
    </w:p>
    <w:p w:rsidR="00E50DA1" w:rsidRPr="00B34E0E" w:rsidRDefault="00E50DA1" w:rsidP="00B00583">
      <w:pPr>
        <w:pStyle w:val="Akapitzlist"/>
        <w:numPr>
          <w:ilvl w:val="0"/>
          <w:numId w:val="35"/>
        </w:numPr>
        <w:autoSpaceDE w:val="0"/>
        <w:autoSpaceDN w:val="0"/>
        <w:adjustRightInd w:val="0"/>
        <w:spacing w:after="0" w:line="360" w:lineRule="auto"/>
        <w:jc w:val="both"/>
        <w:rPr>
          <w:rFonts w:ascii="Arial" w:hAnsi="Arial" w:cs="Arial"/>
          <w:sz w:val="20"/>
          <w:szCs w:val="20"/>
        </w:rPr>
      </w:pPr>
      <w:r w:rsidRPr="00B34E0E">
        <w:rPr>
          <w:rFonts w:ascii="Arial" w:hAnsi="Arial" w:cs="Arial"/>
          <w:sz w:val="20"/>
          <w:szCs w:val="20"/>
        </w:rPr>
        <w:t>dostosowanie ciągów komunikacyjnych dojazdowych i wewnątrz miejsca komunikacji do potrzeb osób z różnymi ograniczeniami ruchowymi,</w:t>
      </w:r>
    </w:p>
    <w:p w:rsidR="00E50DA1" w:rsidRPr="00B34E0E" w:rsidRDefault="00E50DA1" w:rsidP="00B00583">
      <w:pPr>
        <w:pStyle w:val="Akapitzlist"/>
        <w:numPr>
          <w:ilvl w:val="0"/>
          <w:numId w:val="35"/>
        </w:numPr>
        <w:autoSpaceDE w:val="0"/>
        <w:autoSpaceDN w:val="0"/>
        <w:adjustRightInd w:val="0"/>
        <w:spacing w:after="0" w:line="360" w:lineRule="auto"/>
        <w:jc w:val="both"/>
        <w:rPr>
          <w:rFonts w:ascii="Arial" w:hAnsi="Arial" w:cs="Arial"/>
          <w:sz w:val="20"/>
          <w:szCs w:val="20"/>
        </w:rPr>
      </w:pPr>
      <w:r w:rsidRPr="00B34E0E">
        <w:rPr>
          <w:rFonts w:ascii="Arial" w:hAnsi="Arial" w:cs="Arial"/>
          <w:sz w:val="20"/>
          <w:szCs w:val="20"/>
        </w:rPr>
        <w:t xml:space="preserve">umieszczenie materiałów informacyjnych w </w:t>
      </w:r>
      <w:r w:rsidR="007C5014" w:rsidRPr="00B34E0E">
        <w:rPr>
          <w:rFonts w:ascii="Arial" w:hAnsi="Arial" w:cs="Arial"/>
          <w:sz w:val="20"/>
          <w:szCs w:val="20"/>
        </w:rPr>
        <w:t>łatwo dostępnych</w:t>
      </w:r>
      <w:r w:rsidRPr="00B34E0E">
        <w:rPr>
          <w:rFonts w:ascii="Arial" w:hAnsi="Arial" w:cs="Arial"/>
          <w:sz w:val="20"/>
          <w:szCs w:val="20"/>
        </w:rPr>
        <w:t xml:space="preserve"> miejscach, np. na wysokości dostosowanej do osób poruszających się na wózkach inwalidzkich,</w:t>
      </w:r>
    </w:p>
    <w:p w:rsidR="00E50DA1" w:rsidRPr="00B34E0E" w:rsidRDefault="00E50DA1" w:rsidP="00B00583">
      <w:pPr>
        <w:pStyle w:val="Akapitzlist"/>
        <w:numPr>
          <w:ilvl w:val="0"/>
          <w:numId w:val="35"/>
        </w:numPr>
        <w:autoSpaceDE w:val="0"/>
        <w:autoSpaceDN w:val="0"/>
        <w:adjustRightInd w:val="0"/>
        <w:spacing w:after="0" w:line="360" w:lineRule="auto"/>
        <w:jc w:val="both"/>
        <w:rPr>
          <w:rFonts w:ascii="Arial" w:hAnsi="Arial" w:cs="Arial"/>
          <w:sz w:val="20"/>
          <w:szCs w:val="20"/>
        </w:rPr>
      </w:pPr>
      <w:r w:rsidRPr="00B34E0E">
        <w:rPr>
          <w:rFonts w:ascii="Arial" w:hAnsi="Arial" w:cs="Arial"/>
          <w:sz w:val="20"/>
          <w:szCs w:val="20"/>
        </w:rPr>
        <w:t>przygotowanie przyjaznych miejsc obsługi klienta, tak aby spełniały wymogi łatwego, pozbawionego barier dostępu,</w:t>
      </w:r>
    </w:p>
    <w:p w:rsidR="00E50DA1" w:rsidRPr="00B34E0E" w:rsidRDefault="00E50DA1" w:rsidP="00B00583">
      <w:pPr>
        <w:pStyle w:val="Akapitzlist"/>
        <w:numPr>
          <w:ilvl w:val="0"/>
          <w:numId w:val="35"/>
        </w:numPr>
        <w:autoSpaceDE w:val="0"/>
        <w:autoSpaceDN w:val="0"/>
        <w:adjustRightInd w:val="0"/>
        <w:spacing w:after="0" w:line="360" w:lineRule="auto"/>
        <w:jc w:val="both"/>
        <w:rPr>
          <w:rFonts w:ascii="Arial" w:hAnsi="Arial" w:cs="Arial"/>
          <w:sz w:val="20"/>
          <w:szCs w:val="20"/>
        </w:rPr>
      </w:pPr>
      <w:r w:rsidRPr="00B34E0E">
        <w:rPr>
          <w:rFonts w:ascii="Arial" w:hAnsi="Arial" w:cs="Arial"/>
          <w:sz w:val="20"/>
          <w:szCs w:val="20"/>
        </w:rPr>
        <w:t>uwzględnienie możliwości skorzystania przez osoby niewidome, głuchoniewidome lub inne niepełnosprawne ze wsparcia asystenta /przewodnika / tłumacza-przewodnika.</w:t>
      </w:r>
    </w:p>
    <w:p w:rsidR="00CB53AA" w:rsidRDefault="00CB53AA" w:rsidP="006C632F">
      <w:pPr>
        <w:rPr>
          <w:rFonts w:ascii="Arial" w:hAnsi="Arial" w:cs="Arial"/>
          <w:b/>
        </w:rPr>
      </w:pPr>
    </w:p>
    <w:p w:rsidR="0061272E" w:rsidRPr="00201FCB" w:rsidRDefault="00B976A2" w:rsidP="00432D38">
      <w:pPr>
        <w:spacing w:after="0" w:line="360" w:lineRule="auto"/>
        <w:ind w:firstLine="357"/>
        <w:jc w:val="both"/>
        <w:rPr>
          <w:rFonts w:ascii="Arial" w:hAnsi="Arial" w:cs="Arial"/>
          <w:sz w:val="20"/>
          <w:szCs w:val="20"/>
        </w:rPr>
      </w:pPr>
      <w:r w:rsidRPr="00201FCB">
        <w:rPr>
          <w:rFonts w:ascii="Arial" w:hAnsi="Arial" w:cs="Arial"/>
          <w:sz w:val="20"/>
          <w:szCs w:val="20"/>
        </w:rPr>
        <w:t xml:space="preserve">IZ RPO WP organizując szkolenia i spotkania informacyjne dla potencjalnych beneficjentów </w:t>
      </w:r>
      <w:r w:rsidRPr="00201FCB">
        <w:rPr>
          <w:rFonts w:ascii="Arial" w:hAnsi="Arial" w:cs="Arial"/>
          <w:sz w:val="20"/>
          <w:szCs w:val="20"/>
        </w:rPr>
        <w:br/>
        <w:t xml:space="preserve">i beneficjentów współpracuje z organizacjami pozarządowymi zajmującymi się osobami z różnymi niepełnosprawnościami za pośrednictwem Oddziału współpracy z samorządami i organizacjami </w:t>
      </w:r>
      <w:r w:rsidRPr="00201FCB">
        <w:rPr>
          <w:rFonts w:ascii="Arial" w:hAnsi="Arial" w:cs="Arial"/>
          <w:sz w:val="20"/>
          <w:szCs w:val="20"/>
        </w:rPr>
        <w:br/>
        <w:t xml:space="preserve">w Urzędzie Marszałkowskim Województwa Podkarpackiego. Współpraca ta </w:t>
      </w:r>
      <w:r w:rsidR="0061272E" w:rsidRPr="00201FCB">
        <w:rPr>
          <w:rFonts w:ascii="Arial" w:hAnsi="Arial" w:cs="Arial"/>
          <w:sz w:val="20"/>
          <w:szCs w:val="20"/>
        </w:rPr>
        <w:t>polega</w:t>
      </w:r>
      <w:r w:rsidRPr="00201FCB">
        <w:rPr>
          <w:rFonts w:ascii="Arial" w:hAnsi="Arial" w:cs="Arial"/>
          <w:sz w:val="20"/>
          <w:szCs w:val="20"/>
        </w:rPr>
        <w:t xml:space="preserve"> głównie na </w:t>
      </w:r>
      <w:r w:rsidR="0061272E" w:rsidRPr="00201FCB">
        <w:rPr>
          <w:rFonts w:ascii="Arial" w:hAnsi="Arial" w:cs="Arial"/>
          <w:sz w:val="20"/>
          <w:szCs w:val="20"/>
        </w:rPr>
        <w:t>przekazywaniu</w:t>
      </w:r>
      <w:r w:rsidRPr="00201FCB">
        <w:rPr>
          <w:rFonts w:ascii="Arial" w:hAnsi="Arial" w:cs="Arial"/>
          <w:sz w:val="20"/>
          <w:szCs w:val="20"/>
        </w:rPr>
        <w:t xml:space="preserve"> informacji dotyczących </w:t>
      </w:r>
      <w:r w:rsidR="0061272E" w:rsidRPr="00201FCB">
        <w:rPr>
          <w:rFonts w:ascii="Arial" w:hAnsi="Arial" w:cs="Arial"/>
          <w:sz w:val="20"/>
          <w:szCs w:val="20"/>
        </w:rPr>
        <w:t>organizowanych szkoleń</w:t>
      </w:r>
      <w:r w:rsidR="006B6833" w:rsidRPr="00201FCB">
        <w:rPr>
          <w:rFonts w:ascii="Arial" w:hAnsi="Arial" w:cs="Arial"/>
          <w:sz w:val="20"/>
          <w:szCs w:val="20"/>
        </w:rPr>
        <w:t xml:space="preserve"> i spotkań informacyjnych</w:t>
      </w:r>
      <w:r w:rsidR="0061272E" w:rsidRPr="00201FCB">
        <w:rPr>
          <w:rFonts w:ascii="Arial" w:hAnsi="Arial" w:cs="Arial"/>
          <w:sz w:val="20"/>
          <w:szCs w:val="20"/>
        </w:rPr>
        <w:t xml:space="preserve"> w celu bardziej efektywnego przepływu informacji na temat możliwości </w:t>
      </w:r>
      <w:r w:rsidR="006B6833" w:rsidRPr="00201FCB">
        <w:rPr>
          <w:rFonts w:ascii="Arial" w:hAnsi="Arial" w:cs="Arial"/>
          <w:sz w:val="20"/>
          <w:szCs w:val="20"/>
        </w:rPr>
        <w:t xml:space="preserve">uczestnictwa potencjalnych beneficjentów i beneficjentów – </w:t>
      </w:r>
      <w:r w:rsidR="0061272E" w:rsidRPr="00201FCB">
        <w:rPr>
          <w:rFonts w:ascii="Arial" w:hAnsi="Arial" w:cs="Arial"/>
          <w:sz w:val="20"/>
          <w:szCs w:val="20"/>
        </w:rPr>
        <w:t>osób z różnymi niepełnosprawnościami</w:t>
      </w:r>
      <w:r w:rsidR="006B6833" w:rsidRPr="00201FCB">
        <w:rPr>
          <w:rFonts w:ascii="Arial" w:hAnsi="Arial" w:cs="Arial"/>
          <w:sz w:val="20"/>
          <w:szCs w:val="20"/>
        </w:rPr>
        <w:t xml:space="preserve"> </w:t>
      </w:r>
      <w:r w:rsidR="00432D38" w:rsidRPr="00201FCB">
        <w:rPr>
          <w:rFonts w:ascii="Arial" w:hAnsi="Arial" w:cs="Arial"/>
          <w:sz w:val="20"/>
          <w:szCs w:val="20"/>
        </w:rPr>
        <w:t>w organizowanych działaniach edukacyjnych</w:t>
      </w:r>
      <w:r w:rsidR="0061272E" w:rsidRPr="00201FCB">
        <w:rPr>
          <w:rFonts w:ascii="Arial" w:hAnsi="Arial" w:cs="Arial"/>
          <w:sz w:val="20"/>
          <w:szCs w:val="20"/>
        </w:rPr>
        <w:t>.</w:t>
      </w:r>
    </w:p>
    <w:p w:rsidR="00432D38" w:rsidRPr="00201FCB" w:rsidRDefault="00432D38" w:rsidP="00432D38">
      <w:pPr>
        <w:spacing w:after="0" w:line="360" w:lineRule="auto"/>
        <w:ind w:firstLine="357"/>
        <w:jc w:val="both"/>
        <w:rPr>
          <w:rFonts w:ascii="Arial" w:hAnsi="Arial" w:cs="Arial"/>
          <w:sz w:val="20"/>
          <w:szCs w:val="20"/>
        </w:rPr>
      </w:pPr>
      <w:r w:rsidRPr="00201FCB">
        <w:rPr>
          <w:rFonts w:ascii="Arial" w:hAnsi="Arial" w:cs="Arial"/>
          <w:sz w:val="20"/>
          <w:szCs w:val="20"/>
        </w:rPr>
        <w:t xml:space="preserve">IZ RPO WP organizując szkolenia i spotkania informacyjne dla potencjalnych beneficjentów </w:t>
      </w:r>
      <w:r w:rsidRPr="00201FCB">
        <w:rPr>
          <w:rFonts w:ascii="Arial" w:hAnsi="Arial" w:cs="Arial"/>
          <w:sz w:val="20"/>
          <w:szCs w:val="20"/>
        </w:rPr>
        <w:br/>
        <w:t>i beneficjentów prowadzi transmisję on-line realizowanych działań edukacyjnych na stronie internetowej dla tych beneficjentów, którzy z różnych przyczyn nie mogą w nich uczestniczyć. Spotkania te prowadzone są z udziałem tłumacza języka migowego, co zwiększa możliwość dotarcia do szerszej grupy osób z różnymi niepełnosprawnościami.</w:t>
      </w:r>
    </w:p>
    <w:p w:rsidR="00432D38" w:rsidRDefault="00432D38" w:rsidP="00432D38">
      <w:pPr>
        <w:spacing w:after="0" w:line="360" w:lineRule="auto"/>
        <w:ind w:firstLine="357"/>
        <w:jc w:val="both"/>
        <w:rPr>
          <w:rFonts w:ascii="Arial" w:hAnsi="Arial" w:cs="Arial"/>
          <w:sz w:val="20"/>
          <w:szCs w:val="20"/>
        </w:rPr>
      </w:pPr>
    </w:p>
    <w:p w:rsidR="00E34051" w:rsidRDefault="00E34051" w:rsidP="006C632F">
      <w:pPr>
        <w:rPr>
          <w:rFonts w:ascii="Arial" w:hAnsi="Arial" w:cs="Arial"/>
          <w:b/>
        </w:rPr>
      </w:pPr>
    </w:p>
    <w:p w:rsidR="007818D8" w:rsidRDefault="007818D8" w:rsidP="006C632F">
      <w:pPr>
        <w:rPr>
          <w:rFonts w:ascii="Arial" w:hAnsi="Arial" w:cs="Arial"/>
          <w:b/>
        </w:rPr>
      </w:pPr>
    </w:p>
    <w:p w:rsidR="007818D8" w:rsidRDefault="007818D8" w:rsidP="006C632F">
      <w:pPr>
        <w:rPr>
          <w:rFonts w:ascii="Arial" w:hAnsi="Arial" w:cs="Arial"/>
          <w:b/>
        </w:rPr>
      </w:pPr>
    </w:p>
    <w:p w:rsidR="007818D8" w:rsidRDefault="007818D8" w:rsidP="006C632F">
      <w:pPr>
        <w:rPr>
          <w:rFonts w:ascii="Arial" w:hAnsi="Arial" w:cs="Arial"/>
          <w:b/>
        </w:rPr>
      </w:pPr>
    </w:p>
    <w:p w:rsidR="007818D8" w:rsidRPr="006C632F" w:rsidRDefault="007818D8" w:rsidP="006C632F">
      <w:pPr>
        <w:rPr>
          <w:rFonts w:ascii="Arial" w:hAnsi="Arial" w:cs="Arial"/>
          <w:b/>
        </w:rPr>
      </w:pPr>
    </w:p>
    <w:p w:rsidR="00EE3C22" w:rsidRPr="00D03452" w:rsidRDefault="00EE3C22" w:rsidP="001656BA">
      <w:pPr>
        <w:pStyle w:val="Nagwek1"/>
        <w:numPr>
          <w:ilvl w:val="0"/>
          <w:numId w:val="14"/>
        </w:numPr>
        <w:spacing w:before="0"/>
        <w:ind w:left="425" w:hanging="357"/>
        <w:rPr>
          <w:rFonts w:ascii="Arial" w:hAnsi="Arial" w:cs="Arial"/>
          <w:color w:val="auto"/>
          <w:sz w:val="22"/>
          <w:szCs w:val="22"/>
        </w:rPr>
      </w:pPr>
      <w:bookmarkStart w:id="29" w:name="_Toc425920548"/>
      <w:r w:rsidRPr="00D03452">
        <w:rPr>
          <w:rFonts w:ascii="Arial" w:hAnsi="Arial" w:cs="Arial"/>
          <w:color w:val="auto"/>
          <w:sz w:val="22"/>
          <w:szCs w:val="22"/>
        </w:rPr>
        <w:t>KOORDYNACJA KOMUNIKACJI FUNDUSZY EUROPEJSKICH</w:t>
      </w:r>
      <w:bookmarkEnd w:id="29"/>
    </w:p>
    <w:p w:rsidR="00FE098C" w:rsidRPr="00982FE7" w:rsidRDefault="00FE098C" w:rsidP="00FE098C">
      <w:pPr>
        <w:pStyle w:val="Akapitzlist"/>
        <w:jc w:val="both"/>
        <w:rPr>
          <w:rFonts w:ascii="Arial" w:hAnsi="Arial" w:cs="Arial"/>
          <w:b/>
        </w:rPr>
      </w:pPr>
    </w:p>
    <w:p w:rsidR="00EE3C22" w:rsidRPr="00D03452" w:rsidRDefault="00D03452" w:rsidP="00D03452">
      <w:pPr>
        <w:pStyle w:val="Nagwek2"/>
        <w:ind w:left="567" w:hanging="567"/>
        <w:jc w:val="both"/>
        <w:rPr>
          <w:rFonts w:ascii="Arial" w:hAnsi="Arial" w:cs="Arial"/>
          <w:color w:val="auto"/>
          <w:sz w:val="22"/>
          <w:szCs w:val="22"/>
        </w:rPr>
      </w:pPr>
      <w:bookmarkStart w:id="30" w:name="_Toc425920549"/>
      <w:r w:rsidRPr="00D03452">
        <w:rPr>
          <w:rFonts w:ascii="Arial" w:hAnsi="Arial" w:cs="Arial"/>
          <w:color w:val="auto"/>
          <w:sz w:val="22"/>
          <w:szCs w:val="22"/>
        </w:rPr>
        <w:t>6.1</w:t>
      </w:r>
      <w:r w:rsidRPr="00D03452">
        <w:rPr>
          <w:rFonts w:ascii="Arial" w:hAnsi="Arial" w:cs="Arial"/>
          <w:color w:val="auto"/>
          <w:sz w:val="22"/>
          <w:szCs w:val="22"/>
        </w:rPr>
        <w:tab/>
      </w:r>
      <w:r w:rsidR="00EE3C22" w:rsidRPr="00D03452">
        <w:rPr>
          <w:rFonts w:ascii="Arial" w:hAnsi="Arial" w:cs="Arial"/>
          <w:color w:val="auto"/>
          <w:sz w:val="22"/>
          <w:szCs w:val="22"/>
        </w:rPr>
        <w:t>Współpraca przy działaniach komunikacyjnych obejmujących wszystkie fundusze uwzględnione w Umowie Partnerstwa</w:t>
      </w:r>
      <w:bookmarkEnd w:id="30"/>
    </w:p>
    <w:p w:rsidR="00FE098C" w:rsidRDefault="00FE098C" w:rsidP="00FE098C">
      <w:pPr>
        <w:pStyle w:val="Akapitzlist"/>
        <w:ind w:left="1080"/>
        <w:jc w:val="both"/>
        <w:rPr>
          <w:rFonts w:ascii="Arial" w:hAnsi="Arial" w:cs="Arial"/>
          <w:b/>
        </w:rPr>
      </w:pPr>
    </w:p>
    <w:p w:rsidR="00C10B9E" w:rsidRPr="00B34E0E" w:rsidRDefault="00C10B9E" w:rsidP="00B34E0E">
      <w:pPr>
        <w:spacing w:after="0" w:line="360" w:lineRule="auto"/>
        <w:ind w:firstLine="567"/>
        <w:jc w:val="both"/>
        <w:rPr>
          <w:rFonts w:ascii="Arial" w:hAnsi="Arial" w:cs="Arial"/>
          <w:sz w:val="20"/>
          <w:szCs w:val="20"/>
        </w:rPr>
      </w:pPr>
      <w:r w:rsidRPr="00B34E0E">
        <w:rPr>
          <w:rFonts w:ascii="Arial" w:hAnsi="Arial" w:cs="Arial"/>
          <w:sz w:val="20"/>
          <w:szCs w:val="20"/>
        </w:rPr>
        <w:t>Instytucje wdrażające program współpracują</w:t>
      </w:r>
      <w:r w:rsidR="008F2F3F" w:rsidRPr="00B34E0E">
        <w:rPr>
          <w:rFonts w:ascii="Arial" w:hAnsi="Arial" w:cs="Arial"/>
          <w:sz w:val="20"/>
          <w:szCs w:val="20"/>
        </w:rPr>
        <w:t xml:space="preserve"> z</w:t>
      </w:r>
      <w:r w:rsidRPr="00B34E0E">
        <w:rPr>
          <w:rFonts w:ascii="Arial" w:hAnsi="Arial" w:cs="Arial"/>
          <w:sz w:val="20"/>
          <w:szCs w:val="20"/>
        </w:rPr>
        <w:t xml:space="preserve"> instytucjami odpowiedzialnymi za wdrażanie Europejskiego Funduszu Rolnego na rzecz Rozwoju Obszarów Wiejskich oraz Europejskiego Funduszu Morskiego i Rybackiego, a także instytucjami wdrażającymi pozostałe programy </w:t>
      </w:r>
      <w:r w:rsidRPr="00B34E0E">
        <w:rPr>
          <w:rFonts w:ascii="Arial" w:hAnsi="Arial" w:cs="Arial"/>
          <w:sz w:val="20"/>
          <w:szCs w:val="20"/>
        </w:rPr>
        <w:br/>
        <w:t>w ramach polityki spójności, zgodnie z zasadami wskazanymi w Umowie Partnerstwa i w ramach prac Komitetu ds. Umowy Partnerstwa, w szczególności dbając o:</w:t>
      </w:r>
    </w:p>
    <w:p w:rsidR="00C10B9E" w:rsidRPr="00B34E0E" w:rsidRDefault="00C10B9E" w:rsidP="00B00583">
      <w:pPr>
        <w:numPr>
          <w:ilvl w:val="0"/>
          <w:numId w:val="45"/>
        </w:numPr>
        <w:spacing w:after="0" w:line="360" w:lineRule="auto"/>
        <w:jc w:val="both"/>
        <w:rPr>
          <w:rFonts w:ascii="Arial" w:hAnsi="Arial" w:cs="Arial"/>
          <w:sz w:val="20"/>
          <w:szCs w:val="20"/>
        </w:rPr>
      </w:pPr>
      <w:r w:rsidRPr="00B34E0E">
        <w:rPr>
          <w:rFonts w:ascii="Arial" w:hAnsi="Arial" w:cs="Arial"/>
          <w:sz w:val="20"/>
          <w:szCs w:val="20"/>
        </w:rPr>
        <w:t>bieżącą wymianę informacji na temat podejmowanych działań w dziedzinie komunikacji,</w:t>
      </w:r>
    </w:p>
    <w:p w:rsidR="00C10B9E" w:rsidRPr="00B34E0E" w:rsidRDefault="00C10B9E" w:rsidP="00B00583">
      <w:pPr>
        <w:numPr>
          <w:ilvl w:val="0"/>
          <w:numId w:val="45"/>
        </w:numPr>
        <w:spacing w:after="0" w:line="360" w:lineRule="auto"/>
        <w:jc w:val="both"/>
        <w:rPr>
          <w:rFonts w:ascii="Arial" w:hAnsi="Arial" w:cs="Arial"/>
          <w:sz w:val="20"/>
          <w:szCs w:val="20"/>
        </w:rPr>
      </w:pPr>
      <w:r w:rsidRPr="00B34E0E">
        <w:rPr>
          <w:rFonts w:ascii="Arial" w:hAnsi="Arial" w:cs="Arial"/>
          <w:sz w:val="20"/>
          <w:szCs w:val="20"/>
        </w:rPr>
        <w:t>poszukiwanie możliwości prowadzenia wspólnych działań informacyjnych i promocyjnych,</w:t>
      </w:r>
    </w:p>
    <w:p w:rsidR="00C10B9E" w:rsidRPr="00B34E0E" w:rsidRDefault="00C10B9E" w:rsidP="00B00583">
      <w:pPr>
        <w:numPr>
          <w:ilvl w:val="0"/>
          <w:numId w:val="45"/>
        </w:numPr>
        <w:spacing w:after="0" w:line="360" w:lineRule="auto"/>
        <w:jc w:val="both"/>
        <w:rPr>
          <w:rFonts w:ascii="Arial" w:hAnsi="Arial" w:cs="Arial"/>
          <w:sz w:val="20"/>
          <w:szCs w:val="20"/>
        </w:rPr>
      </w:pPr>
      <w:r w:rsidRPr="00B34E0E">
        <w:rPr>
          <w:rFonts w:ascii="Arial" w:hAnsi="Arial" w:cs="Arial"/>
          <w:sz w:val="20"/>
          <w:szCs w:val="20"/>
        </w:rPr>
        <w:t xml:space="preserve">tam gdzie to wskazane, informowanie potencjalnych beneficjentów i uczestników projektów </w:t>
      </w:r>
      <w:r w:rsidR="00D711A1">
        <w:rPr>
          <w:rFonts w:ascii="Arial" w:hAnsi="Arial" w:cs="Arial"/>
          <w:sz w:val="20"/>
          <w:szCs w:val="20"/>
        </w:rPr>
        <w:br/>
      </w:r>
      <w:r w:rsidRPr="00B34E0E">
        <w:rPr>
          <w:rFonts w:ascii="Arial" w:hAnsi="Arial" w:cs="Arial"/>
          <w:sz w:val="20"/>
          <w:szCs w:val="20"/>
        </w:rPr>
        <w:t>o możliwościach uzyskania wsparcia także w ramach Europejskiego Funduszu Rolnego na rzecz Rozwoju Obszarów Wiejskich oraz  Europejskiego Funduszu Morskiego i Rybackiego oraz pozostałych programów w ramach polityki spójności,</w:t>
      </w:r>
    </w:p>
    <w:p w:rsidR="00C10B9E" w:rsidRPr="00B34E0E" w:rsidRDefault="00C10B9E" w:rsidP="00B00583">
      <w:pPr>
        <w:numPr>
          <w:ilvl w:val="0"/>
          <w:numId w:val="45"/>
        </w:numPr>
        <w:spacing w:after="0" w:line="360" w:lineRule="auto"/>
        <w:jc w:val="both"/>
        <w:rPr>
          <w:rFonts w:ascii="Arial" w:hAnsi="Arial" w:cs="Arial"/>
          <w:sz w:val="20"/>
          <w:szCs w:val="20"/>
        </w:rPr>
      </w:pPr>
      <w:r w:rsidRPr="00B34E0E">
        <w:rPr>
          <w:rFonts w:ascii="Arial" w:hAnsi="Arial" w:cs="Arial"/>
          <w:sz w:val="20"/>
          <w:szCs w:val="20"/>
        </w:rPr>
        <w:t xml:space="preserve">udostępnianie informacji na temat programu pozostałym instytucjom wdrażającym programy </w:t>
      </w:r>
      <w:r w:rsidR="00D711A1">
        <w:rPr>
          <w:rFonts w:ascii="Arial" w:hAnsi="Arial" w:cs="Arial"/>
          <w:sz w:val="20"/>
          <w:szCs w:val="20"/>
        </w:rPr>
        <w:br/>
      </w:r>
      <w:r w:rsidRPr="00B34E0E">
        <w:rPr>
          <w:rFonts w:ascii="Arial" w:hAnsi="Arial" w:cs="Arial"/>
          <w:sz w:val="20"/>
          <w:szCs w:val="20"/>
        </w:rPr>
        <w:t>w ramach Europejskiego Funduszu Rolnego na rzecz Rozwoju Obszarów Wiejskich oraz Europejskiego Funduszu Morskiego i Rybackiego oraz pozostałych programów polityki spójności.</w:t>
      </w:r>
    </w:p>
    <w:p w:rsidR="00C10B9E" w:rsidRDefault="00C10B9E" w:rsidP="00B34E0E">
      <w:pPr>
        <w:spacing w:after="0" w:line="360" w:lineRule="auto"/>
        <w:ind w:left="53" w:firstLine="514"/>
        <w:jc w:val="both"/>
        <w:rPr>
          <w:rFonts w:ascii="Arial" w:hAnsi="Arial" w:cs="Arial"/>
          <w:sz w:val="20"/>
          <w:szCs w:val="20"/>
        </w:rPr>
      </w:pPr>
      <w:r w:rsidRPr="00B34E0E">
        <w:rPr>
          <w:rFonts w:ascii="Arial" w:hAnsi="Arial" w:cs="Arial"/>
          <w:sz w:val="20"/>
          <w:szCs w:val="20"/>
        </w:rPr>
        <w:t xml:space="preserve">Przedstawiciele instytucji wdrażających program biorą udział w pracach grup roboczych </w:t>
      </w:r>
      <w:r w:rsidR="00F23474" w:rsidRPr="00B34E0E">
        <w:rPr>
          <w:rFonts w:ascii="Arial" w:hAnsi="Arial" w:cs="Arial"/>
          <w:sz w:val="20"/>
          <w:szCs w:val="20"/>
        </w:rPr>
        <w:br/>
      </w:r>
      <w:r w:rsidRPr="00B34E0E">
        <w:rPr>
          <w:rFonts w:ascii="Arial" w:hAnsi="Arial" w:cs="Arial"/>
          <w:sz w:val="20"/>
          <w:szCs w:val="20"/>
        </w:rPr>
        <w:t>w zakresie informacji i promocji.</w:t>
      </w:r>
    </w:p>
    <w:p w:rsidR="00531703" w:rsidRPr="00B34E0E" w:rsidRDefault="00531703" w:rsidP="00B34E0E">
      <w:pPr>
        <w:spacing w:after="0" w:line="360" w:lineRule="auto"/>
        <w:ind w:left="53" w:firstLine="514"/>
        <w:jc w:val="both"/>
        <w:rPr>
          <w:rFonts w:ascii="Arial" w:hAnsi="Arial" w:cs="Arial"/>
          <w:sz w:val="20"/>
          <w:szCs w:val="20"/>
        </w:rPr>
      </w:pPr>
      <w:r>
        <w:rPr>
          <w:rFonts w:ascii="Arial" w:hAnsi="Arial" w:cs="Arial"/>
          <w:sz w:val="20"/>
          <w:szCs w:val="20"/>
        </w:rPr>
        <w:t>IŻ działa na rzecz utworzenia wspólnej platformy wymiany informacji i współpracy na terenie województwa w celu skoordynowania działań informacyjno – promocyjnych pięciu funduszy: Europejskiego Funduszu Rozwoju Regionalnego, Europejskiego Funduszu Społecznego, Funduszu Spójności, Europejskiego Funduszu Rolnego na rzecz Rozwoju Obszarów Wiejskich oraz Europejskiego Funduszu Morskiego i Rybackiego.</w:t>
      </w:r>
    </w:p>
    <w:p w:rsidR="00BD42CF" w:rsidRPr="009A7543" w:rsidRDefault="00BD42CF" w:rsidP="00957463">
      <w:pPr>
        <w:autoSpaceDE w:val="0"/>
        <w:autoSpaceDN w:val="0"/>
        <w:adjustRightInd w:val="0"/>
        <w:spacing w:after="0" w:line="360" w:lineRule="auto"/>
        <w:jc w:val="both"/>
        <w:rPr>
          <w:rFonts w:ascii="Arial" w:hAnsi="Arial" w:cs="Arial"/>
          <w:sz w:val="21"/>
          <w:szCs w:val="21"/>
        </w:rPr>
      </w:pPr>
    </w:p>
    <w:p w:rsidR="00DF4584" w:rsidRPr="00D03452" w:rsidRDefault="00D03452" w:rsidP="00D03452">
      <w:pPr>
        <w:pStyle w:val="Nagwek2"/>
        <w:ind w:left="567" w:hanging="567"/>
        <w:rPr>
          <w:rFonts w:ascii="Arial" w:hAnsi="Arial" w:cs="Arial"/>
          <w:color w:val="auto"/>
          <w:sz w:val="22"/>
          <w:szCs w:val="22"/>
        </w:rPr>
      </w:pPr>
      <w:bookmarkStart w:id="31" w:name="_Toc425920550"/>
      <w:r w:rsidRPr="00D03452">
        <w:rPr>
          <w:rFonts w:ascii="Arial" w:hAnsi="Arial" w:cs="Arial"/>
          <w:color w:val="auto"/>
          <w:sz w:val="22"/>
          <w:szCs w:val="22"/>
        </w:rPr>
        <w:t>6.2</w:t>
      </w:r>
      <w:r w:rsidRPr="00D03452">
        <w:rPr>
          <w:rFonts w:ascii="Arial" w:hAnsi="Arial" w:cs="Arial"/>
          <w:color w:val="auto"/>
          <w:sz w:val="22"/>
          <w:szCs w:val="22"/>
        </w:rPr>
        <w:tab/>
      </w:r>
      <w:r w:rsidR="00DF4584" w:rsidRPr="00D03452">
        <w:rPr>
          <w:rFonts w:ascii="Arial" w:hAnsi="Arial" w:cs="Arial"/>
          <w:color w:val="auto"/>
          <w:sz w:val="22"/>
          <w:szCs w:val="22"/>
        </w:rPr>
        <w:t>Komunikacja wewnętrzna między instytucjami wdrażającymi dany program</w:t>
      </w:r>
      <w:bookmarkEnd w:id="31"/>
    </w:p>
    <w:p w:rsidR="00FE098C" w:rsidRPr="00FE098C" w:rsidRDefault="00FE098C" w:rsidP="004766DA">
      <w:pPr>
        <w:pStyle w:val="Akapitzlist"/>
        <w:spacing w:after="0"/>
        <w:rPr>
          <w:rFonts w:ascii="Arial" w:hAnsi="Arial" w:cs="Arial"/>
          <w:b/>
        </w:rPr>
      </w:pPr>
    </w:p>
    <w:p w:rsidR="004766DA" w:rsidRPr="00B34E0E" w:rsidRDefault="004766DA" w:rsidP="004766DA">
      <w:pPr>
        <w:autoSpaceDE w:val="0"/>
        <w:autoSpaceDN w:val="0"/>
        <w:adjustRightInd w:val="0"/>
        <w:spacing w:after="0" w:line="360" w:lineRule="auto"/>
        <w:ind w:firstLine="426"/>
        <w:jc w:val="both"/>
        <w:rPr>
          <w:rFonts w:ascii="Arial" w:hAnsi="Arial" w:cs="Arial"/>
          <w:sz w:val="20"/>
          <w:szCs w:val="20"/>
        </w:rPr>
      </w:pPr>
      <w:r w:rsidRPr="00B34E0E">
        <w:rPr>
          <w:rFonts w:ascii="Arial" w:hAnsi="Arial" w:cs="Arial"/>
          <w:sz w:val="20"/>
          <w:szCs w:val="20"/>
        </w:rPr>
        <w:t>Dobra komunikacja oraz współpraca między instytucjami wdrażającymi Fundusze Europejskie jest niezbędnym warunkiem realizacji Strategii i jej odpowiedniej koordynacji. Instytucje wdrażające Fundusze Europejskie pełnią w stosunku do siebie funkcję klienta wewnętrznego. Komunikacja między instytucjami opiera się na dostrzeganiu potrzeb adresata i pomaganiu mu w wykonywaniu jego zadań.</w:t>
      </w:r>
    </w:p>
    <w:p w:rsidR="004766DA" w:rsidRPr="00B34E0E" w:rsidRDefault="004766DA" w:rsidP="004766DA">
      <w:pPr>
        <w:autoSpaceDE w:val="0"/>
        <w:autoSpaceDN w:val="0"/>
        <w:adjustRightInd w:val="0"/>
        <w:spacing w:after="0" w:line="360" w:lineRule="auto"/>
        <w:ind w:firstLine="426"/>
        <w:jc w:val="both"/>
        <w:rPr>
          <w:rFonts w:ascii="Arial" w:hAnsi="Arial" w:cs="Arial"/>
          <w:sz w:val="20"/>
          <w:szCs w:val="20"/>
        </w:rPr>
      </w:pPr>
      <w:r w:rsidRPr="00B34E0E">
        <w:rPr>
          <w:rFonts w:ascii="Arial" w:hAnsi="Arial" w:cs="Arial"/>
          <w:sz w:val="20"/>
          <w:szCs w:val="20"/>
        </w:rPr>
        <w:t>Korzyści wynikające z dobrej komunikacji wewnętrznej to większa sprawność działania, transfer wiedzy i doświadczeń oraz większa efektywność i sku</w:t>
      </w:r>
      <w:r w:rsidR="00B976A2">
        <w:rPr>
          <w:rFonts w:ascii="Arial" w:hAnsi="Arial" w:cs="Arial"/>
          <w:sz w:val="20"/>
          <w:szCs w:val="20"/>
        </w:rPr>
        <w:t>teczność działań informacyjno-</w:t>
      </w:r>
      <w:r w:rsidRPr="00B34E0E">
        <w:rPr>
          <w:rFonts w:ascii="Arial" w:hAnsi="Arial" w:cs="Arial"/>
          <w:sz w:val="20"/>
          <w:szCs w:val="20"/>
        </w:rPr>
        <w:t>promocyjnych.</w:t>
      </w:r>
    </w:p>
    <w:p w:rsidR="004766DA" w:rsidRPr="00B34E0E" w:rsidRDefault="004766DA" w:rsidP="004766DA">
      <w:pPr>
        <w:autoSpaceDE w:val="0"/>
        <w:autoSpaceDN w:val="0"/>
        <w:adjustRightInd w:val="0"/>
        <w:spacing w:after="0" w:line="360" w:lineRule="auto"/>
        <w:ind w:firstLine="426"/>
        <w:jc w:val="both"/>
        <w:rPr>
          <w:rFonts w:ascii="Arial" w:hAnsi="Arial" w:cs="Arial"/>
          <w:sz w:val="20"/>
          <w:szCs w:val="20"/>
        </w:rPr>
      </w:pPr>
      <w:r w:rsidRPr="00B34E0E">
        <w:rPr>
          <w:rFonts w:ascii="Arial" w:hAnsi="Arial" w:cs="Arial"/>
          <w:sz w:val="20"/>
          <w:szCs w:val="20"/>
        </w:rPr>
        <w:t>Największym kapitałem w komunikacji wewnętrznej są merytoryczne kompetencje pracowników instytucji w zakresie wiedzy o programach oraz mechanizmach komunikacji. Komunikacja wewnętrzna obejmuje dzielenie się informacjami, wzajemną edukację oraz współpracę przy re</w:t>
      </w:r>
      <w:r w:rsidR="00B976A2">
        <w:rPr>
          <w:rFonts w:ascii="Arial" w:hAnsi="Arial" w:cs="Arial"/>
          <w:sz w:val="20"/>
          <w:szCs w:val="20"/>
        </w:rPr>
        <w:t>alizacji działań informacyjno-</w:t>
      </w:r>
      <w:r w:rsidRPr="00B34E0E">
        <w:rPr>
          <w:rFonts w:ascii="Arial" w:hAnsi="Arial" w:cs="Arial"/>
          <w:sz w:val="20"/>
          <w:szCs w:val="20"/>
        </w:rPr>
        <w:t>promocyjnych.</w:t>
      </w:r>
    </w:p>
    <w:p w:rsidR="004766DA" w:rsidRPr="00B34E0E" w:rsidRDefault="004766DA" w:rsidP="004766DA">
      <w:pPr>
        <w:autoSpaceDE w:val="0"/>
        <w:autoSpaceDN w:val="0"/>
        <w:adjustRightInd w:val="0"/>
        <w:spacing w:after="0" w:line="360" w:lineRule="auto"/>
        <w:ind w:firstLine="426"/>
        <w:jc w:val="both"/>
        <w:rPr>
          <w:rFonts w:ascii="Arial" w:hAnsi="Arial" w:cs="Arial"/>
          <w:sz w:val="20"/>
          <w:szCs w:val="20"/>
        </w:rPr>
      </w:pPr>
      <w:r w:rsidRPr="00B34E0E">
        <w:rPr>
          <w:rFonts w:ascii="Arial" w:hAnsi="Arial" w:cs="Arial"/>
          <w:sz w:val="20"/>
          <w:szCs w:val="20"/>
        </w:rPr>
        <w:t>Realizacja współpracy wymaga korzystania z efektywnych narzędzi komunikacji między instytucjami. Narzędzia te obejmują m.in.:</w:t>
      </w:r>
    </w:p>
    <w:p w:rsidR="00A83383" w:rsidRDefault="004766DA" w:rsidP="00B00583">
      <w:pPr>
        <w:pStyle w:val="Akapitzlist"/>
        <w:numPr>
          <w:ilvl w:val="0"/>
          <w:numId w:val="27"/>
        </w:numPr>
        <w:autoSpaceDE w:val="0"/>
        <w:autoSpaceDN w:val="0"/>
        <w:adjustRightInd w:val="0"/>
        <w:spacing w:after="0" w:line="360" w:lineRule="auto"/>
        <w:jc w:val="both"/>
        <w:rPr>
          <w:rFonts w:ascii="Arial" w:hAnsi="Arial" w:cs="Arial"/>
          <w:sz w:val="20"/>
          <w:szCs w:val="20"/>
        </w:rPr>
      </w:pPr>
      <w:r w:rsidRPr="00B34E0E">
        <w:rPr>
          <w:rFonts w:ascii="Arial" w:hAnsi="Arial" w:cs="Arial"/>
          <w:sz w:val="20"/>
          <w:szCs w:val="20"/>
        </w:rPr>
        <w:t xml:space="preserve">spotkania robocze – regularne lub zwoływane </w:t>
      </w:r>
      <w:r w:rsidRPr="00B34E0E">
        <w:rPr>
          <w:rFonts w:ascii="Arial" w:hAnsi="Arial" w:cs="Arial"/>
          <w:i/>
          <w:iCs/>
          <w:sz w:val="20"/>
          <w:szCs w:val="20"/>
        </w:rPr>
        <w:t xml:space="preserve">ad hoc </w:t>
      </w:r>
      <w:r w:rsidRPr="00B34E0E">
        <w:rPr>
          <w:rFonts w:ascii="Arial" w:hAnsi="Arial" w:cs="Arial"/>
          <w:sz w:val="20"/>
          <w:szCs w:val="20"/>
        </w:rPr>
        <w:t>spotkania w celu omówienia bieżących spraw,</w:t>
      </w:r>
    </w:p>
    <w:p w:rsidR="00FB1023" w:rsidRPr="00B34E0E" w:rsidRDefault="00FB1023" w:rsidP="00B00583">
      <w:pPr>
        <w:pStyle w:val="Akapitzlist"/>
        <w:numPr>
          <w:ilvl w:val="0"/>
          <w:numId w:val="27"/>
        </w:num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kontakty robocze, wymiana </w:t>
      </w:r>
      <w:r w:rsidR="00D14B97">
        <w:rPr>
          <w:rFonts w:ascii="Arial" w:hAnsi="Arial" w:cs="Arial"/>
          <w:sz w:val="20"/>
          <w:szCs w:val="20"/>
        </w:rPr>
        <w:t>k</w:t>
      </w:r>
      <w:r>
        <w:rPr>
          <w:rFonts w:ascii="Arial" w:hAnsi="Arial" w:cs="Arial"/>
          <w:sz w:val="20"/>
          <w:szCs w:val="20"/>
        </w:rPr>
        <w:t>now-how,</w:t>
      </w:r>
    </w:p>
    <w:p w:rsidR="004766DA" w:rsidRDefault="00FB1023" w:rsidP="00B00583">
      <w:pPr>
        <w:pStyle w:val="Akapitzlist"/>
        <w:numPr>
          <w:ilvl w:val="0"/>
          <w:numId w:val="27"/>
        </w:numPr>
        <w:autoSpaceDE w:val="0"/>
        <w:autoSpaceDN w:val="0"/>
        <w:adjustRightInd w:val="0"/>
        <w:spacing w:after="0" w:line="360" w:lineRule="auto"/>
        <w:jc w:val="both"/>
        <w:rPr>
          <w:rFonts w:ascii="Arial" w:hAnsi="Arial" w:cs="Arial"/>
          <w:sz w:val="20"/>
          <w:szCs w:val="20"/>
        </w:rPr>
      </w:pPr>
      <w:r>
        <w:rPr>
          <w:rFonts w:ascii="Arial" w:hAnsi="Arial" w:cs="Arial"/>
          <w:sz w:val="20"/>
          <w:szCs w:val="20"/>
        </w:rPr>
        <w:t>szkolenia i prezentacje,</w:t>
      </w:r>
    </w:p>
    <w:p w:rsidR="00FB1023" w:rsidRPr="00201FCB" w:rsidRDefault="008C02D7" w:rsidP="00B00583">
      <w:pPr>
        <w:pStyle w:val="Akapitzlist"/>
        <w:numPr>
          <w:ilvl w:val="0"/>
          <w:numId w:val="27"/>
        </w:numPr>
        <w:autoSpaceDE w:val="0"/>
        <w:autoSpaceDN w:val="0"/>
        <w:adjustRightInd w:val="0"/>
        <w:spacing w:after="0" w:line="360" w:lineRule="auto"/>
        <w:jc w:val="both"/>
        <w:rPr>
          <w:rFonts w:ascii="Arial" w:hAnsi="Arial" w:cs="Arial"/>
          <w:sz w:val="20"/>
          <w:szCs w:val="20"/>
        </w:rPr>
      </w:pPr>
      <w:r w:rsidRPr="00201FCB">
        <w:rPr>
          <w:rFonts w:ascii="Arial" w:hAnsi="Arial" w:cs="Arial"/>
          <w:sz w:val="20"/>
          <w:szCs w:val="20"/>
        </w:rPr>
        <w:t>konferencje,</w:t>
      </w:r>
    </w:p>
    <w:p w:rsidR="008C02D7" w:rsidRPr="00201FCB" w:rsidRDefault="008C02D7" w:rsidP="00B00583">
      <w:pPr>
        <w:pStyle w:val="Akapitzlist"/>
        <w:numPr>
          <w:ilvl w:val="0"/>
          <w:numId w:val="27"/>
        </w:numPr>
        <w:autoSpaceDE w:val="0"/>
        <w:autoSpaceDN w:val="0"/>
        <w:adjustRightInd w:val="0"/>
        <w:spacing w:after="0" w:line="360" w:lineRule="auto"/>
        <w:jc w:val="both"/>
        <w:rPr>
          <w:rFonts w:ascii="Arial" w:hAnsi="Arial" w:cs="Arial"/>
          <w:sz w:val="20"/>
          <w:szCs w:val="20"/>
        </w:rPr>
      </w:pPr>
      <w:r w:rsidRPr="00201FCB">
        <w:rPr>
          <w:rFonts w:ascii="Arial" w:hAnsi="Arial" w:cs="Arial"/>
          <w:sz w:val="20"/>
          <w:szCs w:val="20"/>
        </w:rPr>
        <w:t>bazę wiedzy – zbiór informacji udostępniony wszystkim instytucjom.</w:t>
      </w:r>
    </w:p>
    <w:p w:rsidR="009A0E80" w:rsidRPr="004766DA" w:rsidRDefault="009A0E80" w:rsidP="004766DA">
      <w:pPr>
        <w:jc w:val="both"/>
        <w:rPr>
          <w:rFonts w:ascii="Arial" w:hAnsi="Arial" w:cs="Arial"/>
          <w:b/>
        </w:rPr>
      </w:pPr>
    </w:p>
    <w:p w:rsidR="00DF4584" w:rsidRPr="00FE4D41" w:rsidRDefault="00FE4D41" w:rsidP="00FE4D41">
      <w:pPr>
        <w:pStyle w:val="Nagwek2"/>
        <w:ind w:left="567" w:hanging="567"/>
        <w:rPr>
          <w:rFonts w:ascii="Arial" w:hAnsi="Arial" w:cs="Arial"/>
          <w:color w:val="auto"/>
          <w:sz w:val="22"/>
          <w:szCs w:val="22"/>
        </w:rPr>
      </w:pPr>
      <w:bookmarkStart w:id="32" w:name="_Toc425920551"/>
      <w:r w:rsidRPr="00FE4D41">
        <w:rPr>
          <w:rFonts w:ascii="Arial" w:hAnsi="Arial" w:cs="Arial"/>
          <w:color w:val="auto"/>
          <w:sz w:val="22"/>
          <w:szCs w:val="22"/>
        </w:rPr>
        <w:t>6.3</w:t>
      </w:r>
      <w:r w:rsidRPr="00FE4D41">
        <w:rPr>
          <w:rFonts w:ascii="Arial" w:hAnsi="Arial" w:cs="Arial"/>
          <w:color w:val="auto"/>
          <w:sz w:val="22"/>
          <w:szCs w:val="22"/>
        </w:rPr>
        <w:tab/>
      </w:r>
      <w:r w:rsidR="00DF4584" w:rsidRPr="00FE4D41">
        <w:rPr>
          <w:rFonts w:ascii="Arial" w:hAnsi="Arial" w:cs="Arial"/>
          <w:color w:val="auto"/>
          <w:sz w:val="22"/>
          <w:szCs w:val="22"/>
        </w:rPr>
        <w:t xml:space="preserve">Zasady </w:t>
      </w:r>
      <w:r w:rsidR="0022368D" w:rsidRPr="00FE4D41">
        <w:rPr>
          <w:rFonts w:ascii="Arial" w:hAnsi="Arial" w:cs="Arial"/>
          <w:color w:val="auto"/>
          <w:sz w:val="22"/>
          <w:szCs w:val="22"/>
        </w:rPr>
        <w:t>prowadzenia</w:t>
      </w:r>
      <w:r w:rsidR="009A0E80">
        <w:rPr>
          <w:rFonts w:ascii="Arial" w:hAnsi="Arial" w:cs="Arial"/>
          <w:color w:val="auto"/>
          <w:sz w:val="22"/>
          <w:szCs w:val="22"/>
        </w:rPr>
        <w:t xml:space="preserve"> działań informacyjno-</w:t>
      </w:r>
      <w:r w:rsidR="00DF4584" w:rsidRPr="00FE4D41">
        <w:rPr>
          <w:rFonts w:ascii="Arial" w:hAnsi="Arial" w:cs="Arial"/>
          <w:color w:val="auto"/>
          <w:sz w:val="22"/>
          <w:szCs w:val="22"/>
        </w:rPr>
        <w:t>promocyjnych</w:t>
      </w:r>
      <w:bookmarkEnd w:id="32"/>
      <w:r w:rsidR="00DF4584" w:rsidRPr="00FE4D41">
        <w:rPr>
          <w:rFonts w:ascii="Arial" w:hAnsi="Arial" w:cs="Arial"/>
          <w:color w:val="auto"/>
          <w:sz w:val="22"/>
          <w:szCs w:val="22"/>
        </w:rPr>
        <w:t xml:space="preserve"> </w:t>
      </w:r>
    </w:p>
    <w:p w:rsidR="00FE098C" w:rsidRDefault="00FE098C" w:rsidP="00FE098C">
      <w:pPr>
        <w:pStyle w:val="Akapitzlist"/>
        <w:ind w:left="1080"/>
        <w:jc w:val="both"/>
        <w:rPr>
          <w:rFonts w:ascii="Arial" w:hAnsi="Arial" w:cs="Arial"/>
          <w:b/>
        </w:rPr>
      </w:pPr>
    </w:p>
    <w:p w:rsidR="00FE098C" w:rsidRPr="00B34E0E" w:rsidRDefault="00FE098C" w:rsidP="001421AB">
      <w:pPr>
        <w:spacing w:after="0" w:line="360" w:lineRule="auto"/>
        <w:ind w:firstLine="360"/>
        <w:jc w:val="both"/>
        <w:rPr>
          <w:rFonts w:ascii="Arial" w:hAnsi="Arial" w:cs="Arial"/>
          <w:sz w:val="20"/>
          <w:szCs w:val="20"/>
        </w:rPr>
      </w:pPr>
      <w:r w:rsidRPr="00B34E0E">
        <w:rPr>
          <w:rFonts w:ascii="Arial" w:hAnsi="Arial" w:cs="Arial"/>
          <w:sz w:val="20"/>
          <w:szCs w:val="20"/>
        </w:rPr>
        <w:t>Zgodnie z zapisami Strategii komunikacji polityki spójności na lata 2014-2020 określono sześć zasad, które regulują zakres oraz przedmiot komunikacji, a</w:t>
      </w:r>
      <w:r w:rsidR="001421AB" w:rsidRPr="00B34E0E">
        <w:rPr>
          <w:rFonts w:ascii="Arial" w:hAnsi="Arial" w:cs="Arial"/>
          <w:sz w:val="20"/>
          <w:szCs w:val="20"/>
        </w:rPr>
        <w:t xml:space="preserve"> także kryteria wyboru narzędzi:</w:t>
      </w:r>
    </w:p>
    <w:p w:rsidR="00FE098C" w:rsidRPr="00B34E0E" w:rsidRDefault="00FE098C" w:rsidP="001421AB">
      <w:pPr>
        <w:pStyle w:val="Akapitzlist"/>
        <w:numPr>
          <w:ilvl w:val="0"/>
          <w:numId w:val="16"/>
        </w:numPr>
        <w:autoSpaceDE w:val="0"/>
        <w:autoSpaceDN w:val="0"/>
        <w:adjustRightInd w:val="0"/>
        <w:spacing w:after="0" w:line="360" w:lineRule="auto"/>
        <w:jc w:val="both"/>
        <w:rPr>
          <w:rFonts w:ascii="Arial" w:hAnsi="Arial" w:cs="Arial"/>
          <w:bCs/>
          <w:sz w:val="20"/>
          <w:szCs w:val="20"/>
        </w:rPr>
      </w:pPr>
      <w:r w:rsidRPr="00B34E0E">
        <w:rPr>
          <w:rFonts w:ascii="Arial" w:hAnsi="Arial" w:cs="Arial"/>
          <w:bCs/>
          <w:sz w:val="20"/>
          <w:szCs w:val="20"/>
        </w:rPr>
        <w:t>Zasada zgodności komunikacyjnej grupy docelowej z grupą docelową programu, działania lub projektu</w:t>
      </w:r>
    </w:p>
    <w:p w:rsidR="00FE098C" w:rsidRPr="00B34E0E" w:rsidRDefault="00FE098C" w:rsidP="001421AB">
      <w:pPr>
        <w:pStyle w:val="Akapitzlist"/>
        <w:numPr>
          <w:ilvl w:val="0"/>
          <w:numId w:val="16"/>
        </w:numPr>
        <w:autoSpaceDE w:val="0"/>
        <w:autoSpaceDN w:val="0"/>
        <w:adjustRightInd w:val="0"/>
        <w:spacing w:after="0" w:line="360" w:lineRule="auto"/>
        <w:jc w:val="both"/>
        <w:rPr>
          <w:rFonts w:ascii="Arial" w:hAnsi="Arial" w:cs="Arial"/>
          <w:bCs/>
          <w:sz w:val="20"/>
          <w:szCs w:val="20"/>
        </w:rPr>
      </w:pPr>
      <w:r w:rsidRPr="00B34E0E">
        <w:rPr>
          <w:rFonts w:ascii="Arial" w:hAnsi="Arial" w:cs="Arial"/>
          <w:bCs/>
          <w:sz w:val="20"/>
          <w:szCs w:val="20"/>
        </w:rPr>
        <w:t>Zasada zgodności zasięgu projektu z zasięgiem narzędzia komunikacji</w:t>
      </w:r>
    </w:p>
    <w:p w:rsidR="00AB6AAA" w:rsidRPr="00B34E0E" w:rsidRDefault="00FE098C" w:rsidP="001421AB">
      <w:pPr>
        <w:pStyle w:val="Akapitzlist"/>
        <w:numPr>
          <w:ilvl w:val="0"/>
          <w:numId w:val="16"/>
        </w:numPr>
        <w:autoSpaceDE w:val="0"/>
        <w:autoSpaceDN w:val="0"/>
        <w:adjustRightInd w:val="0"/>
        <w:spacing w:after="0" w:line="360" w:lineRule="auto"/>
        <w:jc w:val="both"/>
        <w:rPr>
          <w:rFonts w:ascii="Arial" w:hAnsi="Arial" w:cs="Arial"/>
          <w:bCs/>
          <w:sz w:val="20"/>
          <w:szCs w:val="20"/>
        </w:rPr>
      </w:pPr>
      <w:r w:rsidRPr="00B34E0E">
        <w:rPr>
          <w:rFonts w:ascii="Arial" w:hAnsi="Arial" w:cs="Arial"/>
          <w:bCs/>
          <w:sz w:val="20"/>
          <w:szCs w:val="20"/>
        </w:rPr>
        <w:t>Zasada najniższego kosztu dotarcia do grupy docelowej</w:t>
      </w:r>
    </w:p>
    <w:p w:rsidR="00FE098C" w:rsidRPr="00B34E0E" w:rsidRDefault="00FE098C" w:rsidP="001421AB">
      <w:pPr>
        <w:pStyle w:val="Akapitzlist"/>
        <w:numPr>
          <w:ilvl w:val="0"/>
          <w:numId w:val="16"/>
        </w:numPr>
        <w:autoSpaceDE w:val="0"/>
        <w:autoSpaceDN w:val="0"/>
        <w:adjustRightInd w:val="0"/>
        <w:spacing w:after="0" w:line="360" w:lineRule="auto"/>
        <w:jc w:val="both"/>
        <w:rPr>
          <w:rFonts w:ascii="Arial" w:hAnsi="Arial" w:cs="Arial"/>
          <w:bCs/>
          <w:sz w:val="20"/>
          <w:szCs w:val="20"/>
        </w:rPr>
      </w:pPr>
      <w:r w:rsidRPr="00B34E0E">
        <w:rPr>
          <w:rFonts w:ascii="Arial" w:hAnsi="Arial" w:cs="Arial"/>
          <w:bCs/>
          <w:sz w:val="20"/>
          <w:szCs w:val="20"/>
        </w:rPr>
        <w:t>Zasada najwyższej reprezentatywności w grupie docelowej</w:t>
      </w:r>
    </w:p>
    <w:p w:rsidR="00FE098C" w:rsidRPr="00B34E0E" w:rsidRDefault="00FE098C" w:rsidP="001421AB">
      <w:pPr>
        <w:pStyle w:val="Akapitzlist"/>
        <w:numPr>
          <w:ilvl w:val="0"/>
          <w:numId w:val="16"/>
        </w:numPr>
        <w:autoSpaceDE w:val="0"/>
        <w:autoSpaceDN w:val="0"/>
        <w:adjustRightInd w:val="0"/>
        <w:spacing w:after="0" w:line="360" w:lineRule="auto"/>
        <w:jc w:val="both"/>
        <w:rPr>
          <w:rFonts w:ascii="Arial" w:hAnsi="Arial" w:cs="Arial"/>
          <w:bCs/>
          <w:sz w:val="20"/>
          <w:szCs w:val="20"/>
        </w:rPr>
      </w:pPr>
      <w:r w:rsidRPr="00B34E0E">
        <w:rPr>
          <w:rFonts w:ascii="Arial" w:hAnsi="Arial" w:cs="Arial"/>
          <w:bCs/>
          <w:sz w:val="20"/>
          <w:szCs w:val="20"/>
        </w:rPr>
        <w:t>Zasada realizacji mechanizmu komunikacyjnego</w:t>
      </w:r>
    </w:p>
    <w:p w:rsidR="00FE098C" w:rsidRPr="00B34E0E" w:rsidRDefault="00FE098C" w:rsidP="001421AB">
      <w:pPr>
        <w:pStyle w:val="Akapitzlist"/>
        <w:numPr>
          <w:ilvl w:val="0"/>
          <w:numId w:val="16"/>
        </w:numPr>
        <w:autoSpaceDE w:val="0"/>
        <w:autoSpaceDN w:val="0"/>
        <w:adjustRightInd w:val="0"/>
        <w:spacing w:after="0" w:line="360" w:lineRule="auto"/>
        <w:jc w:val="both"/>
        <w:rPr>
          <w:rFonts w:ascii="Arial" w:hAnsi="Arial" w:cs="Arial"/>
          <w:bCs/>
          <w:sz w:val="20"/>
          <w:szCs w:val="20"/>
        </w:rPr>
      </w:pPr>
      <w:r w:rsidRPr="00B34E0E">
        <w:rPr>
          <w:rFonts w:ascii="Arial" w:hAnsi="Arial" w:cs="Arial"/>
          <w:bCs/>
          <w:sz w:val="20"/>
          <w:szCs w:val="20"/>
        </w:rPr>
        <w:t>Zasada uzupełniania się komunikatów</w:t>
      </w:r>
    </w:p>
    <w:p w:rsidR="005366A2" w:rsidRDefault="005366A2" w:rsidP="001421AB">
      <w:pPr>
        <w:autoSpaceDE w:val="0"/>
        <w:autoSpaceDN w:val="0"/>
        <w:adjustRightInd w:val="0"/>
        <w:spacing w:after="0" w:line="360" w:lineRule="auto"/>
        <w:ind w:firstLine="360"/>
        <w:jc w:val="both"/>
        <w:rPr>
          <w:rFonts w:ascii="Arial" w:hAnsi="Arial" w:cs="Arial"/>
          <w:sz w:val="20"/>
          <w:szCs w:val="20"/>
        </w:rPr>
      </w:pPr>
    </w:p>
    <w:p w:rsidR="003112C6" w:rsidRPr="00B34E0E" w:rsidRDefault="001421AB" w:rsidP="001421AB">
      <w:pPr>
        <w:autoSpaceDE w:val="0"/>
        <w:autoSpaceDN w:val="0"/>
        <w:adjustRightInd w:val="0"/>
        <w:spacing w:after="0" w:line="360" w:lineRule="auto"/>
        <w:ind w:firstLine="360"/>
        <w:jc w:val="both"/>
        <w:rPr>
          <w:rFonts w:ascii="Arial" w:hAnsi="Arial" w:cs="Arial"/>
          <w:sz w:val="20"/>
          <w:szCs w:val="20"/>
        </w:rPr>
      </w:pPr>
      <w:r w:rsidRPr="00B34E0E">
        <w:rPr>
          <w:rFonts w:ascii="Arial" w:hAnsi="Arial" w:cs="Arial"/>
          <w:sz w:val="20"/>
          <w:szCs w:val="20"/>
        </w:rPr>
        <w:t xml:space="preserve">Zasady te należy uwzględniać w okolicznościach wskazanych w Strategii komunikacji </w:t>
      </w:r>
      <w:r w:rsidR="00950F73" w:rsidRPr="00B34E0E">
        <w:rPr>
          <w:rFonts w:ascii="Arial" w:hAnsi="Arial" w:cs="Arial"/>
          <w:sz w:val="20"/>
          <w:szCs w:val="20"/>
        </w:rPr>
        <w:t>RPO WP</w:t>
      </w:r>
      <w:r w:rsidRPr="00B34E0E">
        <w:rPr>
          <w:rFonts w:ascii="Arial" w:hAnsi="Arial" w:cs="Arial"/>
          <w:sz w:val="20"/>
          <w:szCs w:val="20"/>
        </w:rPr>
        <w:t xml:space="preserve">, </w:t>
      </w:r>
      <w:r w:rsidR="00D711A1">
        <w:rPr>
          <w:rFonts w:ascii="Arial" w:hAnsi="Arial" w:cs="Arial"/>
          <w:sz w:val="20"/>
          <w:szCs w:val="20"/>
        </w:rPr>
        <w:br/>
      </w:r>
      <w:r w:rsidRPr="00B34E0E">
        <w:rPr>
          <w:rFonts w:ascii="Arial" w:hAnsi="Arial" w:cs="Arial"/>
          <w:sz w:val="20"/>
          <w:szCs w:val="20"/>
        </w:rPr>
        <w:t>w tym m.in.:</w:t>
      </w:r>
    </w:p>
    <w:p w:rsidR="00FE098C" w:rsidRPr="00B34E0E" w:rsidRDefault="00FE098C" w:rsidP="001421AB">
      <w:pPr>
        <w:pStyle w:val="Akapitzlist"/>
        <w:numPr>
          <w:ilvl w:val="0"/>
          <w:numId w:val="17"/>
        </w:numPr>
        <w:autoSpaceDE w:val="0"/>
        <w:autoSpaceDN w:val="0"/>
        <w:adjustRightInd w:val="0"/>
        <w:spacing w:after="0" w:line="360" w:lineRule="auto"/>
        <w:ind w:left="709" w:hanging="425"/>
        <w:jc w:val="both"/>
        <w:rPr>
          <w:rFonts w:ascii="Arial" w:hAnsi="Arial" w:cs="Arial"/>
          <w:sz w:val="20"/>
          <w:szCs w:val="20"/>
        </w:rPr>
      </w:pPr>
      <w:r w:rsidRPr="00B34E0E">
        <w:rPr>
          <w:rFonts w:ascii="Arial" w:hAnsi="Arial" w:cs="Arial"/>
          <w:sz w:val="20"/>
          <w:szCs w:val="20"/>
        </w:rPr>
        <w:t>podczas planowania własnych działań informacyjno-promocyjnych i oceny</w:t>
      </w:r>
      <w:r w:rsidR="003112C6" w:rsidRPr="00B34E0E">
        <w:rPr>
          <w:rFonts w:ascii="Arial" w:hAnsi="Arial" w:cs="Arial"/>
          <w:sz w:val="20"/>
          <w:szCs w:val="20"/>
        </w:rPr>
        <w:t xml:space="preserve"> </w:t>
      </w:r>
      <w:r w:rsidRPr="00B34E0E">
        <w:rPr>
          <w:rFonts w:ascii="Arial" w:hAnsi="Arial" w:cs="Arial"/>
          <w:sz w:val="20"/>
          <w:szCs w:val="20"/>
        </w:rPr>
        <w:t>ich realizacji,</w:t>
      </w:r>
    </w:p>
    <w:p w:rsidR="00FE098C" w:rsidRPr="00B34E0E" w:rsidRDefault="008E0DC2" w:rsidP="001421AB">
      <w:pPr>
        <w:pStyle w:val="Akapitzlist"/>
        <w:numPr>
          <w:ilvl w:val="0"/>
          <w:numId w:val="17"/>
        </w:numPr>
        <w:autoSpaceDE w:val="0"/>
        <w:autoSpaceDN w:val="0"/>
        <w:adjustRightInd w:val="0"/>
        <w:spacing w:after="0" w:line="360" w:lineRule="auto"/>
        <w:ind w:left="709" w:hanging="425"/>
        <w:jc w:val="both"/>
        <w:rPr>
          <w:rFonts w:ascii="Arial" w:hAnsi="Arial" w:cs="Arial"/>
          <w:sz w:val="20"/>
          <w:szCs w:val="20"/>
        </w:rPr>
      </w:pPr>
      <w:r>
        <w:rPr>
          <w:rFonts w:ascii="Arial" w:hAnsi="Arial" w:cs="Arial"/>
          <w:sz w:val="20"/>
          <w:szCs w:val="20"/>
        </w:rPr>
        <w:t>w trakcie</w:t>
      </w:r>
      <w:r w:rsidR="00FE098C" w:rsidRPr="00B34E0E">
        <w:rPr>
          <w:rFonts w:ascii="Arial" w:hAnsi="Arial" w:cs="Arial"/>
          <w:sz w:val="20"/>
          <w:szCs w:val="20"/>
        </w:rPr>
        <w:t xml:space="preserve"> oceny planowanych i zrealizowanych działań informacyjno</w:t>
      </w:r>
      <w:r w:rsidR="004A4CCE">
        <w:rPr>
          <w:rFonts w:ascii="Arial" w:hAnsi="Arial" w:cs="Arial"/>
          <w:sz w:val="20"/>
          <w:szCs w:val="20"/>
        </w:rPr>
        <w:t>-</w:t>
      </w:r>
      <w:r w:rsidR="00FE098C" w:rsidRPr="00B34E0E">
        <w:rPr>
          <w:rFonts w:ascii="Arial" w:hAnsi="Arial" w:cs="Arial"/>
          <w:sz w:val="20"/>
          <w:szCs w:val="20"/>
        </w:rPr>
        <w:t>promocyjnych</w:t>
      </w:r>
      <w:r w:rsidR="003112C6" w:rsidRPr="00B34E0E">
        <w:rPr>
          <w:rFonts w:ascii="Arial" w:hAnsi="Arial" w:cs="Arial"/>
          <w:sz w:val="20"/>
          <w:szCs w:val="20"/>
        </w:rPr>
        <w:t xml:space="preserve"> </w:t>
      </w:r>
      <w:r w:rsidR="00FE098C" w:rsidRPr="00B34E0E">
        <w:rPr>
          <w:rFonts w:ascii="Arial" w:hAnsi="Arial" w:cs="Arial"/>
          <w:sz w:val="20"/>
          <w:szCs w:val="20"/>
        </w:rPr>
        <w:t>podległych instytucji,</w:t>
      </w:r>
    </w:p>
    <w:p w:rsidR="00FE098C" w:rsidRPr="00B34E0E" w:rsidRDefault="00FE098C" w:rsidP="001421AB">
      <w:pPr>
        <w:pStyle w:val="Akapitzlist"/>
        <w:numPr>
          <w:ilvl w:val="0"/>
          <w:numId w:val="17"/>
        </w:numPr>
        <w:autoSpaceDE w:val="0"/>
        <w:autoSpaceDN w:val="0"/>
        <w:adjustRightInd w:val="0"/>
        <w:spacing w:after="0" w:line="360" w:lineRule="auto"/>
        <w:ind w:left="709" w:hanging="425"/>
        <w:jc w:val="both"/>
        <w:rPr>
          <w:rFonts w:ascii="Arial" w:hAnsi="Arial" w:cs="Arial"/>
          <w:sz w:val="20"/>
          <w:szCs w:val="20"/>
        </w:rPr>
      </w:pPr>
      <w:r w:rsidRPr="00B34E0E">
        <w:rPr>
          <w:rFonts w:ascii="Arial" w:hAnsi="Arial" w:cs="Arial"/>
          <w:sz w:val="20"/>
          <w:szCs w:val="20"/>
        </w:rPr>
        <w:t>w odpowiednim zakresie jako kryteria oceny planowanych i zrealizowanych</w:t>
      </w:r>
      <w:r w:rsidR="003112C6" w:rsidRPr="00B34E0E">
        <w:rPr>
          <w:rFonts w:ascii="Arial" w:hAnsi="Arial" w:cs="Arial"/>
          <w:sz w:val="20"/>
          <w:szCs w:val="20"/>
        </w:rPr>
        <w:t xml:space="preserve"> działań informacyjno – </w:t>
      </w:r>
      <w:r w:rsidRPr="00B34E0E">
        <w:rPr>
          <w:rFonts w:ascii="Arial" w:hAnsi="Arial" w:cs="Arial"/>
          <w:sz w:val="20"/>
          <w:szCs w:val="20"/>
        </w:rPr>
        <w:t>promocyjnych beneficjentów,</w:t>
      </w:r>
    </w:p>
    <w:p w:rsidR="00FE098C" w:rsidRPr="00B34E0E" w:rsidRDefault="00FE098C" w:rsidP="001421AB">
      <w:pPr>
        <w:pStyle w:val="Akapitzlist"/>
        <w:numPr>
          <w:ilvl w:val="0"/>
          <w:numId w:val="17"/>
        </w:numPr>
        <w:autoSpaceDE w:val="0"/>
        <w:autoSpaceDN w:val="0"/>
        <w:adjustRightInd w:val="0"/>
        <w:spacing w:after="0" w:line="360" w:lineRule="auto"/>
        <w:ind w:left="709" w:hanging="425"/>
        <w:jc w:val="both"/>
        <w:rPr>
          <w:rFonts w:ascii="Arial" w:hAnsi="Arial" w:cs="Arial"/>
          <w:sz w:val="20"/>
          <w:szCs w:val="20"/>
        </w:rPr>
      </w:pPr>
      <w:r w:rsidRPr="00B34E0E">
        <w:rPr>
          <w:rFonts w:ascii="Arial" w:hAnsi="Arial" w:cs="Arial"/>
          <w:sz w:val="20"/>
          <w:szCs w:val="20"/>
        </w:rPr>
        <w:t>w miarę możliwości i w odpowiednim zakresie jako narzędzie optymalizacji</w:t>
      </w:r>
      <w:r w:rsidR="003112C6" w:rsidRPr="00B34E0E">
        <w:rPr>
          <w:rFonts w:ascii="Arial" w:hAnsi="Arial" w:cs="Arial"/>
          <w:sz w:val="20"/>
          <w:szCs w:val="20"/>
        </w:rPr>
        <w:t xml:space="preserve"> </w:t>
      </w:r>
      <w:r w:rsidRPr="00B34E0E">
        <w:rPr>
          <w:rFonts w:ascii="Arial" w:hAnsi="Arial" w:cs="Arial"/>
          <w:sz w:val="20"/>
          <w:szCs w:val="20"/>
        </w:rPr>
        <w:t>wyboru ofert zewnętrznych dostawców usług marketingowych.</w:t>
      </w:r>
    </w:p>
    <w:p w:rsidR="00CB53AA" w:rsidRPr="009A0E80" w:rsidRDefault="00CB53AA" w:rsidP="00934B2A">
      <w:pPr>
        <w:jc w:val="both"/>
        <w:rPr>
          <w:rFonts w:ascii="Arial" w:hAnsi="Arial" w:cs="Arial"/>
          <w:color w:val="FF0000"/>
          <w:sz w:val="20"/>
          <w:szCs w:val="20"/>
        </w:rPr>
      </w:pPr>
    </w:p>
    <w:p w:rsidR="006211A0" w:rsidRDefault="006211A0" w:rsidP="00934B2A">
      <w:pPr>
        <w:jc w:val="both"/>
        <w:rPr>
          <w:rFonts w:ascii="Arial" w:hAnsi="Arial" w:cs="Arial"/>
          <w:b/>
        </w:rPr>
      </w:pPr>
    </w:p>
    <w:p w:rsidR="007818D8" w:rsidRDefault="007818D8" w:rsidP="00934B2A">
      <w:pPr>
        <w:jc w:val="both"/>
        <w:rPr>
          <w:rFonts w:ascii="Arial" w:hAnsi="Arial" w:cs="Arial"/>
          <w:b/>
        </w:rPr>
      </w:pPr>
    </w:p>
    <w:p w:rsidR="007818D8" w:rsidRDefault="007818D8" w:rsidP="00934B2A">
      <w:pPr>
        <w:jc w:val="both"/>
        <w:rPr>
          <w:rFonts w:ascii="Arial" w:hAnsi="Arial" w:cs="Arial"/>
          <w:b/>
        </w:rPr>
      </w:pPr>
    </w:p>
    <w:p w:rsidR="007818D8" w:rsidRDefault="007818D8" w:rsidP="00934B2A">
      <w:pPr>
        <w:jc w:val="both"/>
        <w:rPr>
          <w:rFonts w:ascii="Arial" w:hAnsi="Arial" w:cs="Arial"/>
          <w:b/>
        </w:rPr>
      </w:pPr>
    </w:p>
    <w:p w:rsidR="00D017E7" w:rsidRPr="00934B2A" w:rsidRDefault="00D017E7" w:rsidP="00934B2A">
      <w:pPr>
        <w:jc w:val="both"/>
        <w:rPr>
          <w:rFonts w:ascii="Arial" w:hAnsi="Arial" w:cs="Arial"/>
          <w:b/>
        </w:rPr>
      </w:pPr>
    </w:p>
    <w:p w:rsidR="00EE3C22" w:rsidRPr="00FE4D41" w:rsidRDefault="00B21F4B" w:rsidP="001656BA">
      <w:pPr>
        <w:pStyle w:val="Nagwek1"/>
        <w:numPr>
          <w:ilvl w:val="0"/>
          <w:numId w:val="14"/>
        </w:numPr>
        <w:spacing w:before="0"/>
        <w:ind w:left="425" w:hanging="357"/>
        <w:jc w:val="both"/>
        <w:rPr>
          <w:rFonts w:ascii="Arial" w:hAnsi="Arial" w:cs="Arial"/>
          <w:color w:val="auto"/>
          <w:sz w:val="22"/>
          <w:szCs w:val="22"/>
        </w:rPr>
      </w:pPr>
      <w:bookmarkStart w:id="33" w:name="_Toc425920552"/>
      <w:r w:rsidRPr="00FE4D41">
        <w:rPr>
          <w:rFonts w:ascii="Arial" w:hAnsi="Arial" w:cs="Arial"/>
          <w:color w:val="auto"/>
          <w:sz w:val="22"/>
          <w:szCs w:val="22"/>
        </w:rPr>
        <w:t>REALIZACJA DZIAŁAŃ</w:t>
      </w:r>
      <w:r w:rsidR="00EE3C22" w:rsidRPr="00FE4D41">
        <w:rPr>
          <w:rFonts w:ascii="Arial" w:hAnsi="Arial" w:cs="Arial"/>
          <w:color w:val="auto"/>
          <w:sz w:val="22"/>
          <w:szCs w:val="22"/>
        </w:rPr>
        <w:t xml:space="preserve"> INFORMACYJNO – PROMOCYJNYCH W PARTNERSTWIE</w:t>
      </w:r>
      <w:bookmarkEnd w:id="33"/>
    </w:p>
    <w:p w:rsidR="004C58A0" w:rsidRPr="00982FE7" w:rsidRDefault="004C58A0" w:rsidP="004C58A0">
      <w:pPr>
        <w:pStyle w:val="Akapitzlist"/>
        <w:jc w:val="both"/>
        <w:rPr>
          <w:rFonts w:ascii="Arial" w:hAnsi="Arial" w:cs="Arial"/>
          <w:b/>
        </w:rPr>
      </w:pPr>
    </w:p>
    <w:p w:rsidR="00DF4584" w:rsidRPr="00FE4D41" w:rsidRDefault="00FE4D41" w:rsidP="00FE4D41">
      <w:pPr>
        <w:pStyle w:val="Nagwek2"/>
        <w:ind w:left="567" w:hanging="567"/>
        <w:jc w:val="both"/>
        <w:rPr>
          <w:rFonts w:ascii="Arial" w:hAnsi="Arial" w:cs="Arial"/>
          <w:color w:val="auto"/>
          <w:sz w:val="22"/>
          <w:szCs w:val="22"/>
        </w:rPr>
      </w:pPr>
      <w:bookmarkStart w:id="34" w:name="_Toc425920553"/>
      <w:r w:rsidRPr="00FE4D41">
        <w:rPr>
          <w:rFonts w:ascii="Arial" w:hAnsi="Arial" w:cs="Arial"/>
          <w:color w:val="auto"/>
          <w:sz w:val="22"/>
          <w:szCs w:val="22"/>
        </w:rPr>
        <w:t>7.1</w:t>
      </w:r>
      <w:r w:rsidRPr="00FE4D41">
        <w:rPr>
          <w:rFonts w:ascii="Arial" w:hAnsi="Arial" w:cs="Arial"/>
          <w:color w:val="auto"/>
          <w:sz w:val="22"/>
          <w:szCs w:val="22"/>
        </w:rPr>
        <w:tab/>
      </w:r>
      <w:r w:rsidR="00FD536D">
        <w:rPr>
          <w:rFonts w:ascii="Arial" w:hAnsi="Arial" w:cs="Arial"/>
          <w:color w:val="auto"/>
          <w:sz w:val="22"/>
          <w:szCs w:val="22"/>
        </w:rPr>
        <w:t>Wspieranie</w:t>
      </w:r>
      <w:r w:rsidR="00DF4584" w:rsidRPr="00FE4D41">
        <w:rPr>
          <w:rFonts w:ascii="Arial" w:hAnsi="Arial" w:cs="Arial"/>
          <w:color w:val="auto"/>
          <w:sz w:val="22"/>
          <w:szCs w:val="22"/>
        </w:rPr>
        <w:t xml:space="preserve"> potencjalnych beneficjentów i beneficjent</w:t>
      </w:r>
      <w:r w:rsidR="00F308AF">
        <w:rPr>
          <w:rFonts w:ascii="Arial" w:hAnsi="Arial" w:cs="Arial"/>
          <w:color w:val="auto"/>
          <w:sz w:val="22"/>
          <w:szCs w:val="22"/>
        </w:rPr>
        <w:t>ów w działaniach informacyjno-</w:t>
      </w:r>
      <w:r w:rsidR="00DF4584" w:rsidRPr="00FE4D41">
        <w:rPr>
          <w:rFonts w:ascii="Arial" w:hAnsi="Arial" w:cs="Arial"/>
          <w:color w:val="auto"/>
          <w:sz w:val="22"/>
          <w:szCs w:val="22"/>
        </w:rPr>
        <w:t>promocyjnych</w:t>
      </w:r>
      <w:bookmarkEnd w:id="34"/>
    </w:p>
    <w:p w:rsidR="004C58A0" w:rsidRDefault="004C58A0" w:rsidP="004C58A0">
      <w:pPr>
        <w:pStyle w:val="Akapitzlist"/>
        <w:ind w:left="1080"/>
        <w:jc w:val="both"/>
        <w:rPr>
          <w:rFonts w:ascii="Arial" w:hAnsi="Arial" w:cs="Arial"/>
          <w:b/>
        </w:rPr>
      </w:pPr>
    </w:p>
    <w:p w:rsidR="004C58A0" w:rsidRPr="00B34E0E" w:rsidRDefault="004C58A0" w:rsidP="004C58A0">
      <w:pPr>
        <w:autoSpaceDE w:val="0"/>
        <w:autoSpaceDN w:val="0"/>
        <w:adjustRightInd w:val="0"/>
        <w:spacing w:after="0" w:line="360" w:lineRule="auto"/>
        <w:ind w:firstLine="426"/>
        <w:jc w:val="both"/>
        <w:rPr>
          <w:rFonts w:ascii="Arial" w:hAnsi="Arial" w:cs="Arial"/>
          <w:sz w:val="20"/>
          <w:szCs w:val="20"/>
        </w:rPr>
      </w:pPr>
      <w:r w:rsidRPr="00B34E0E">
        <w:rPr>
          <w:rFonts w:ascii="Arial" w:hAnsi="Arial" w:cs="Arial"/>
          <w:sz w:val="20"/>
          <w:szCs w:val="20"/>
        </w:rPr>
        <w:t>Instytucja Zarządzająca RPO WP jest zobowiązana do poinformowania potencjalnych beneficjentów, że jeśli ich projekt uzyska dofinansowanie, będzie na nich spoczywał obowiązek informowania opinii publicznej o celu realizowanego projektu oraz uzyskanym z funduszy wsparciu.</w:t>
      </w:r>
    </w:p>
    <w:p w:rsidR="004C58A0" w:rsidRPr="00B34E0E" w:rsidRDefault="004C58A0" w:rsidP="004C58A0">
      <w:pPr>
        <w:autoSpaceDE w:val="0"/>
        <w:autoSpaceDN w:val="0"/>
        <w:adjustRightInd w:val="0"/>
        <w:spacing w:after="0" w:line="360" w:lineRule="auto"/>
        <w:ind w:firstLine="426"/>
        <w:jc w:val="both"/>
        <w:rPr>
          <w:rFonts w:ascii="Arial" w:hAnsi="Arial" w:cs="Arial"/>
          <w:sz w:val="20"/>
          <w:szCs w:val="20"/>
        </w:rPr>
      </w:pPr>
      <w:r w:rsidRPr="00B34E0E">
        <w:rPr>
          <w:rFonts w:ascii="Arial" w:hAnsi="Arial" w:cs="Arial"/>
          <w:sz w:val="20"/>
          <w:szCs w:val="20"/>
        </w:rPr>
        <w:t xml:space="preserve">Instytucja Zarządzająca </w:t>
      </w:r>
      <w:r w:rsidRPr="00201FCB">
        <w:rPr>
          <w:rFonts w:ascii="Arial" w:hAnsi="Arial" w:cs="Arial"/>
          <w:sz w:val="20"/>
          <w:szCs w:val="20"/>
        </w:rPr>
        <w:t xml:space="preserve">będzie </w:t>
      </w:r>
      <w:r w:rsidR="006211A0" w:rsidRPr="00201FCB">
        <w:rPr>
          <w:rFonts w:ascii="Arial" w:hAnsi="Arial" w:cs="Arial"/>
          <w:sz w:val="20"/>
          <w:szCs w:val="20"/>
        </w:rPr>
        <w:t xml:space="preserve">mogła </w:t>
      </w:r>
      <w:r w:rsidRPr="00201FCB">
        <w:rPr>
          <w:rFonts w:ascii="Arial" w:hAnsi="Arial" w:cs="Arial"/>
          <w:sz w:val="20"/>
          <w:szCs w:val="20"/>
        </w:rPr>
        <w:t>wymagać</w:t>
      </w:r>
      <w:r w:rsidRPr="00B34E0E">
        <w:rPr>
          <w:rFonts w:ascii="Arial" w:hAnsi="Arial" w:cs="Arial"/>
          <w:sz w:val="20"/>
          <w:szCs w:val="20"/>
        </w:rPr>
        <w:t xml:space="preserve"> od potencjalnych beneficjentów przedstawienia wstępnej propozycji działań komunikacyjnych. </w:t>
      </w:r>
      <w:r w:rsidR="00CE6436" w:rsidRPr="00B34E0E">
        <w:rPr>
          <w:rFonts w:ascii="Arial" w:hAnsi="Arial" w:cs="Arial"/>
          <w:sz w:val="20"/>
          <w:szCs w:val="20"/>
        </w:rPr>
        <w:t>Działania te p</w:t>
      </w:r>
      <w:r w:rsidRPr="00B34E0E">
        <w:rPr>
          <w:rFonts w:ascii="Arial" w:hAnsi="Arial" w:cs="Arial"/>
          <w:sz w:val="20"/>
          <w:szCs w:val="20"/>
        </w:rPr>
        <w:t>owinny być zaplanowane proporcjonalnie do rozmiarów projektu opisanego we wniosku i potrzeb promocyjnych danej inwestycji. W niektórych przypadkach już etap składania wniosków o dofinansowanie może się wiązać dla potencjalnego beneficjenta z koniecznością przygotowania planu promocji.</w:t>
      </w:r>
    </w:p>
    <w:p w:rsidR="004C58A0" w:rsidRPr="00B34E0E" w:rsidRDefault="004C58A0" w:rsidP="007F7FE6">
      <w:pPr>
        <w:autoSpaceDE w:val="0"/>
        <w:autoSpaceDN w:val="0"/>
        <w:adjustRightInd w:val="0"/>
        <w:spacing w:after="0" w:line="360" w:lineRule="auto"/>
        <w:ind w:firstLine="426"/>
        <w:jc w:val="both"/>
        <w:rPr>
          <w:rFonts w:ascii="Arial" w:hAnsi="Arial" w:cs="Arial"/>
          <w:sz w:val="20"/>
          <w:szCs w:val="20"/>
        </w:rPr>
      </w:pPr>
      <w:r w:rsidRPr="00B34E0E">
        <w:rPr>
          <w:rFonts w:ascii="Arial" w:hAnsi="Arial" w:cs="Arial"/>
          <w:sz w:val="20"/>
          <w:szCs w:val="20"/>
        </w:rPr>
        <w:t xml:space="preserve">Beneficjenci RPO WP 2014-2020 </w:t>
      </w:r>
      <w:r w:rsidR="006211A0">
        <w:rPr>
          <w:rFonts w:ascii="Arial" w:hAnsi="Arial" w:cs="Arial"/>
          <w:sz w:val="20"/>
          <w:szCs w:val="20"/>
        </w:rPr>
        <w:t>są</w:t>
      </w:r>
      <w:r w:rsidRPr="00B34E0E">
        <w:rPr>
          <w:rFonts w:ascii="Arial" w:hAnsi="Arial" w:cs="Arial"/>
          <w:sz w:val="20"/>
          <w:szCs w:val="20"/>
        </w:rPr>
        <w:t xml:space="preserve"> zobligowani do wypełniania obowiązków promocyjnych zgodnie z zapisami rozporządzenia ramowego. Szczegółowo wymagania związane z promocją będą </w:t>
      </w:r>
      <w:r w:rsidRPr="00201FCB">
        <w:rPr>
          <w:rFonts w:ascii="Arial" w:hAnsi="Arial" w:cs="Arial"/>
          <w:sz w:val="20"/>
          <w:szCs w:val="20"/>
        </w:rPr>
        <w:t xml:space="preserve">zawarte w </w:t>
      </w:r>
      <w:r w:rsidRPr="00201FCB">
        <w:rPr>
          <w:rFonts w:ascii="Arial" w:hAnsi="Arial" w:cs="Arial"/>
          <w:i/>
          <w:sz w:val="20"/>
          <w:szCs w:val="20"/>
        </w:rPr>
        <w:t>„</w:t>
      </w:r>
      <w:r w:rsidR="001B1C43" w:rsidRPr="00201FCB">
        <w:rPr>
          <w:rFonts w:ascii="Arial" w:hAnsi="Arial" w:cs="Arial"/>
          <w:i/>
          <w:sz w:val="20"/>
          <w:szCs w:val="20"/>
        </w:rPr>
        <w:t xml:space="preserve">Podręczniku wnioskodawcy i beneficjenta programów polityki spójności 2014-2020 </w:t>
      </w:r>
      <w:r w:rsidR="001B1C43" w:rsidRPr="00201FCB">
        <w:rPr>
          <w:rFonts w:ascii="Arial" w:hAnsi="Arial" w:cs="Arial"/>
          <w:i/>
          <w:sz w:val="20"/>
          <w:szCs w:val="20"/>
        </w:rPr>
        <w:br/>
      </w:r>
      <w:r w:rsidRPr="00201FCB">
        <w:rPr>
          <w:rFonts w:ascii="Arial" w:hAnsi="Arial" w:cs="Arial"/>
          <w:i/>
          <w:sz w:val="20"/>
          <w:szCs w:val="20"/>
        </w:rPr>
        <w:t>w zakresie informacji i promocji”</w:t>
      </w:r>
      <w:r w:rsidRPr="00201FCB">
        <w:rPr>
          <w:rFonts w:ascii="Arial" w:hAnsi="Arial" w:cs="Arial"/>
          <w:sz w:val="20"/>
          <w:szCs w:val="20"/>
        </w:rPr>
        <w:t>.</w:t>
      </w:r>
      <w:r w:rsidR="007F7FE6" w:rsidRPr="00201FCB">
        <w:rPr>
          <w:rFonts w:ascii="Arial" w:hAnsi="Arial" w:cs="Arial"/>
          <w:sz w:val="20"/>
          <w:szCs w:val="20"/>
        </w:rPr>
        <w:t xml:space="preserve"> Natomiast IZ RPO WP będzie wspierała </w:t>
      </w:r>
      <w:r w:rsidRPr="00201FCB">
        <w:rPr>
          <w:rFonts w:ascii="Arial" w:hAnsi="Arial" w:cs="Arial"/>
          <w:sz w:val="20"/>
          <w:szCs w:val="20"/>
        </w:rPr>
        <w:t>beneficjentów</w:t>
      </w:r>
      <w:r w:rsidR="00620B08" w:rsidRPr="00201FCB">
        <w:rPr>
          <w:rFonts w:ascii="Arial" w:hAnsi="Arial" w:cs="Arial"/>
          <w:sz w:val="20"/>
          <w:szCs w:val="20"/>
        </w:rPr>
        <w:t xml:space="preserve"> </w:t>
      </w:r>
      <w:r w:rsidRPr="00201FCB">
        <w:rPr>
          <w:rFonts w:ascii="Arial" w:hAnsi="Arial" w:cs="Arial"/>
          <w:sz w:val="20"/>
          <w:szCs w:val="20"/>
        </w:rPr>
        <w:t>w działaniach informacyjnych</w:t>
      </w:r>
      <w:r w:rsidR="005366A2" w:rsidRPr="00201FCB">
        <w:rPr>
          <w:rFonts w:ascii="Arial" w:hAnsi="Arial" w:cs="Arial"/>
          <w:sz w:val="20"/>
          <w:szCs w:val="20"/>
        </w:rPr>
        <w:t xml:space="preserve"> i promocyjnych</w:t>
      </w:r>
      <w:r w:rsidRPr="00201FCB">
        <w:rPr>
          <w:rFonts w:ascii="Arial" w:hAnsi="Arial" w:cs="Arial"/>
          <w:sz w:val="20"/>
          <w:szCs w:val="20"/>
        </w:rPr>
        <w:t>.</w:t>
      </w:r>
    </w:p>
    <w:p w:rsidR="00957463" w:rsidRDefault="004C58A0" w:rsidP="00E34051">
      <w:pPr>
        <w:autoSpaceDE w:val="0"/>
        <w:autoSpaceDN w:val="0"/>
        <w:adjustRightInd w:val="0"/>
        <w:spacing w:after="0" w:line="360" w:lineRule="auto"/>
        <w:ind w:firstLine="426"/>
        <w:jc w:val="both"/>
        <w:rPr>
          <w:rFonts w:ascii="Arial" w:hAnsi="Arial" w:cs="Arial"/>
          <w:sz w:val="20"/>
          <w:szCs w:val="20"/>
        </w:rPr>
      </w:pPr>
      <w:r w:rsidRPr="00B34E0E">
        <w:rPr>
          <w:rFonts w:ascii="Arial" w:hAnsi="Arial" w:cs="Arial"/>
          <w:sz w:val="20"/>
          <w:szCs w:val="20"/>
        </w:rPr>
        <w:t xml:space="preserve">Z punktu widzenia Strategii komunikacji </w:t>
      </w:r>
      <w:r w:rsidR="00E97883" w:rsidRPr="00B34E0E">
        <w:rPr>
          <w:rFonts w:ascii="Arial" w:hAnsi="Arial" w:cs="Arial"/>
          <w:sz w:val="20"/>
          <w:szCs w:val="20"/>
        </w:rPr>
        <w:t xml:space="preserve">RPO WP </w:t>
      </w:r>
      <w:r w:rsidRPr="00B34E0E">
        <w:rPr>
          <w:rFonts w:ascii="Arial" w:hAnsi="Arial" w:cs="Arial"/>
          <w:sz w:val="20"/>
          <w:szCs w:val="20"/>
        </w:rPr>
        <w:t>szczególnie istotna jest przyjęta zasada,</w:t>
      </w:r>
      <w:r w:rsidR="007F7FE6" w:rsidRPr="00B34E0E">
        <w:rPr>
          <w:rFonts w:ascii="Arial" w:hAnsi="Arial" w:cs="Arial"/>
          <w:sz w:val="20"/>
          <w:szCs w:val="20"/>
        </w:rPr>
        <w:t xml:space="preserve"> </w:t>
      </w:r>
      <w:r w:rsidRPr="00B34E0E">
        <w:rPr>
          <w:rFonts w:ascii="Arial" w:hAnsi="Arial" w:cs="Arial"/>
          <w:sz w:val="20"/>
          <w:szCs w:val="20"/>
        </w:rPr>
        <w:t>ż</w:t>
      </w:r>
      <w:r w:rsidR="007F7FE6" w:rsidRPr="00B34E0E">
        <w:rPr>
          <w:rFonts w:ascii="Arial" w:hAnsi="Arial" w:cs="Arial"/>
          <w:sz w:val="20"/>
          <w:szCs w:val="20"/>
        </w:rPr>
        <w:t xml:space="preserve">e beneficjent </w:t>
      </w:r>
      <w:r w:rsidRPr="00B34E0E">
        <w:rPr>
          <w:rFonts w:ascii="Arial" w:hAnsi="Arial" w:cs="Arial"/>
          <w:sz w:val="20"/>
          <w:szCs w:val="20"/>
        </w:rPr>
        <w:t>jest traktowany jako partner w działaniach komunikacyjnych.</w:t>
      </w:r>
      <w:r w:rsidR="007F7FE6" w:rsidRPr="00B34E0E">
        <w:rPr>
          <w:rFonts w:ascii="Arial" w:hAnsi="Arial" w:cs="Arial"/>
          <w:sz w:val="20"/>
          <w:szCs w:val="20"/>
        </w:rPr>
        <w:t xml:space="preserve"> </w:t>
      </w:r>
      <w:r w:rsidRPr="00B34E0E">
        <w:rPr>
          <w:rFonts w:ascii="Arial" w:hAnsi="Arial" w:cs="Arial"/>
          <w:sz w:val="20"/>
          <w:szCs w:val="20"/>
        </w:rPr>
        <w:t>Beneficjenci, którzy zechcą przyjąć na siebie rolę przedstawicieli Funduszy</w:t>
      </w:r>
      <w:r w:rsidR="007F7FE6" w:rsidRPr="00B34E0E">
        <w:rPr>
          <w:rFonts w:ascii="Arial" w:hAnsi="Arial" w:cs="Arial"/>
          <w:sz w:val="20"/>
          <w:szCs w:val="20"/>
        </w:rPr>
        <w:t xml:space="preserve"> </w:t>
      </w:r>
      <w:r w:rsidRPr="00B34E0E">
        <w:rPr>
          <w:rFonts w:ascii="Arial" w:hAnsi="Arial" w:cs="Arial"/>
          <w:sz w:val="20"/>
          <w:szCs w:val="20"/>
        </w:rPr>
        <w:t>Europejskich, będą mogli wzmocnić przekaz na temat zasad korzystania ze</w:t>
      </w:r>
      <w:r w:rsidR="007F7FE6" w:rsidRPr="00B34E0E">
        <w:rPr>
          <w:rFonts w:ascii="Arial" w:hAnsi="Arial" w:cs="Arial"/>
          <w:sz w:val="20"/>
          <w:szCs w:val="20"/>
        </w:rPr>
        <w:t xml:space="preserve"> </w:t>
      </w:r>
      <w:r w:rsidRPr="00B34E0E">
        <w:rPr>
          <w:rFonts w:ascii="Arial" w:hAnsi="Arial" w:cs="Arial"/>
          <w:sz w:val="20"/>
          <w:szCs w:val="20"/>
        </w:rPr>
        <w:t>wsparcia, pokazać jego efekty i wymieniać się doświadczeniami. Ze strony</w:t>
      </w:r>
      <w:r w:rsidR="007F7FE6" w:rsidRPr="00B34E0E">
        <w:rPr>
          <w:rFonts w:ascii="Arial" w:hAnsi="Arial" w:cs="Arial"/>
          <w:sz w:val="20"/>
          <w:szCs w:val="20"/>
        </w:rPr>
        <w:t xml:space="preserve"> </w:t>
      </w:r>
      <w:r w:rsidRPr="00B34E0E">
        <w:rPr>
          <w:rFonts w:ascii="Arial" w:hAnsi="Arial" w:cs="Arial"/>
          <w:sz w:val="20"/>
          <w:szCs w:val="20"/>
        </w:rPr>
        <w:t xml:space="preserve">beneficjentów </w:t>
      </w:r>
      <w:r w:rsidR="007F7FE6" w:rsidRPr="00B34E0E">
        <w:rPr>
          <w:rFonts w:ascii="Arial" w:hAnsi="Arial" w:cs="Arial"/>
          <w:sz w:val="20"/>
          <w:szCs w:val="20"/>
        </w:rPr>
        <w:t>będzie</w:t>
      </w:r>
      <w:r w:rsidRPr="00B34E0E">
        <w:rPr>
          <w:rFonts w:ascii="Arial" w:hAnsi="Arial" w:cs="Arial"/>
          <w:sz w:val="20"/>
          <w:szCs w:val="20"/>
        </w:rPr>
        <w:t xml:space="preserve"> to działanie dobrowolne, natomiast ze strony </w:t>
      </w:r>
      <w:r w:rsidR="007F7FE6" w:rsidRPr="00B34E0E">
        <w:rPr>
          <w:rFonts w:ascii="Arial" w:hAnsi="Arial" w:cs="Arial"/>
          <w:sz w:val="20"/>
          <w:szCs w:val="20"/>
        </w:rPr>
        <w:t>IZ RPO WP</w:t>
      </w:r>
      <w:r w:rsidRPr="00B34E0E">
        <w:rPr>
          <w:rFonts w:ascii="Arial" w:hAnsi="Arial" w:cs="Arial"/>
          <w:sz w:val="20"/>
          <w:szCs w:val="20"/>
        </w:rPr>
        <w:t xml:space="preserve"> </w:t>
      </w:r>
      <w:r w:rsidR="007F7FE6" w:rsidRPr="00B34E0E">
        <w:rPr>
          <w:rFonts w:ascii="Arial" w:hAnsi="Arial" w:cs="Arial"/>
          <w:sz w:val="20"/>
          <w:szCs w:val="20"/>
        </w:rPr>
        <w:t>będzie to wymagało</w:t>
      </w:r>
      <w:r w:rsidRPr="00B34E0E">
        <w:rPr>
          <w:rFonts w:ascii="Arial" w:hAnsi="Arial" w:cs="Arial"/>
          <w:sz w:val="20"/>
          <w:szCs w:val="20"/>
        </w:rPr>
        <w:t xml:space="preserve"> podjęcia działań aktywizujących beneficjentów i zachęcających ich do</w:t>
      </w:r>
      <w:r w:rsidR="007F7FE6" w:rsidRPr="00B34E0E">
        <w:rPr>
          <w:rFonts w:ascii="Arial" w:hAnsi="Arial" w:cs="Arial"/>
          <w:sz w:val="20"/>
          <w:szCs w:val="20"/>
        </w:rPr>
        <w:t xml:space="preserve"> </w:t>
      </w:r>
      <w:r w:rsidRPr="00B34E0E">
        <w:rPr>
          <w:rFonts w:ascii="Arial" w:hAnsi="Arial" w:cs="Arial"/>
          <w:sz w:val="20"/>
          <w:szCs w:val="20"/>
        </w:rPr>
        <w:t>współpracy przy promocji.</w:t>
      </w:r>
    </w:p>
    <w:p w:rsidR="00A145D1" w:rsidRDefault="00A145D1" w:rsidP="00E34051">
      <w:pPr>
        <w:autoSpaceDE w:val="0"/>
        <w:autoSpaceDN w:val="0"/>
        <w:adjustRightInd w:val="0"/>
        <w:spacing w:after="0" w:line="360" w:lineRule="auto"/>
        <w:ind w:firstLine="426"/>
        <w:jc w:val="both"/>
        <w:rPr>
          <w:rFonts w:ascii="Arial" w:hAnsi="Arial" w:cs="Arial"/>
          <w:sz w:val="20"/>
          <w:szCs w:val="20"/>
        </w:rPr>
      </w:pPr>
      <w:r>
        <w:rPr>
          <w:rFonts w:ascii="Arial" w:hAnsi="Arial" w:cs="Arial"/>
          <w:sz w:val="20"/>
          <w:szCs w:val="20"/>
        </w:rPr>
        <w:t xml:space="preserve">Poniższy rysunek przedstawia sposób wspierania potencjalnych beneficjentów i beneficjentów </w:t>
      </w:r>
      <w:r>
        <w:rPr>
          <w:rFonts w:ascii="Arial" w:hAnsi="Arial" w:cs="Arial"/>
          <w:sz w:val="20"/>
          <w:szCs w:val="20"/>
        </w:rPr>
        <w:br/>
        <w:t>w ich działaniach informacyjnych i promocyjnych. Obejmuje on perspektywę instytucji wspierającej oraz perspektywę beneficjentów.</w:t>
      </w:r>
    </w:p>
    <w:p w:rsidR="00A145D1" w:rsidRDefault="00A145D1" w:rsidP="004A4CCE">
      <w:pPr>
        <w:autoSpaceDE w:val="0"/>
        <w:autoSpaceDN w:val="0"/>
        <w:adjustRightInd w:val="0"/>
        <w:spacing w:after="0" w:line="360" w:lineRule="auto"/>
        <w:jc w:val="both"/>
        <w:rPr>
          <w:rFonts w:ascii="Arial" w:hAnsi="Arial" w:cs="Arial"/>
          <w:sz w:val="20"/>
          <w:szCs w:val="20"/>
        </w:rPr>
      </w:pPr>
    </w:p>
    <w:p w:rsidR="007818D8" w:rsidRDefault="007818D8" w:rsidP="004A4CCE">
      <w:pPr>
        <w:autoSpaceDE w:val="0"/>
        <w:autoSpaceDN w:val="0"/>
        <w:adjustRightInd w:val="0"/>
        <w:spacing w:after="0" w:line="360" w:lineRule="auto"/>
        <w:jc w:val="both"/>
        <w:rPr>
          <w:rFonts w:ascii="Arial" w:hAnsi="Arial" w:cs="Arial"/>
          <w:sz w:val="20"/>
          <w:szCs w:val="20"/>
        </w:rPr>
      </w:pPr>
    </w:p>
    <w:p w:rsidR="007818D8" w:rsidRDefault="007818D8" w:rsidP="004A4CCE">
      <w:pPr>
        <w:autoSpaceDE w:val="0"/>
        <w:autoSpaceDN w:val="0"/>
        <w:adjustRightInd w:val="0"/>
        <w:spacing w:after="0" w:line="360" w:lineRule="auto"/>
        <w:jc w:val="both"/>
        <w:rPr>
          <w:rFonts w:ascii="Arial" w:hAnsi="Arial" w:cs="Arial"/>
          <w:sz w:val="20"/>
          <w:szCs w:val="20"/>
        </w:rPr>
      </w:pPr>
    </w:p>
    <w:p w:rsidR="007818D8" w:rsidRDefault="007818D8" w:rsidP="004A4CCE">
      <w:pPr>
        <w:autoSpaceDE w:val="0"/>
        <w:autoSpaceDN w:val="0"/>
        <w:adjustRightInd w:val="0"/>
        <w:spacing w:after="0" w:line="360" w:lineRule="auto"/>
        <w:jc w:val="both"/>
        <w:rPr>
          <w:rFonts w:ascii="Arial" w:hAnsi="Arial" w:cs="Arial"/>
          <w:sz w:val="20"/>
          <w:szCs w:val="20"/>
        </w:rPr>
      </w:pPr>
    </w:p>
    <w:p w:rsidR="007818D8" w:rsidRDefault="007818D8" w:rsidP="004A4CCE">
      <w:pPr>
        <w:autoSpaceDE w:val="0"/>
        <w:autoSpaceDN w:val="0"/>
        <w:adjustRightInd w:val="0"/>
        <w:spacing w:after="0" w:line="360" w:lineRule="auto"/>
        <w:jc w:val="both"/>
        <w:rPr>
          <w:rFonts w:ascii="Arial" w:hAnsi="Arial" w:cs="Arial"/>
          <w:sz w:val="20"/>
          <w:szCs w:val="20"/>
        </w:rPr>
      </w:pPr>
    </w:p>
    <w:p w:rsidR="007818D8" w:rsidRDefault="007818D8" w:rsidP="004A4CCE">
      <w:pPr>
        <w:autoSpaceDE w:val="0"/>
        <w:autoSpaceDN w:val="0"/>
        <w:adjustRightInd w:val="0"/>
        <w:spacing w:after="0" w:line="360" w:lineRule="auto"/>
        <w:jc w:val="both"/>
        <w:rPr>
          <w:rFonts w:ascii="Arial" w:hAnsi="Arial" w:cs="Arial"/>
          <w:sz w:val="20"/>
          <w:szCs w:val="20"/>
        </w:rPr>
      </w:pPr>
    </w:p>
    <w:p w:rsidR="007818D8" w:rsidRDefault="007818D8" w:rsidP="004A4CCE">
      <w:pPr>
        <w:autoSpaceDE w:val="0"/>
        <w:autoSpaceDN w:val="0"/>
        <w:adjustRightInd w:val="0"/>
        <w:spacing w:after="0" w:line="360" w:lineRule="auto"/>
        <w:jc w:val="both"/>
        <w:rPr>
          <w:rFonts w:ascii="Arial" w:hAnsi="Arial" w:cs="Arial"/>
          <w:sz w:val="20"/>
          <w:szCs w:val="20"/>
        </w:rPr>
      </w:pPr>
    </w:p>
    <w:p w:rsidR="007818D8" w:rsidRDefault="007818D8" w:rsidP="004A4CCE">
      <w:pPr>
        <w:autoSpaceDE w:val="0"/>
        <w:autoSpaceDN w:val="0"/>
        <w:adjustRightInd w:val="0"/>
        <w:spacing w:after="0" w:line="360" w:lineRule="auto"/>
        <w:jc w:val="both"/>
        <w:rPr>
          <w:rFonts w:ascii="Arial" w:hAnsi="Arial" w:cs="Arial"/>
          <w:sz w:val="20"/>
          <w:szCs w:val="20"/>
        </w:rPr>
      </w:pPr>
    </w:p>
    <w:p w:rsidR="007818D8" w:rsidRDefault="007818D8" w:rsidP="004A4CCE">
      <w:pPr>
        <w:autoSpaceDE w:val="0"/>
        <w:autoSpaceDN w:val="0"/>
        <w:adjustRightInd w:val="0"/>
        <w:spacing w:after="0" w:line="360" w:lineRule="auto"/>
        <w:jc w:val="both"/>
        <w:rPr>
          <w:rFonts w:ascii="Arial" w:hAnsi="Arial" w:cs="Arial"/>
          <w:sz w:val="20"/>
          <w:szCs w:val="20"/>
        </w:rPr>
      </w:pPr>
    </w:p>
    <w:p w:rsidR="007818D8" w:rsidRDefault="007818D8" w:rsidP="004A4CCE">
      <w:pPr>
        <w:autoSpaceDE w:val="0"/>
        <w:autoSpaceDN w:val="0"/>
        <w:adjustRightInd w:val="0"/>
        <w:spacing w:after="0" w:line="360" w:lineRule="auto"/>
        <w:jc w:val="both"/>
        <w:rPr>
          <w:rFonts w:ascii="Arial" w:hAnsi="Arial" w:cs="Arial"/>
          <w:sz w:val="20"/>
          <w:szCs w:val="20"/>
        </w:rPr>
      </w:pPr>
    </w:p>
    <w:p w:rsidR="00201FCB" w:rsidRDefault="00201FCB" w:rsidP="004A4CCE">
      <w:pPr>
        <w:autoSpaceDE w:val="0"/>
        <w:autoSpaceDN w:val="0"/>
        <w:adjustRightInd w:val="0"/>
        <w:spacing w:after="0" w:line="360" w:lineRule="auto"/>
        <w:jc w:val="both"/>
        <w:rPr>
          <w:rFonts w:ascii="Arial" w:hAnsi="Arial" w:cs="Arial"/>
          <w:sz w:val="20"/>
          <w:szCs w:val="20"/>
        </w:rPr>
      </w:pPr>
    </w:p>
    <w:p w:rsidR="00201FCB" w:rsidRDefault="00201FCB" w:rsidP="004A4CCE">
      <w:pPr>
        <w:autoSpaceDE w:val="0"/>
        <w:autoSpaceDN w:val="0"/>
        <w:adjustRightInd w:val="0"/>
        <w:spacing w:after="0" w:line="360" w:lineRule="auto"/>
        <w:jc w:val="both"/>
        <w:rPr>
          <w:rFonts w:ascii="Arial" w:hAnsi="Arial" w:cs="Arial"/>
          <w:sz w:val="20"/>
          <w:szCs w:val="20"/>
        </w:rPr>
      </w:pPr>
    </w:p>
    <w:p w:rsidR="00201FCB" w:rsidRDefault="00201FCB" w:rsidP="004A4CCE">
      <w:pPr>
        <w:autoSpaceDE w:val="0"/>
        <w:autoSpaceDN w:val="0"/>
        <w:adjustRightInd w:val="0"/>
        <w:spacing w:after="0" w:line="360" w:lineRule="auto"/>
        <w:jc w:val="both"/>
        <w:rPr>
          <w:rFonts w:ascii="Arial" w:hAnsi="Arial" w:cs="Arial"/>
          <w:sz w:val="20"/>
          <w:szCs w:val="20"/>
        </w:rPr>
      </w:pPr>
    </w:p>
    <w:p w:rsidR="007818D8" w:rsidRDefault="007818D8" w:rsidP="004A4CCE">
      <w:pPr>
        <w:autoSpaceDE w:val="0"/>
        <w:autoSpaceDN w:val="0"/>
        <w:adjustRightInd w:val="0"/>
        <w:spacing w:after="0" w:line="360" w:lineRule="auto"/>
        <w:jc w:val="both"/>
        <w:rPr>
          <w:rFonts w:ascii="Arial" w:hAnsi="Arial" w:cs="Arial"/>
          <w:sz w:val="20"/>
          <w:szCs w:val="20"/>
        </w:rPr>
      </w:pPr>
    </w:p>
    <w:p w:rsidR="00A145D1" w:rsidRPr="00201FCB" w:rsidRDefault="00A145D1" w:rsidP="00A145D1">
      <w:pPr>
        <w:autoSpaceDE w:val="0"/>
        <w:autoSpaceDN w:val="0"/>
        <w:adjustRightInd w:val="0"/>
        <w:spacing w:after="0" w:line="360" w:lineRule="auto"/>
        <w:jc w:val="both"/>
        <w:rPr>
          <w:rFonts w:ascii="Arial" w:hAnsi="Arial" w:cs="Arial"/>
          <w:b/>
          <w:sz w:val="18"/>
          <w:szCs w:val="18"/>
        </w:rPr>
      </w:pPr>
      <w:r w:rsidRPr="00201FCB">
        <w:rPr>
          <w:rFonts w:ascii="Arial" w:hAnsi="Arial" w:cs="Arial"/>
          <w:b/>
          <w:sz w:val="18"/>
          <w:szCs w:val="18"/>
        </w:rPr>
        <w:t xml:space="preserve">Rysunek 1. Wsparcie potencjalnych beneficjentów i beneficjentów w działaniach informacyjno-promocyjnych </w:t>
      </w:r>
    </w:p>
    <w:p w:rsidR="00A145D1" w:rsidRDefault="00710952" w:rsidP="00A145D1">
      <w:pPr>
        <w:autoSpaceDE w:val="0"/>
        <w:autoSpaceDN w:val="0"/>
        <w:adjustRightInd w:val="0"/>
        <w:spacing w:after="0" w:line="360" w:lineRule="auto"/>
        <w:ind w:left="-567" w:firstLine="425"/>
        <w:jc w:val="both"/>
        <w:rPr>
          <w:rFonts w:ascii="Arial" w:hAnsi="Arial" w:cs="Arial"/>
          <w:sz w:val="20"/>
          <w:szCs w:val="20"/>
        </w:rPr>
      </w:pPr>
      <w:r w:rsidRPr="00710952">
        <w:rPr>
          <w:rFonts w:ascii="Arial" w:hAnsi="Arial" w:cs="Arial"/>
          <w:noProof/>
          <w:lang w:eastAsia="pl-PL"/>
        </w:rPr>
      </w:r>
      <w:r w:rsidRPr="00710952">
        <w:rPr>
          <w:rFonts w:ascii="Arial" w:hAnsi="Arial" w:cs="Arial"/>
          <w:noProof/>
          <w:lang w:eastAsia="pl-PL"/>
        </w:rPr>
        <w:pict>
          <v:group id="Kanwa 14" o:spid="_x0000_s1030" editas="canvas" style="width:524.45pt;height:299pt;mso-position-horizontal-relative:char;mso-position-vertical-relative:line" coordsize="66605,37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66605;height:37973;visibility:visible;mso-wrap-style:square">
              <v:fill o:detectmouseclick="t"/>
              <v:path o:connecttype="none"/>
            </v:shape>
            <v:group id="Prostokąt 27" o:spid="_x0000_s1032" style="position:absolute;top:18288;width:61201;height:19422" coordorigin="-849,2212" coordsize="7911,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rostokąt 27" o:spid="_x0000_s1033" type="#_x0000_t75" style="position:absolute;left:-849;top:2212;width:7911;height:2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LNvHEAAAA2wAAAA8AAABkcnMvZG93bnJldi54bWxEjzFvwkAMhXek/oeTK3VB5UKHCqVcIkBA&#10;w0jo0G5Wzk0icr4od0DaX4+HSt1svef3Pi/z0XXqSkNoPRuYzxJQxJW3LdcGPk675wWoEJEtdp7J&#10;wA8FyLOHyRJT6298pGsZayUhHFI00MTYp1qHqiGHYeZ7YtG+/eAwyjrU2g54k3DX6ZckedUOW5aG&#10;BnvaNFSdy4sz0IXi98t+4vt6W/hD6cdkWu3Pxjw9jqs3UJHG+G/+uy6s4Aus/CID6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LNvHEAAAA2wAAAA8AAAAAAAAAAAAAAAAA&#10;nwIAAGRycy9kb3ducmV2LnhtbFBLBQYAAAAABAAEAPcAAACQAwAAAAA=&#10;">
                <v:imagedata r:id="rId19" o:title=""/>
                <o:lock v:ext="edit" aspectratio="f"/>
              </v:shape>
              <v:shapetype id="_x0000_t202" coordsize="21600,21600" o:spt="202" path="m,l,21600r21600,l21600,xe">
                <v:stroke joinstyle="miter"/>
                <v:path gradientshapeok="t" o:connecttype="rect"/>
              </v:shapetype>
              <v:shape id="Text Box 18" o:spid="_x0000_s1034" type="#_x0000_t202" style="position:absolute;left:-749;top:2296;width:7711;height:2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7EV8IA&#10;AADbAAAADwAAAGRycy9kb3ducmV2LnhtbERPTWuDQBC9F/Iflgn0VlctSDHZhJDQVnoo1YTkOrgT&#10;lbiz4m6N/ffdQ6HHx/teb2fTi4lG11lWkEQxCOLa6o4bBafj69MLCOeRNfaWScEPOdhuFg9rzLW9&#10;c0lT5RsRQtjlqKD1fsildHVLBl1kB+LAXe1o0Ac4NlKPeA/hppdpHGfSYMehocWB9i3Vt+rbKKjf&#10;nsvb52F6P2dGVxcssq8i+VDqcTnvViA8zf5f/OcutII0rA9fw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sRXwgAAANsAAAAPAAAAAAAAAAAAAAAAAJgCAABkcnMvZG93&#10;bnJldi54bWxQSwUGAAAAAAQABAD1AAAAhwMAAAAA&#10;" filled="f" stroked="f">
                <v:textbox inset="1.2446mm,.62231mm,1.2446mm,.62231mm">
                  <w:txbxContent>
                    <w:p w:rsidR="001C6CFC" w:rsidRPr="00A12BF5" w:rsidRDefault="001C6CFC" w:rsidP="00A145D1">
                      <w:pPr>
                        <w:autoSpaceDE w:val="0"/>
                        <w:autoSpaceDN w:val="0"/>
                        <w:adjustRightInd w:val="0"/>
                        <w:jc w:val="center"/>
                        <w:rPr>
                          <w:rFonts w:cs="Calibri"/>
                          <w:color w:val="FFFFFF"/>
                          <w:sz w:val="18"/>
                          <w:szCs w:val="36"/>
                        </w:rPr>
                      </w:pPr>
                    </w:p>
                  </w:txbxContent>
                </v:textbox>
              </v:shape>
            </v:group>
            <v:group id="Prostokąt 26" o:spid="_x0000_s1035" style="position:absolute;top:3919;width:61201;height:14521" coordorigin="1375,353" coordsize="5687,1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Prostokąt 26" o:spid="_x0000_s1036" type="#_x0000_t75" style="position:absolute;left:1375;top:353;width:5687;height:1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VF0HBAAAA2wAAAA8AAABkcnMvZG93bnJldi54bWxEj0+LwjAUxO+C3yE8wZumBlmWahQRhPXk&#10;n9X7s3m21eal20Tb/fabBcHjMDO/YebLzlbiSY0vHWuYjBMQxJkzJecaTt+b0ScIH5ANVo5Jwy95&#10;WC76vTmmxrV8oOcx5CJC2KeooQihTqX0WUEW/djVxNG7usZiiLLJpWmwjXBbSZUkH9JiyXGhwJrW&#10;BWX348NqOHR42W0zxqn6Uauzucl2f5ZaDwfdagYiUBfe4Vf7y2hQCv6/xB8gF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VF0HBAAAA2wAAAA8AAAAAAAAAAAAAAAAAnwIA&#10;AGRycy9kb3ducmV2LnhtbFBLBQYAAAAABAAEAPcAAACNAwAAAAA=&#10;">
                <v:imagedata r:id="rId20" o:title=""/>
                <o:lock v:ext="edit" aspectratio="f"/>
              </v:shape>
              <v:shape id="Text Box 21" o:spid="_x0000_s1037" type="#_x0000_t202" style="position:absolute;left:1474;top:436;width:5488;height:1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Z3MQA&#10;AADbAAAADwAAAGRycy9kb3ducmV2LnhtbESP3WrCQBSE7wXfYTkF73RjhCKpGwmCUBGEpi328pA9&#10;+aHZs2F3q9GndwuFXg4z8w2z2Y6mFxdyvrOsYLlIQBBXVnfcKPh438/XIHxA1thbJgU38rDNp5MN&#10;Ztpe+Y0uZWhEhLDPUEEbwpBJ6auWDPqFHYijV1tnMETpGqkdXiPc9DJNkmdpsOO40OJAu5aq7/LH&#10;KPhMy9Ny+DoX/c4X9YHux/W5dErNnsbiBUSgMfyH/9qvWkG6gt8v8QfI/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qWdzEAAAA2wAAAA8AAAAAAAAAAAAAAAAAmAIAAGRycy9k&#10;b3ducmV2LnhtbFBLBQYAAAAABAAEAPUAAACJAwAAAAA=&#10;" fillcolor="#fc0" stroked="f">
                <v:textbox inset="1.2446mm,.62231mm,1.2446mm,.62231mm">
                  <w:txbxContent>
                    <w:p w:rsidR="001C6CFC" w:rsidRPr="00D02B97" w:rsidRDefault="001C6CFC" w:rsidP="00A145D1">
                      <w:pPr>
                        <w:rPr>
                          <w:szCs w:val="36"/>
                        </w:rPr>
                      </w:pPr>
                    </w:p>
                  </w:txbxContent>
                </v:textbox>
              </v:shape>
            </v:group>
            <v:shape id="Łącznik prosty ze strzałką 5" o:spid="_x0000_s1038" type="#_x0000_t32" style="position:absolute;left:9200;top:18948;width:0;height:2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1hScIAAADbAAAADwAAAGRycy9kb3ducmV2LnhtbESPQWvCQBSE7wX/w/IK3upuxBZJXSWI&#10;SkpPjdLzI/tMlmbfhuyq8d+7hUKPw8x8w6w2o+vElYZgPWvIZgoEce2N5UbD6bh/WYIIEdlg55k0&#10;3CnAZj15WmFu/I2/6FrFRiQIhxw1tDH2uZShbslhmPmeOHlnPziMSQ6NNAPeEtx1cq7Um3RoOS20&#10;2NO2pfqnujgNxUf2min7eerUd1Uczr4kuyu1nj6PxTuISGP8D/+1S6NhvoDfL+kH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1hScIAAADbAAAADwAAAAAAAAAAAAAA&#10;AAChAgAAZHJzL2Rvd25yZXYueG1sUEsFBgAAAAAEAAQA+QAAAJADAAAAAA==&#10;" strokeweight="2pt">
              <v:stroke endarrow="open"/>
              <v:shadow on="t" opacity="24903f" origin=",.5" offset="0,.55556mm"/>
            </v:shape>
            <v:rect id="Prostokąt 36" o:spid="_x0000_s1039" style="position:absolute;left:48007;top:6856;width:11428;height:4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Ia8UA&#10;AADbAAAADwAAAGRycy9kb3ducmV2LnhtbESPQWsCMRSE74L/ITzBm2ZrbSmrUcpCS+vFalvo8bF5&#10;7m7dvCxJdOO/N0Khx2FmvmGW62hacSbnG8sK7qYZCOLS6oYrBV+fL5MnED4ga2wtk4ILeVivhoMl&#10;5tr2vKPzPlQiQdjnqKAOocul9GVNBv3UdsTJO1hnMCTpKqkd9gluWjnLskdpsOG0UGNHRU3lcX8y&#10;Co7b9yJ+7+bl7xbv4+bj5/Lau0Kp8Sg+L0AEiuE//Nd+0wpmD3D7kn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8hrxQAAANsAAAAPAAAAAAAAAAAAAAAAAJgCAABkcnMv&#10;ZG93bnJldi54bWxQSwUGAAAAAAQABAD1AAAAigMAAAAA&#10;">
              <v:shadow on="t" opacity="22936f" origin=",.5" offset="0,.63889mm"/>
              <v:textbox inset="1.2446mm,.62231mm,1.2446mm,.62231mm">
                <w:txbxContent>
                  <w:p w:rsidR="001C6CFC" w:rsidRPr="00A12BF5" w:rsidRDefault="001C6CFC" w:rsidP="00A145D1">
                    <w:pPr>
                      <w:autoSpaceDE w:val="0"/>
                      <w:autoSpaceDN w:val="0"/>
                      <w:adjustRightInd w:val="0"/>
                      <w:jc w:val="center"/>
                      <w:rPr>
                        <w:rFonts w:ascii="Trebuchet MS" w:hAnsi="Trebuchet MS" w:cs="Trebuchet MS"/>
                        <w:color w:val="000000"/>
                        <w:sz w:val="16"/>
                        <w:szCs w:val="32"/>
                      </w:rPr>
                    </w:pPr>
                    <w:r w:rsidRPr="00A12BF5">
                      <w:rPr>
                        <w:rFonts w:ascii="Trebuchet MS" w:hAnsi="Trebuchet MS" w:cs="Trebuchet MS"/>
                        <w:color w:val="000000"/>
                        <w:sz w:val="16"/>
                        <w:szCs w:val="32"/>
                      </w:rPr>
                      <w:t xml:space="preserve">Bezpośrednia współpraca instytucji </w:t>
                    </w:r>
                    <w:r>
                      <w:rPr>
                        <w:rFonts w:ascii="Trebuchet MS" w:hAnsi="Trebuchet MS" w:cs="Trebuchet MS"/>
                        <w:color w:val="000000"/>
                        <w:sz w:val="16"/>
                        <w:szCs w:val="32"/>
                      </w:rPr>
                      <w:br/>
                    </w:r>
                    <w:r w:rsidRPr="00A12BF5">
                      <w:rPr>
                        <w:rFonts w:ascii="Trebuchet MS" w:hAnsi="Trebuchet MS" w:cs="Trebuchet MS"/>
                        <w:color w:val="000000"/>
                        <w:sz w:val="16"/>
                        <w:szCs w:val="32"/>
                      </w:rPr>
                      <w:t xml:space="preserve">z </w:t>
                    </w:r>
                    <w:r>
                      <w:rPr>
                        <w:rFonts w:ascii="Trebuchet MS" w:hAnsi="Trebuchet MS" w:cs="Trebuchet MS"/>
                        <w:color w:val="000000"/>
                        <w:sz w:val="16"/>
                        <w:szCs w:val="32"/>
                      </w:rPr>
                      <w:t>beneficjen</w:t>
                    </w:r>
                    <w:r w:rsidRPr="00A12BF5">
                      <w:rPr>
                        <w:rFonts w:ascii="Trebuchet MS" w:hAnsi="Trebuchet MS" w:cs="Trebuchet MS"/>
                        <w:color w:val="000000"/>
                        <w:sz w:val="16"/>
                        <w:szCs w:val="32"/>
                      </w:rPr>
                      <w:t>tami</w:t>
                    </w:r>
                  </w:p>
                </w:txbxContent>
              </v:textbox>
            </v:rect>
            <v:rect id="Prostokąt 14" o:spid="_x0000_s1040" style="position:absolute;left:32003;top:6856;width:12707;height:5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1WHMUA&#10;AADbAAAADwAAAGRycy9kb3ducmV2LnhtbESPT2sCMRTE7wW/Q3hCbzWrFSlbo5QFxXrxT1vo8bF5&#10;3d26eVmS1I3f3ghCj8PM/IaZL6NpxZmcbywrGI8yEMSl1Q1XCj4/Vk8vIHxA1thaJgUX8rBcDB7m&#10;mGvb84HOx1CJBGGfo4I6hC6X0pc1GfQj2xEn78c6gyFJV0ntsE9w08pJls2kwYbTQo0dFTWVp+Of&#10;UXDavRfx6zAtf3f4HLf778u6d4VSj8P49goiUAz/4Xt7oxVMZnD7kn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VYcxQAAANsAAAAPAAAAAAAAAAAAAAAAAJgCAABkcnMv&#10;ZG93bnJldi54bWxQSwUGAAAAAAQABAD1AAAAigMAAAAA&#10;">
              <v:shadow on="t" opacity="22936f" origin=",.5" offset="0,.63889mm"/>
              <v:textbox inset="1.2446mm,.62231mm,1.2446mm,.62231mm">
                <w:txbxContent>
                  <w:p w:rsidR="001C6CFC" w:rsidRPr="00C74287" w:rsidRDefault="001C6CFC" w:rsidP="00A145D1">
                    <w:pPr>
                      <w:autoSpaceDE w:val="0"/>
                      <w:autoSpaceDN w:val="0"/>
                      <w:adjustRightInd w:val="0"/>
                      <w:jc w:val="center"/>
                      <w:rPr>
                        <w:rFonts w:ascii="Trebuchet MS" w:hAnsi="Trebuchet MS" w:cs="Trebuchet MS"/>
                        <w:color w:val="000000"/>
                        <w:sz w:val="16"/>
                        <w:szCs w:val="16"/>
                      </w:rPr>
                    </w:pPr>
                    <w:r w:rsidRPr="00A12BF5">
                      <w:rPr>
                        <w:rFonts w:ascii="Trebuchet MS" w:hAnsi="Trebuchet MS" w:cs="Trebuchet MS"/>
                        <w:color w:val="000000"/>
                        <w:sz w:val="16"/>
                        <w:szCs w:val="32"/>
                      </w:rPr>
                      <w:t xml:space="preserve">Organizacja sieci współpracy </w:t>
                    </w:r>
                    <w:r>
                      <w:rPr>
                        <w:rFonts w:ascii="Trebuchet MS" w:hAnsi="Trebuchet MS" w:cs="Trebuchet MS"/>
                        <w:color w:val="000000"/>
                        <w:sz w:val="16"/>
                        <w:szCs w:val="32"/>
                      </w:rPr>
                      <w:br/>
                    </w:r>
                    <w:r w:rsidRPr="00A12BF5">
                      <w:rPr>
                        <w:rFonts w:ascii="Trebuchet MS" w:hAnsi="Trebuchet MS" w:cs="Trebuchet MS"/>
                        <w:color w:val="000000"/>
                        <w:sz w:val="16"/>
                        <w:szCs w:val="32"/>
                      </w:rPr>
                      <w:t>z innymi beneficjentami</w:t>
                    </w:r>
                    <w:r>
                      <w:rPr>
                        <w:rFonts w:ascii="Trebuchet MS" w:hAnsi="Trebuchet MS" w:cs="Trebuchet MS"/>
                        <w:color w:val="000000"/>
                        <w:sz w:val="16"/>
                        <w:szCs w:val="32"/>
                      </w:rPr>
                      <w:br/>
                    </w:r>
                  </w:p>
                </w:txbxContent>
              </v:textbox>
            </v:rect>
            <v:rect id="Prostokąt 29" o:spid="_x0000_s1041" style="position:absolute;left:1481;top:21097;width:58305;height:2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at8QA&#10;AADbAAAADwAAAGRycy9kb3ducmV2LnhtbESPT2sCMRTE7wW/Q3hCL0Wz3UKV1SilIHpb/HPx9tg8&#10;N4ubl7hJde2nbwShx2FmfsPMl71txZW60DhW8D7OQBBXTjdcKzjsV6MpiBCRNbaOScGdAiwXg5c5&#10;FtrdeEvXXaxFgnAoUIGJ0RdShsqQxTB2njh5J9dZjEl2tdQd3hLctjLPsk9pseG0YNDTt6HqvPux&#10;Cn6z8r45Tt9avz2WF1sa/7HOvVKvw/5rBiJSH//Dz/ZGK8gn8Pi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nWrfEAAAA2wAAAA8AAAAAAAAAAAAAAAAAmAIAAGRycy9k&#10;b3ducmV2LnhtbFBLBQYAAAAABAAEAPUAAACJAwAAAAA=&#10;" fillcolor="black">
              <v:shadow on="t" opacity="22936f" origin=",.5" offset="0,.63889mm"/>
              <v:textbox inset="1.2446mm,.62231mm,1.2446mm,.62231mm">
                <w:txbxContent>
                  <w:p w:rsidR="001C6CFC" w:rsidRPr="00A70940" w:rsidRDefault="001C6CFC" w:rsidP="00A145D1">
                    <w:pPr>
                      <w:autoSpaceDE w:val="0"/>
                      <w:autoSpaceDN w:val="0"/>
                      <w:adjustRightInd w:val="0"/>
                      <w:jc w:val="center"/>
                      <w:rPr>
                        <w:rFonts w:ascii="Trebuchet MS" w:hAnsi="Trebuchet MS" w:cs="Trebuchet MS"/>
                        <w:b/>
                        <w:color w:val="FFFFFF"/>
                        <w:sz w:val="16"/>
                        <w:szCs w:val="32"/>
                      </w:rPr>
                    </w:pPr>
                    <w:r w:rsidRPr="00A70940">
                      <w:rPr>
                        <w:rFonts w:ascii="Trebuchet MS" w:hAnsi="Trebuchet MS" w:cs="Trebuchet MS"/>
                        <w:b/>
                        <w:color w:val="FFFFFF"/>
                        <w:sz w:val="16"/>
                        <w:szCs w:val="32"/>
                      </w:rPr>
                      <w:t>BENEFICJENT</w:t>
                    </w:r>
                  </w:p>
                </w:txbxContent>
              </v:textbox>
            </v:rect>
            <v:rect id="Prostokąt 30" o:spid="_x0000_s1042" style="position:absolute;left:1481;top:25305;width:11581;height:6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5n9cEA&#10;AADbAAAADwAAAGRycy9kb3ducmV2LnhtbERPy2oCMRTdC/2HcIXuNKOVUkajyEBL68b6ApeXyXVm&#10;dHIzJKkT/75ZFLo8nPdiFU0r7uR8Y1nBZJyBIC6tbrhScDy8j95A+ICssbVMCh7kYbV8Giww17bn&#10;Hd33oRIphH2OCuoQulxKX9Zk0I9tR5y4i3UGQ4Kuktphn8JNK6dZ9ioNNpwaauyoqKm87X+Mgtv2&#10;q4in3ay8bvElbr7Pj4/eFUo9D+N6DiJQDP/iP/enVjBNY9OX9A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uZ/XBAAAA2wAAAA8AAAAAAAAAAAAAAAAAmAIAAGRycy9kb3du&#10;cmV2LnhtbFBLBQYAAAAABAAEAPUAAACGAwAAAAA=&#10;">
              <v:shadow on="t" opacity="22936f" origin=",.5" offset="0,.63889mm"/>
              <v:textbox inset="1.2446mm,.62231mm,1.2446mm,.62231mm">
                <w:txbxContent>
                  <w:p w:rsidR="001C6CFC" w:rsidRPr="00A12BF5" w:rsidRDefault="001C6CFC" w:rsidP="00A145D1">
                    <w:pPr>
                      <w:autoSpaceDE w:val="0"/>
                      <w:autoSpaceDN w:val="0"/>
                      <w:adjustRightInd w:val="0"/>
                      <w:jc w:val="center"/>
                      <w:rPr>
                        <w:rFonts w:ascii="Trebuchet MS" w:hAnsi="Trebuchet MS" w:cs="Trebuchet MS"/>
                        <w:color w:val="000000"/>
                        <w:sz w:val="16"/>
                        <w:szCs w:val="32"/>
                      </w:rPr>
                    </w:pPr>
                    <w:r w:rsidRPr="00A12BF5">
                      <w:rPr>
                        <w:rFonts w:ascii="Trebuchet MS" w:hAnsi="Trebuchet MS" w:cs="Trebuchet MS"/>
                        <w:color w:val="000000"/>
                        <w:sz w:val="16"/>
                        <w:szCs w:val="32"/>
                      </w:rPr>
                      <w:t>Przestrzeganie zasad planowania działań informacyjno-promocyjnych</w:t>
                    </w:r>
                  </w:p>
                </w:txbxContent>
              </v:textbox>
            </v:rect>
            <v:rect id="Prostokąt 31" o:spid="_x0000_s1043" style="position:absolute;left:16865;top:25304;width:13615;height:63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CbsUA&#10;AADbAAAADwAAAGRycy9kb3ducmV2LnhtbESPQWsCMRSE74L/ITzBm2ZrpbSrUcpCS+vFalvo8bF5&#10;7m7dvCxJdOO/N0Khx2FmvmGW62hacSbnG8sK7qYZCOLS6oYrBV+fL5NHED4ga2wtk4ILeVivhoMl&#10;5tr2vKPzPlQiQdjnqKAOocul9GVNBv3UdsTJO1hnMCTpKqkd9gluWjnLsgdpsOG0UGNHRU3lcX8y&#10;Co7b9yJ+7+bl7xbv4+bj5/Lau0Kp8Sg+L0AEiuE//Nd+0wpmT3D7kn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4sJuxQAAANsAAAAPAAAAAAAAAAAAAAAAAJgCAABkcnMv&#10;ZG93bnJldi54bWxQSwUGAAAAAAQABAD1AAAAigMAAAAA&#10;">
              <v:shadow on="t" opacity="22936f" origin=",.5" offset="0,.63889mm"/>
              <v:textbox inset="1.2446mm,.62231mm,1.2446mm,.62231mm">
                <w:txbxContent>
                  <w:p w:rsidR="001C6CFC" w:rsidRPr="00A70940" w:rsidRDefault="001C6CFC" w:rsidP="00A145D1">
                    <w:pPr>
                      <w:jc w:val="center"/>
                      <w:rPr>
                        <w:rFonts w:ascii="Trebuchet MS" w:hAnsi="Trebuchet MS"/>
                        <w:sz w:val="16"/>
                        <w:szCs w:val="16"/>
                      </w:rPr>
                    </w:pPr>
                    <w:r w:rsidRPr="00A70940">
                      <w:rPr>
                        <w:rFonts w:ascii="Trebuchet MS" w:hAnsi="Trebuchet MS"/>
                        <w:sz w:val="16"/>
                        <w:szCs w:val="16"/>
                      </w:rPr>
                      <w:t>Możliwość promocji siebie</w:t>
                    </w:r>
                    <w:r>
                      <w:rPr>
                        <w:rFonts w:ascii="Trebuchet MS" w:hAnsi="Trebuchet MS"/>
                        <w:sz w:val="16"/>
                        <w:szCs w:val="16"/>
                      </w:rPr>
                      <w:t>,</w:t>
                    </w:r>
                    <w:r w:rsidRPr="00A70940">
                      <w:rPr>
                        <w:rFonts w:ascii="Trebuchet MS" w:hAnsi="Trebuchet MS"/>
                        <w:sz w:val="16"/>
                        <w:szCs w:val="16"/>
                      </w:rPr>
                      <w:t xml:space="preserve"> jako lidera zmian w społeczności oraz wobec odbiorców rezultatów</w:t>
                    </w:r>
                  </w:p>
                </w:txbxContent>
              </v:textbox>
            </v:rect>
            <v:rect id="Prostokąt 32" o:spid="_x0000_s1044" style="position:absolute;left:33096;top:25305;width:11581;height:6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H9LsEA&#10;AADbAAAADwAAAGRycy9kb3ducmV2LnhtbERPy2oCMRTdF/oP4Qrd1YxapIxGkYFK241vcHmZXGdG&#10;JzdDkjrx75tFocvDec+X0bTiTs43lhWMhhkI4tLqhisFx8PH6zsIH5A1tpZJwYM8LBfPT3PMte15&#10;R/d9qEQKYZ+jgjqELpfSlzUZ9EPbESfuYp3BkKCrpHbYp3DTynGWTaXBhlNDjR0VNZW3/Y9RcNt8&#10;FfG0eyuvG5zE7+35se5dodTLIK5mIALF8C/+c39qBZO0Pn1JP0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B/S7BAAAA2wAAAA8AAAAAAAAAAAAAAAAAmAIAAGRycy9kb3du&#10;cmV2LnhtbFBLBQYAAAAABAAEAPUAAACGAwAAAAA=&#10;">
              <v:shadow on="t" opacity="22936f" origin=",.5" offset="0,.63889mm"/>
              <v:textbox inset="1.2446mm,.62231mm,1.2446mm,.62231mm">
                <w:txbxContent>
                  <w:p w:rsidR="001C6CFC" w:rsidRPr="00A12BF5" w:rsidRDefault="001C6CFC" w:rsidP="00A145D1">
                    <w:pPr>
                      <w:autoSpaceDE w:val="0"/>
                      <w:autoSpaceDN w:val="0"/>
                      <w:adjustRightInd w:val="0"/>
                      <w:jc w:val="center"/>
                      <w:rPr>
                        <w:rFonts w:ascii="Trebuchet MS" w:hAnsi="Trebuchet MS" w:cs="Trebuchet MS"/>
                        <w:color w:val="000000"/>
                        <w:sz w:val="16"/>
                        <w:szCs w:val="32"/>
                      </w:rPr>
                    </w:pPr>
                    <w:r w:rsidRPr="00A12BF5">
                      <w:rPr>
                        <w:rFonts w:ascii="Trebuchet MS" w:hAnsi="Trebuchet MS" w:cs="Trebuchet MS"/>
                        <w:color w:val="000000"/>
                        <w:sz w:val="16"/>
                        <w:szCs w:val="32"/>
                      </w:rPr>
                      <w:t>Rekrutacja uczestników projektów / pozyskiwanie odbiorców rezultatów</w:t>
                    </w:r>
                  </w:p>
                </w:txbxContent>
              </v:textbox>
            </v:rect>
            <v:shape id="Łącznik prosty ze strzałką 33" o:spid="_x0000_s1045" type="#_x0000_t32" style="position:absolute;left:7096;top:23201;width:0;height:2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NUDMIAAADbAAAADwAAAGRycy9kb3ducmV2LnhtbESPQWvCQBSE74X+h+UVvNXdVFokdZUg&#10;KimeGsXzI/tMlmbfhuxW03/fFQSPw8x8wyxWo+vEhYZgPWvIpgoEce2N5UbD8bB9nYMIEdlg55k0&#10;/FGA1fL5aYG58Vf+pksVG5EgHHLU0MbY51KGuiWHYep74uSd/eAwJjk00gx4TXDXyTelPqRDy2mh&#10;xZ7WLdU/1a/TUHxl75my+2OnTlWxO/uS7KbUevIyFp8gIo3xEb63S6NhlsHtS/o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NUDMIAAADbAAAADwAAAAAAAAAAAAAA&#10;AAChAgAAZHJzL2Rvd25yZXYueG1sUEsFBgAAAAAEAAQA+QAAAJADAAAAAA==&#10;" strokeweight="2pt">
              <v:stroke endarrow="open"/>
              <v:shadow on="t" opacity="24903f" origin=",.5" offset="0,.55556mm"/>
            </v:shape>
            <v:shape id="Łącznik prosty ze strzałką 34" o:spid="_x0000_s1046" type="#_x0000_t32" style="position:absolute;left:22885;top:23201;width:0;height:2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HKe8IAAADbAAAADwAAAGRycy9kb3ducmV2LnhtbESPQWvCQBSE7wX/w/IK3upulBZJXSWI&#10;SkpPjdLzI/tMlmbfhuyq8d+7hUKPw8x8w6w2o+vElYZgPWvIZgoEce2N5UbD6bh/WYIIEdlg55k0&#10;3CnAZj15WmFu/I2/6FrFRiQIhxw1tDH2uZShbslhmPmeOHlnPziMSQ6NNAPeEtx1cq7Um3RoOS20&#10;2NO2pfqnujgNxUf2min7eerUd1Uczr4kuyu1nj6PxTuISGP8D/+1S6NhMYffL+kH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HKe8IAAADbAAAADwAAAAAAAAAAAAAA&#10;AAChAgAAZHJzL2Rvd25yZXYueG1sUEsFBgAAAAAEAAQA+QAAAJADAAAAAA==&#10;" strokeweight="2pt">
              <v:stroke endarrow="open"/>
              <v:shadow on="t" opacity="24903f" origin=",.5" offset="0,.55556mm"/>
            </v:shape>
            <v:shape id="Łącznik prosty ze strzałką 35" o:spid="_x0000_s1047" type="#_x0000_t32" style="position:absolute;left:54113;top:23201;width:0;height:2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v4MIAAADbAAAADwAAAGRycy9kb3ducmV2LnhtbESPQWvCQBSE7wX/w/IK3upulBZJXSWI&#10;SkpPjdLzI/tMlmbfhuyq8d+7hUKPw8x8w6w2o+vElYZgPWvIZgoEce2N5UbD6bh/WYIIEdlg55k0&#10;3CnAZj15WmFu/I2/6FrFRiQIhxw1tDH2uZShbslhmPmeOHlnPziMSQ6NNAPeEtx1cq7Um3RoOS20&#10;2NO2pfqnujgNxUf2min7eerUd1Uczr4kuyu1nj6PxTuISGP8D/+1S6NhsYDfL+kH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1v4MIAAADbAAAADwAAAAAAAAAAAAAA&#10;AAChAgAAZHJzL2Rvd25yZXYueG1sUEsFBgAAAAAEAAQA+QAAAJADAAAAAA==&#10;" strokeweight="2pt">
              <v:stroke endarrow="open"/>
              <v:shadow on="t" opacity="24903f" origin=",.5" offset="0,.55556mm"/>
            </v:shape>
            <v:rect id="Prostokąt 38" o:spid="_x0000_s1048" style="position:absolute;left:48006;top:25304;width:11785;height:63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7LcUA&#10;AADbAAAADwAAAGRycy9kb3ducmV2LnhtbESPT2sCMRTE7wW/Q3hCbzXrH0pZjVIWlNqL1Vbw+Ng8&#10;d7duXpYkuvHbN4VCj8PM/IZZrKJpxY2cbywrGI8yEMSl1Q1XCr4+108vIHxA1thaJgV38rBaDh4W&#10;mGvb855uh1CJBGGfo4I6hC6X0pc1GfQj2xEn72ydwZCkq6R22Ce4aeUky56lwYbTQo0dFTWVl8PV&#10;KLjstkU87mfl9w6n8f3jdN/0rlDqcRhf5yACxfAf/mu/aQXTGfx+S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vstxQAAANsAAAAPAAAAAAAAAAAAAAAAAJgCAABkcnMv&#10;ZG93bnJldi54bWxQSwUGAAAAAAQABAD1AAAAigMAAAAA&#10;">
              <v:shadow on="t" opacity="22936f" origin=",.5" offset="0,.63889mm"/>
              <v:textbox inset="1.2446mm,.62231mm,1.2446mm,.62231mm">
                <w:txbxContent>
                  <w:p w:rsidR="001C6CFC" w:rsidRPr="00A12BF5" w:rsidRDefault="001C6CFC" w:rsidP="00A145D1">
                    <w:pPr>
                      <w:autoSpaceDE w:val="0"/>
                      <w:autoSpaceDN w:val="0"/>
                      <w:adjustRightInd w:val="0"/>
                      <w:jc w:val="center"/>
                      <w:rPr>
                        <w:rFonts w:ascii="Trebuchet MS" w:hAnsi="Trebuchet MS" w:cs="Trebuchet MS"/>
                        <w:color w:val="000000"/>
                        <w:sz w:val="16"/>
                        <w:szCs w:val="32"/>
                      </w:rPr>
                    </w:pPr>
                    <w:r w:rsidRPr="00A12BF5">
                      <w:rPr>
                        <w:rFonts w:ascii="Trebuchet MS" w:hAnsi="Trebuchet MS" w:cs="Trebuchet MS"/>
                        <w:color w:val="000000"/>
                        <w:sz w:val="16"/>
                        <w:szCs w:val="32"/>
                      </w:rPr>
                      <w:t>Współpraca z innymi beneficjentami</w:t>
                    </w:r>
                    <w:r>
                      <w:rPr>
                        <w:rFonts w:ascii="Trebuchet MS" w:hAnsi="Trebuchet MS" w:cs="Trebuchet MS"/>
                        <w:color w:val="000000"/>
                        <w:sz w:val="16"/>
                        <w:szCs w:val="32"/>
                      </w:rPr>
                      <w:t xml:space="preserve"> oraz instytucjami </w:t>
                    </w:r>
                  </w:p>
                </w:txbxContent>
              </v:textbox>
            </v:rect>
            <v:shape id="Łącznik prosty ze strzałką 39" o:spid="_x0000_s1049" type="#_x0000_t32" style="position:absolute;left:38711;top:23201;width:0;height:2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hSD8IAAADbAAAADwAAAGRycy9kb3ducmV2LnhtbESPQWvCQBSE7wX/w/IK3upuWiySukqQ&#10;tkQ8NUrPj+wzWZp9G7Jbjf/eFQSPw8x8wyzXo+vEiYZgPWvIZgoEce2N5UbDYf/1sgARIrLBzjNp&#10;uFCA9WrytMTc+DP/0KmKjUgQDjlqaGPscylD3ZLDMPM9cfKOfnAYkxwaaQY8J7jr5KtS79Kh5bTQ&#10;Yk+bluq/6t9pKLbZPFN2d+jUb1V8H31J9rPUevo8Fh8gIo3xEb63S6PhbQ63L+kHyN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1hSD8IAAADbAAAADwAAAAAAAAAAAAAA&#10;AAChAgAAZHJzL2Rvd25yZXYueG1sUEsFBgAAAAAEAAQA+QAAAJADAAAAAA==&#10;" strokeweight="2pt">
              <v:stroke endarrow="open"/>
              <v:shadow on="t" opacity="24903f" origin=",.5" offset="0,.55556mm"/>
            </v:shape>
            <v:shape id="PoleTekstowe 40" o:spid="_x0000_s1050" type="#_x0000_t202" style="position:absolute;left:2743;top:32004;width:7956;height:5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F3A8YA&#10;AADbAAAADwAAAGRycy9kb3ducmV2LnhtbESPT2vCQBTE7wW/w/IEb3VjlaDRVWytUEoP9R/q7Zl9&#10;JqHZtyG7avz23ULB4zAzv2Ems8aU4kq1Kywr6HUjEMSp1QVnCrab5fMQhPPIGkvLpOBODmbT1tME&#10;E21vvKLr2mciQNglqCD3vkqkdGlOBl3XVsTBO9vaoA+yzqSu8RbgppQvURRLgwWHhRwressp/Vlf&#10;jAK72H3u36Nlc3w9jPSp960HX7FWqtNu5mMQnhr/CP+3P7SCfgx/X8IP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F3A8YAAADbAAAADwAAAAAAAAAAAAAAAACYAgAAZHJz&#10;L2Rvd25yZXYueG1sUEsFBgAAAAAEAAQA9QAAAIsDAAAAAA==&#10;" filled="f" stroked="f">
              <v:textbox style="mso-fit-shape-to-text:t" inset="1.2446mm,.62231mm,1.2446mm,.62231mm">
                <w:txbxContent>
                  <w:p w:rsidR="001C6CFC" w:rsidRPr="00A12BF5" w:rsidRDefault="001C6CFC" w:rsidP="00A145D1">
                    <w:pPr>
                      <w:autoSpaceDE w:val="0"/>
                      <w:autoSpaceDN w:val="0"/>
                      <w:adjustRightInd w:val="0"/>
                      <w:rPr>
                        <w:rFonts w:ascii="Trebuchet MS" w:hAnsi="Trebuchet MS" w:cs="Trebuchet MS"/>
                        <w:b/>
                        <w:bCs/>
                        <w:color w:val="000000"/>
                        <w:sz w:val="16"/>
                        <w:szCs w:val="32"/>
                      </w:rPr>
                    </w:pPr>
                    <w:r w:rsidRPr="00A12BF5">
                      <w:rPr>
                        <w:rFonts w:ascii="Trebuchet MS" w:hAnsi="Trebuchet MS" w:cs="Trebuchet MS"/>
                        <w:b/>
                        <w:bCs/>
                        <w:color w:val="000000"/>
                        <w:sz w:val="16"/>
                        <w:szCs w:val="32"/>
                      </w:rPr>
                      <w:t>SKUTECZNOŚĆ</w:t>
                    </w:r>
                  </w:p>
                  <w:p w:rsidR="001C6CFC" w:rsidRPr="00A12BF5" w:rsidRDefault="001C6CFC" w:rsidP="00A145D1">
                    <w:pPr>
                      <w:autoSpaceDE w:val="0"/>
                      <w:autoSpaceDN w:val="0"/>
                      <w:adjustRightInd w:val="0"/>
                      <w:rPr>
                        <w:rFonts w:ascii="Trebuchet MS" w:hAnsi="Trebuchet MS" w:cs="Trebuchet MS"/>
                        <w:b/>
                        <w:bCs/>
                        <w:color w:val="000000"/>
                        <w:sz w:val="16"/>
                        <w:szCs w:val="32"/>
                      </w:rPr>
                    </w:pPr>
                    <w:r w:rsidRPr="00A12BF5">
                      <w:rPr>
                        <w:rFonts w:ascii="Trebuchet MS" w:hAnsi="Trebuchet MS" w:cs="Trebuchet MS"/>
                        <w:b/>
                        <w:bCs/>
                        <w:color w:val="000000"/>
                        <w:sz w:val="16"/>
                        <w:szCs w:val="32"/>
                      </w:rPr>
                      <w:t>EFEKTYWNOŚĆ</w:t>
                    </w:r>
                  </w:p>
                </w:txbxContent>
              </v:textbox>
            </v:shape>
            <v:shape id="PoleTekstowe 41" o:spid="_x0000_s1051" type="#_x0000_t202" style="position:absolute;left:18745;top:32004;width:7905;height:5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3SmMYA&#10;AADbAAAADwAAAGRycy9kb3ducmV2LnhtbESPW2vCQBSE3wv+h+UIfasba/ESXaXaCkV88Ir6dswe&#10;k2D2bMhuNf333ULBx2FmvmFGk9oU4kaVyy0raLciEMSJ1TmnCnbb+UsfhPPIGgvLpOCHHEzGjacR&#10;xtreeU23jU9FgLCLUUHmfRlL6ZKMDLqWLYmDd7GVQR9klUpd4T3ATSFfo6grDeYcFjIsaZZRct18&#10;GwX2Y784fEbz+jQ9DvS5vdJvy65W6rlZvw9BeKr9I/zf/tIKOj34+xJ+gB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3SmMYAAADbAAAADwAAAAAAAAAAAAAAAACYAgAAZHJz&#10;L2Rvd25yZXYueG1sUEsFBgAAAAAEAAQA9QAAAIsDAAAAAA==&#10;" filled="f" stroked="f">
              <v:textbox style="mso-fit-shape-to-text:t" inset="1.2446mm,.62231mm,1.2446mm,.62231mm">
                <w:txbxContent>
                  <w:p w:rsidR="001C6CFC" w:rsidRPr="00A12BF5" w:rsidRDefault="001C6CFC" w:rsidP="00A145D1">
                    <w:pPr>
                      <w:autoSpaceDE w:val="0"/>
                      <w:autoSpaceDN w:val="0"/>
                      <w:adjustRightInd w:val="0"/>
                      <w:jc w:val="center"/>
                      <w:rPr>
                        <w:rFonts w:ascii="Trebuchet MS" w:hAnsi="Trebuchet MS" w:cs="Trebuchet MS"/>
                        <w:b/>
                        <w:bCs/>
                        <w:color w:val="000000"/>
                        <w:sz w:val="16"/>
                        <w:szCs w:val="32"/>
                      </w:rPr>
                    </w:pPr>
                    <w:r w:rsidRPr="00A12BF5">
                      <w:rPr>
                        <w:rFonts w:ascii="Trebuchet MS" w:hAnsi="Trebuchet MS" w:cs="Trebuchet MS"/>
                        <w:b/>
                        <w:bCs/>
                        <w:color w:val="000000"/>
                        <w:sz w:val="16"/>
                        <w:szCs w:val="32"/>
                      </w:rPr>
                      <w:t>WIZERUNEK</w:t>
                    </w:r>
                  </w:p>
                  <w:p w:rsidR="001C6CFC" w:rsidRPr="00A12BF5" w:rsidRDefault="001C6CFC" w:rsidP="00A145D1">
                    <w:pPr>
                      <w:autoSpaceDE w:val="0"/>
                      <w:autoSpaceDN w:val="0"/>
                      <w:adjustRightInd w:val="0"/>
                      <w:jc w:val="center"/>
                      <w:rPr>
                        <w:rFonts w:ascii="Trebuchet MS" w:hAnsi="Trebuchet MS" w:cs="Trebuchet MS"/>
                        <w:b/>
                        <w:bCs/>
                        <w:color w:val="000000"/>
                        <w:sz w:val="16"/>
                        <w:szCs w:val="32"/>
                      </w:rPr>
                    </w:pPr>
                    <w:r w:rsidRPr="00A12BF5">
                      <w:rPr>
                        <w:rFonts w:ascii="Trebuchet MS" w:hAnsi="Trebuchet MS" w:cs="Trebuchet MS"/>
                        <w:b/>
                        <w:bCs/>
                        <w:color w:val="000000"/>
                        <w:sz w:val="16"/>
                        <w:szCs w:val="32"/>
                      </w:rPr>
                      <w:t>BENEFICJENTA</w:t>
                    </w:r>
                  </w:p>
                </w:txbxContent>
              </v:textbox>
            </v:shape>
            <v:shape id="PoleTekstowe 42" o:spid="_x0000_s1052" type="#_x0000_t202" style="position:absolute;left:32461;top:32004;width:14217;height:5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6sMA&#10;AADbAAAADwAAAGRycy9kb3ducmV2LnhtbERPy2rCQBTdF/yH4Qrd1YltEY2OYrWBUlz4RN1dM9ck&#10;mLkTMtOY/n1nUXB5OO/JrDWlaKh2hWUF/V4Egji1uuBMwX6XvAxBOI+ssbRMCn7JwWzaeZpgrO2d&#10;N9RsfSZCCLsYFeTeV7GULs3JoOvZijhwV1sb9AHWmdQ13kO4KeVrFA2kwYJDQ44VLXJKb9sfo8Au&#10;D9/Hzyhpzx+nkb701/p9NdBKPXfb+RiEp9Y/xP/uL63gLYwNX8I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G6sMAAADbAAAADwAAAAAAAAAAAAAAAACYAgAAZHJzL2Rv&#10;d25yZXYueG1sUEsFBgAAAAAEAAQA9QAAAIgDAAAAAA==&#10;" filled="f" stroked="f">
              <v:textbox style="mso-fit-shape-to-text:t" inset="1.2446mm,.62231mm,1.2446mm,.62231mm">
                <w:txbxContent>
                  <w:p w:rsidR="001C6CFC" w:rsidRPr="00A12BF5" w:rsidRDefault="001C6CFC" w:rsidP="00A145D1">
                    <w:pPr>
                      <w:autoSpaceDE w:val="0"/>
                      <w:autoSpaceDN w:val="0"/>
                      <w:adjustRightInd w:val="0"/>
                      <w:jc w:val="center"/>
                      <w:rPr>
                        <w:rFonts w:ascii="Trebuchet MS" w:hAnsi="Trebuchet MS" w:cs="Trebuchet MS"/>
                        <w:b/>
                        <w:bCs/>
                        <w:color w:val="000000"/>
                        <w:sz w:val="16"/>
                        <w:szCs w:val="32"/>
                      </w:rPr>
                    </w:pPr>
                    <w:r w:rsidRPr="00A12BF5">
                      <w:rPr>
                        <w:rFonts w:ascii="Trebuchet MS" w:hAnsi="Trebuchet MS" w:cs="Trebuchet MS"/>
                        <w:b/>
                        <w:bCs/>
                        <w:color w:val="000000"/>
                        <w:sz w:val="16"/>
                        <w:szCs w:val="32"/>
                      </w:rPr>
                      <w:t xml:space="preserve">REKRUTACJA UCZESTNIKÓW </w:t>
                    </w:r>
                  </w:p>
                  <w:p w:rsidR="001C6CFC" w:rsidRPr="00A12BF5" w:rsidRDefault="001C6CFC" w:rsidP="00A145D1">
                    <w:pPr>
                      <w:autoSpaceDE w:val="0"/>
                      <w:autoSpaceDN w:val="0"/>
                      <w:adjustRightInd w:val="0"/>
                      <w:jc w:val="center"/>
                      <w:rPr>
                        <w:rFonts w:ascii="Trebuchet MS" w:hAnsi="Trebuchet MS" w:cs="Trebuchet MS"/>
                        <w:b/>
                        <w:bCs/>
                        <w:color w:val="000000"/>
                        <w:sz w:val="16"/>
                        <w:szCs w:val="32"/>
                      </w:rPr>
                    </w:pPr>
                    <w:r w:rsidRPr="00A12BF5">
                      <w:rPr>
                        <w:rFonts w:ascii="Trebuchet MS" w:hAnsi="Trebuchet MS" w:cs="Trebuchet MS"/>
                        <w:b/>
                        <w:bCs/>
                        <w:color w:val="000000"/>
                        <w:sz w:val="16"/>
                        <w:szCs w:val="32"/>
                      </w:rPr>
                      <w:t>POZYSKIWANIE ODBIORCÓW</w:t>
                    </w:r>
                  </w:p>
                </w:txbxContent>
              </v:textbox>
            </v:shape>
            <v:shape id="PoleTekstowe 43" o:spid="_x0000_s1053" type="#_x0000_t202" style="position:absolute;left:48463;top:32004;width:12547;height:5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jccYA&#10;AADbAAAADwAAAGRycy9kb3ducmV2LnhtbESPT2vCQBTE7wW/w/KE3urGWkRTN6HVCiIe/Evb22v2&#10;NQnNvg3ZVeO37wqCx2FmfsNM0tZU4kSNKy0r6PciEMSZ1SXnCva7+dMIhPPIGivLpOBCDtKk8zDB&#10;WNszb+i09bkIEHYxKii8r2MpXVaQQdezNXHwfm1j0AfZ5FI3eA5wU8nnKBpKgyWHhQJrmhaU/W2P&#10;RoGdHZafH9G8/X7/Guuf/lq/rIZaqcdu+/YKwlPr7+Fbe6EVDMZw/RJ+gE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jccYAAADbAAAADwAAAAAAAAAAAAAAAACYAgAAZHJz&#10;L2Rvd25yZXYueG1sUEsFBgAAAAAEAAQA9QAAAIsDAAAAAA==&#10;" filled="f" stroked="f">
              <v:textbox style="mso-fit-shape-to-text:t" inset="1.2446mm,.62231mm,1.2446mm,.62231mm">
                <w:txbxContent>
                  <w:p w:rsidR="001C6CFC" w:rsidRPr="00A12BF5" w:rsidRDefault="001C6CFC" w:rsidP="00A145D1">
                    <w:pPr>
                      <w:autoSpaceDE w:val="0"/>
                      <w:autoSpaceDN w:val="0"/>
                      <w:adjustRightInd w:val="0"/>
                      <w:jc w:val="center"/>
                      <w:rPr>
                        <w:rFonts w:ascii="Trebuchet MS" w:hAnsi="Trebuchet MS" w:cs="Trebuchet MS"/>
                        <w:b/>
                        <w:bCs/>
                        <w:color w:val="000000"/>
                        <w:sz w:val="16"/>
                        <w:szCs w:val="32"/>
                      </w:rPr>
                    </w:pPr>
                    <w:r w:rsidRPr="00A12BF5">
                      <w:rPr>
                        <w:rFonts w:ascii="Trebuchet MS" w:hAnsi="Trebuchet MS" w:cs="Trebuchet MS"/>
                        <w:b/>
                        <w:bCs/>
                        <w:color w:val="000000"/>
                        <w:sz w:val="16"/>
                        <w:szCs w:val="32"/>
                      </w:rPr>
                      <w:t xml:space="preserve">WYMIANA </w:t>
                    </w:r>
                    <w:r>
                      <w:rPr>
                        <w:rFonts w:ascii="Trebuchet MS" w:hAnsi="Trebuchet MS" w:cs="Trebuchet MS"/>
                        <w:b/>
                        <w:bCs/>
                        <w:color w:val="000000"/>
                        <w:sz w:val="16"/>
                        <w:szCs w:val="32"/>
                      </w:rPr>
                      <w:t>DOŚWIADCZEŃ</w:t>
                    </w:r>
                  </w:p>
                  <w:p w:rsidR="001C6CFC" w:rsidRPr="00A12BF5" w:rsidRDefault="001C6CFC" w:rsidP="00A145D1">
                    <w:pPr>
                      <w:autoSpaceDE w:val="0"/>
                      <w:autoSpaceDN w:val="0"/>
                      <w:adjustRightInd w:val="0"/>
                      <w:jc w:val="center"/>
                      <w:rPr>
                        <w:rFonts w:ascii="Trebuchet MS" w:hAnsi="Trebuchet MS" w:cs="Trebuchet MS"/>
                        <w:b/>
                        <w:bCs/>
                        <w:color w:val="000000"/>
                        <w:sz w:val="16"/>
                        <w:szCs w:val="32"/>
                      </w:rPr>
                    </w:pPr>
                    <w:r w:rsidRPr="00A12BF5">
                      <w:rPr>
                        <w:rFonts w:ascii="Trebuchet MS" w:hAnsi="Trebuchet MS" w:cs="Trebuchet MS"/>
                        <w:b/>
                        <w:bCs/>
                        <w:color w:val="000000"/>
                        <w:sz w:val="16"/>
                        <w:szCs w:val="32"/>
                      </w:rPr>
                      <w:t>WSPÓLNA PROMOCJA</w:t>
                    </w:r>
                  </w:p>
                </w:txbxContent>
              </v:textbox>
            </v:shape>
            <v:shape id="PoleTekstowe 44" o:spid="_x0000_s1054" type="#_x0000_t202" style="position:absolute;left:14135;top:36169;width:29800;height: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qQsEA&#10;AADbAAAADwAAAGRycy9kb3ducmV2LnhtbERPTU/CQBC9k/AfNmPCDbYaJFrYNkjAEDyJHDxOukNb&#10;7c423aXUf+8cSDi+vO9VPrhG9dSF2rOBx1kCirjwtubSwOlrN30BFSKyxcYzGfijAHk2Hq0wtf7K&#10;n9QfY6kkhEOKBqoY21TrUFTkMMx8Syzc2XcOo8Cu1LbDq4S7Rj8lyUI7rFkaKmxpU1Hxe7w4Kfn4&#10;Puz7YtMPb6/vP1o/n5Jw2RozeRjWS1CRhngX39x7a2Au6+WL/AC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pqkLBAAAA2wAAAA8AAAAAAAAAAAAAAAAAmAIAAGRycy9kb3du&#10;cmV2LnhtbFBLBQYAAAAABAAEAPUAAACGAwAAAAA=&#10;" filled="f" stroked="f">
              <v:textbox inset="1.2446mm,.62231mm,1.2446mm,.62231mm">
                <w:txbxContent>
                  <w:p w:rsidR="001C6CFC" w:rsidRPr="00A12BF5" w:rsidRDefault="001C6CFC" w:rsidP="00A145D1">
                    <w:pPr>
                      <w:autoSpaceDE w:val="0"/>
                      <w:autoSpaceDN w:val="0"/>
                      <w:adjustRightInd w:val="0"/>
                      <w:jc w:val="center"/>
                      <w:rPr>
                        <w:rFonts w:ascii="Trebuchet MS" w:hAnsi="Trebuchet MS" w:cs="Trebuchet MS"/>
                        <w:b/>
                        <w:bCs/>
                        <w:color w:val="215968"/>
                        <w:sz w:val="18"/>
                        <w:szCs w:val="36"/>
                      </w:rPr>
                    </w:pPr>
                    <w:r w:rsidRPr="00A12BF5">
                      <w:rPr>
                        <w:rFonts w:ascii="Trebuchet MS" w:hAnsi="Trebuchet MS" w:cs="Trebuchet MS"/>
                        <w:b/>
                        <w:bCs/>
                        <w:color w:val="215968"/>
                        <w:sz w:val="18"/>
                        <w:szCs w:val="36"/>
                      </w:rPr>
                      <w:t>Działania beneficjenta</w:t>
                    </w:r>
                  </w:p>
                </w:txbxContent>
              </v:textbox>
            </v:shape>
            <v:shape id="Łącznik prosty ze strzałką 50" o:spid="_x0000_s1055" type="#_x0000_t32" style="position:absolute;left:22180;top:14736;width:0;height:66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UnccIAAADbAAAADwAAAGRycy9kb3ducmV2LnhtbESPQWvCQBSE74X+h+UVvNXdFFskdZUg&#10;KimeGsXzI/tMlmbfhuxW03/fFQSPw8x8wyxWo+vEhYZgPWvIpgoEce2N5UbD8bB9nYMIEdlg55k0&#10;/FGA1fL5aYG58Vf+pksVG5EgHHLU0MbY51KGuiWHYep74uSd/eAwJjk00gx4TXDXyTelPqRDy2mh&#10;xZ7WLdU/1a/TUHxl75my+2OnTlWxO/uS7KbUevIyFp8gIo3xEb63S6NhlsHtS/o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GUnccIAAADbAAAADwAAAAAAAAAAAAAA&#10;AAChAgAAZHJzL2Rvd25yZXYueG1sUEsFBgAAAAAEAAQA+QAAAJADAAAAAA==&#10;" strokeweight="2pt">
              <v:stroke endarrow="open"/>
              <v:shadow on="t" opacity="24903f" origin=",.5" offset="0,.55556mm"/>
            </v:shape>
            <v:rect id="Prostokąt 53" o:spid="_x0000_s1056" style="position:absolute;left:17146;top:6856;width:12571;height:4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1v8QA&#10;AADbAAAADwAAAGRycy9kb3ducmV2LnhtbESPQWsCMRSE7wX/Q3hCbzWrFZGtUcqCYr1YbQs9Pjav&#10;u1s3L0uSuvHfm4LgcZiZb5jFKppWnMn5xrKC8SgDQVxa3XCl4PNj/TQH4QOyxtYyKbiQh9Vy8LDA&#10;XNueD3Q+hkokCPscFdQhdLmUvqzJoB/Zjjh5P9YZDEm6SmqHfYKbVk6ybCYNNpwWauyoqKk8Hf+M&#10;gtP+rYhfh2n5u8fnuHv/vmx6Vyj1OIyvLyACxXAP39pbrWA6gf8v6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Ztb/EAAAA2wAAAA8AAAAAAAAAAAAAAAAAmAIAAGRycy9k&#10;b3ducmV2LnhtbFBLBQYAAAAABAAEAPUAAACJAwAAAAA=&#10;">
              <v:shadow on="t" opacity="22936f" origin=",.5" offset="0,.63889mm"/>
              <v:textbox inset="1.2446mm,.62231mm,1.2446mm,.62231mm">
                <w:txbxContent>
                  <w:p w:rsidR="001C6CFC" w:rsidRPr="00A12BF5" w:rsidRDefault="001C6CFC" w:rsidP="00A145D1">
                    <w:pPr>
                      <w:autoSpaceDE w:val="0"/>
                      <w:autoSpaceDN w:val="0"/>
                      <w:adjustRightInd w:val="0"/>
                      <w:jc w:val="center"/>
                      <w:rPr>
                        <w:rFonts w:ascii="Trebuchet MS" w:hAnsi="Trebuchet MS" w:cs="Trebuchet MS"/>
                        <w:color w:val="000000"/>
                        <w:sz w:val="16"/>
                        <w:szCs w:val="32"/>
                      </w:rPr>
                    </w:pPr>
                    <w:r w:rsidRPr="00A12BF5">
                      <w:rPr>
                        <w:rFonts w:ascii="Trebuchet MS" w:hAnsi="Trebuchet MS" w:cs="Trebuchet MS"/>
                        <w:color w:val="000000"/>
                        <w:sz w:val="16"/>
                        <w:szCs w:val="32"/>
                      </w:rPr>
                      <w:t>Zapewnienie szerokiego, wielokanałowego dostępu do pomocy</w:t>
                    </w:r>
                  </w:p>
                </w:txbxContent>
              </v:textbox>
            </v:rect>
            <v:rect id="Prostokąt 1" o:spid="_x0000_s1057" style="position:absolute;left:1142;top:12574;width:27094;height:2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O5FMQA&#10;AADbAAAADwAAAGRycy9kb3ducmV2LnhtbESPT2sCMRTE70K/Q3iFXqRmqyKyGqUUpN4W/1z29ti8&#10;bhY3L+km6tpP3wiCx2FmfsMs171txYW60DhW8DHKQBBXTjdcKzgeNu9zECEia2wdk4IbBVivXgZL&#10;zLW78o4u+1iLBOGQowITo8+lDJUhi2HkPHHyflxnMSbZ1VJ3eE1w28pxls2kxYbTgkFPX4aq0/5s&#10;FfxlxW1bzoet35XFry2Mn3yPvVJvr/3nAkSkPj7Dj/ZWK5hO4P4l/Q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uRTEAAAA2wAAAA8AAAAAAAAAAAAAAAAAmAIAAGRycy9k&#10;b3ducmV2LnhtbFBLBQYAAAAABAAEAPUAAACJAwAAAAA=&#10;" fillcolor="black">
              <v:shadow on="t" opacity="22936f" origin=",.5" offset="0,.63889mm"/>
              <v:textbox inset="1.2446mm,.62231mm,1.2446mm,.62231mm">
                <w:txbxContent>
                  <w:p w:rsidR="001C6CFC" w:rsidRPr="00A70940" w:rsidRDefault="001C6CFC" w:rsidP="00A145D1">
                    <w:pPr>
                      <w:autoSpaceDE w:val="0"/>
                      <w:autoSpaceDN w:val="0"/>
                      <w:adjustRightInd w:val="0"/>
                      <w:jc w:val="center"/>
                      <w:rPr>
                        <w:rFonts w:ascii="Trebuchet MS" w:hAnsi="Trebuchet MS" w:cs="Trebuchet MS"/>
                        <w:b/>
                        <w:color w:val="FFFFFF"/>
                        <w:sz w:val="16"/>
                        <w:szCs w:val="32"/>
                      </w:rPr>
                    </w:pPr>
                    <w:r w:rsidRPr="00A70940">
                      <w:rPr>
                        <w:rFonts w:ascii="Trebuchet MS" w:hAnsi="Trebuchet MS" w:cs="Trebuchet MS"/>
                        <w:b/>
                        <w:color w:val="FFFFFF"/>
                        <w:sz w:val="16"/>
                        <w:szCs w:val="32"/>
                      </w:rPr>
                      <w:t>POTENCJALNY BENEFICJENT</w:t>
                    </w:r>
                  </w:p>
                </w:txbxContent>
              </v:textbox>
            </v:rect>
            <v:rect id="Tytuł 2" o:spid="_x0000_s1058" style="position:absolute;left:1142;width:58293;height:5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1IsQA&#10;AADbAAAADwAAAGRycy9kb3ducmV2LnhtbESPT4vCMBTE78J+h/CEvWnqokWqUURY1sMe/Hfx9mye&#10;TbF56TZZW/30ZmHB4zAzv2Hmy85W4kaNLx0rGA0TEMS50yUXCo6Hz8EUhA/IGivHpOBOHpaLt94c&#10;M+1a3tFtHwoRIewzVGBCqDMpfW7Ioh+6mjh6F9dYDFE2hdQNthFuK/mRJKm0WHJcMFjT2lB+3f9a&#10;BT/tdrM+m8fp67tNJ53J8ZBQqtR7v1vNQATqwiv8395oBeMx/H2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ZNSLEAAAA2wAAAA8AAAAAAAAAAAAAAAAAmAIAAGRycy9k&#10;b3ducmV2LnhtbFBLBQYAAAAABAAEAPUAAACJAwAAAAA=&#10;" filled="f" stroked="f">
              <v:path arrowok="t"/>
              <v:textbox inset="1.2446mm,.62231mm,1.2446mm,.62231mm">
                <w:txbxContent>
                  <w:p w:rsidR="001C6CFC" w:rsidRPr="003847D9" w:rsidRDefault="001C6CFC" w:rsidP="00A145D1">
                    <w:pPr>
                      <w:autoSpaceDE w:val="0"/>
                      <w:autoSpaceDN w:val="0"/>
                      <w:adjustRightInd w:val="0"/>
                      <w:jc w:val="center"/>
                      <w:rPr>
                        <w:rFonts w:ascii="Trebuchet MS" w:hAnsi="Trebuchet MS" w:cs="Trebuchet MS"/>
                        <w:b/>
                        <w:bCs/>
                        <w:sz w:val="28"/>
                        <w:szCs w:val="28"/>
                      </w:rPr>
                    </w:pPr>
                    <w:r>
                      <w:rPr>
                        <w:rFonts w:ascii="Trebuchet MS" w:hAnsi="Trebuchet MS" w:cs="Trebuchet MS"/>
                        <w:b/>
                        <w:bCs/>
                        <w:sz w:val="28"/>
                        <w:szCs w:val="28"/>
                      </w:rPr>
                      <w:t>Wsparcie</w:t>
                    </w:r>
                    <w:r w:rsidRPr="003847D9">
                      <w:rPr>
                        <w:rFonts w:ascii="Trebuchet MS" w:hAnsi="Trebuchet MS" w:cs="Trebuchet MS"/>
                        <w:b/>
                        <w:bCs/>
                        <w:sz w:val="28"/>
                        <w:szCs w:val="28"/>
                      </w:rPr>
                      <w:t xml:space="preserve"> </w:t>
                    </w:r>
                    <w:r>
                      <w:rPr>
                        <w:rFonts w:ascii="Trebuchet MS" w:hAnsi="Trebuchet MS" w:cs="Trebuchet MS"/>
                        <w:b/>
                        <w:bCs/>
                        <w:sz w:val="28"/>
                        <w:szCs w:val="28"/>
                      </w:rPr>
                      <w:br/>
                    </w:r>
                    <w:r w:rsidRPr="003847D9">
                      <w:rPr>
                        <w:rFonts w:ascii="Trebuchet MS" w:hAnsi="Trebuchet MS" w:cs="Trebuchet MS"/>
                        <w:b/>
                        <w:bCs/>
                        <w:sz w:val="28"/>
                        <w:szCs w:val="28"/>
                      </w:rPr>
                      <w:t>potencjalnych beneficjentów i beneficjentów</w:t>
                    </w:r>
                    <w:r>
                      <w:rPr>
                        <w:rFonts w:ascii="Trebuchet MS" w:hAnsi="Trebuchet MS" w:cs="Trebuchet MS"/>
                        <w:b/>
                        <w:bCs/>
                        <w:sz w:val="28"/>
                        <w:szCs w:val="28"/>
                      </w:rPr>
                      <w:br/>
                      <w:t>w zakresie działan informacyjno-promocyjnych</w:t>
                    </w:r>
                  </w:p>
                </w:txbxContent>
              </v:textbox>
            </v:rect>
            <v:shape id="PoleTekstowe 24" o:spid="_x0000_s1059" type="#_x0000_t202" style="position:absolute;left:8001;top:4572;width:4457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rva8MA&#10;AADbAAAADwAAAGRycy9kb3ducmV2LnhtbESPQUsDMRSE74L/ITzBm81aXGm3TYsIRaGnVml7fGxe&#10;N8HNS0jSdvXXN4LgcZiZb5j5cnC9OFNM1rOCx1EFgrj12nKn4PNj9TABkTKyxt4zKfimBMvF7c0c&#10;G+0vvKHzNneiQDg1qMDkHBopU2vIYRr5QFy8o48Oc5GxkzripcBdL8dV9SwdWi4LBgO9Gmq/tien&#10;wHZp8zZdhx9Th/E0Hrje72xQ6v5ueJmByDTk//Bf+10reKrh90v5A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rva8MAAADbAAAADwAAAAAAAAAAAAAAAACYAgAAZHJzL2Rv&#10;d25yZXYueG1sUEsFBgAAAAAEAAQA9QAAAIgDAAAAAA==&#10;" filled="f" stroked="f">
              <v:textbox style="mso-fit-shape-to-text:t" inset="1.2446mm,.62231mm,1.2446mm,.62231mm">
                <w:txbxContent>
                  <w:p w:rsidR="001C6CFC" w:rsidRPr="00A12BF5" w:rsidRDefault="001C6CFC" w:rsidP="00A145D1">
                    <w:pPr>
                      <w:autoSpaceDE w:val="0"/>
                      <w:autoSpaceDN w:val="0"/>
                      <w:adjustRightInd w:val="0"/>
                      <w:jc w:val="center"/>
                      <w:rPr>
                        <w:rFonts w:ascii="Trebuchet MS" w:hAnsi="Trebuchet MS" w:cs="Trebuchet MS"/>
                        <w:b/>
                        <w:bCs/>
                        <w:color w:val="984807"/>
                        <w:sz w:val="18"/>
                        <w:szCs w:val="36"/>
                      </w:rPr>
                    </w:pPr>
                    <w:r w:rsidRPr="00A12BF5">
                      <w:rPr>
                        <w:rFonts w:ascii="Trebuchet MS" w:hAnsi="Trebuchet MS" w:cs="Trebuchet MS"/>
                        <w:b/>
                        <w:bCs/>
                        <w:color w:val="984807"/>
                        <w:sz w:val="18"/>
                        <w:szCs w:val="36"/>
                      </w:rPr>
                      <w:t>Działania instytucji wspier</w:t>
                    </w:r>
                    <w:r>
                      <w:rPr>
                        <w:rFonts w:ascii="Trebuchet MS" w:hAnsi="Trebuchet MS" w:cs="Trebuchet MS"/>
                        <w:b/>
                        <w:bCs/>
                        <w:color w:val="984807"/>
                        <w:sz w:val="18"/>
                        <w:szCs w:val="36"/>
                      </w:rPr>
                      <w:t>a</w:t>
                    </w:r>
                    <w:r w:rsidRPr="00A12BF5">
                      <w:rPr>
                        <w:rFonts w:ascii="Trebuchet MS" w:hAnsi="Trebuchet MS" w:cs="Trebuchet MS"/>
                        <w:b/>
                        <w:bCs/>
                        <w:color w:val="984807"/>
                        <w:sz w:val="18"/>
                        <w:szCs w:val="36"/>
                      </w:rPr>
                      <w:t>jącej beneficjent</w:t>
                    </w:r>
                    <w:r>
                      <w:rPr>
                        <w:rFonts w:ascii="Trebuchet MS" w:hAnsi="Trebuchet MS" w:cs="Trebuchet MS"/>
                        <w:b/>
                        <w:bCs/>
                        <w:color w:val="984807"/>
                        <w:sz w:val="18"/>
                        <w:szCs w:val="36"/>
                      </w:rPr>
                      <w:t>ów (potencjalnych i faktycznych)</w:t>
                    </w:r>
                  </w:p>
                </w:txbxContent>
              </v:textbox>
            </v:shape>
            <v:shape id="Łącznik prosty ze strzałką 16" o:spid="_x0000_s1060" type="#_x0000_t32" style="position:absolute;left:9142;top:13717;width:4;height:6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y/BcIAAADbAAAADwAAAGRycy9kb3ducmV2LnhtbESPQWvCQBSE7wX/w/IK3upuShVJXSVI&#10;WyKeGqXnR/aZLM2+Ddmtxn/vCkKPw8x8w6w2o+vEmYZgPWvIZgoEce2N5UbD8fD5sgQRIrLBzjNp&#10;uFKAzXrytMLc+At/07mKjUgQDjlqaGPscylD3ZLDMPM9cfJOfnAYkxwaaQa8JLjr5KtSC+nQclpo&#10;sadtS/Vv9ec0FLtsnim7P3bqpyq+Tr4k+1FqPX0ei3cQkcb4H360S6PhbQH3L+kH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y/BcIAAADbAAAADwAAAAAAAAAAAAAA&#10;AAChAgAAZHJzL2Rvd25yZXYueG1sUEsFBgAAAAAEAAQA+QAAAJADAAAAAA==&#10;" strokeweight="2pt">
              <v:stroke endarrow="open"/>
              <v:shadow on="t" opacity="24903f" origin=",.5" offset="0,.55556mm"/>
            </v:shape>
            <v:rect id="Prostokąt 51" o:spid="_x0000_s1061" style="position:absolute;left:1142;top:6856;width:14861;height:4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4WJ8UA&#10;AADbAAAADwAAAGRycy9kb3ducmV2LnhtbESPQWsCMRSE74L/ITzBm2ZbpS2rUcqC0vZitS30+Ng8&#10;d7duXpYkdeO/N0Khx2FmvmGW62hacSbnG8sK7qYZCOLS6oYrBZ8fm8kTCB+QNbaWScGFPKxXw8ES&#10;c2173tP5ECqRIOxzVFCH0OVS+rImg35qO+LkHa0zGJJ0ldQO+wQ3rbzPsgdpsOG0UGNHRU3l6fBr&#10;FJx2r0X82s/Lnx3O4tv792Xbu0Kp8Sg+L0AEiuE//Nd+0Qrmj3D7kn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hYnxQAAANsAAAAPAAAAAAAAAAAAAAAAAJgCAABkcnMv&#10;ZG93bnJldi54bWxQSwUGAAAAAAQABAD1AAAAigMAAAAA&#10;">
              <v:shadow on="t" opacity="22936f" origin=",.5" offset="0,.63889mm"/>
              <v:textbox inset="1.2446mm,.62231mm,1.2446mm,.62231mm">
                <w:txbxContent>
                  <w:p w:rsidR="001C6CFC" w:rsidRPr="00ED26EA" w:rsidRDefault="001C6CFC" w:rsidP="00A145D1">
                    <w:pPr>
                      <w:autoSpaceDE w:val="0"/>
                      <w:autoSpaceDN w:val="0"/>
                      <w:adjustRightInd w:val="0"/>
                      <w:jc w:val="center"/>
                      <w:rPr>
                        <w:rFonts w:ascii="Trebuchet MS" w:hAnsi="Trebuchet MS" w:cs="Trebuchet MS"/>
                        <w:color w:val="000000"/>
                        <w:sz w:val="16"/>
                        <w:szCs w:val="16"/>
                      </w:rPr>
                    </w:pPr>
                    <w:r w:rsidRPr="00ED26EA">
                      <w:rPr>
                        <w:rFonts w:ascii="Trebuchet MS" w:hAnsi="Trebuchet MS" w:cs="Trebuchet MS"/>
                        <w:color w:val="000000"/>
                        <w:sz w:val="16"/>
                        <w:szCs w:val="16"/>
                      </w:rPr>
                      <w:t>Udostępnienie zasad planowania działań informacyjno-promocyjnych</w:t>
                    </w:r>
                  </w:p>
                </w:txbxContent>
              </v:textbox>
            </v:rect>
            <v:rect id="Prostokąt 30" o:spid="_x0000_s1062" style="position:absolute;left:2286;top:16002;width:14859;height:4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CVcEA&#10;AADbAAAADwAAAGRycy9kb3ducmV2LnhtbERPy2oCMRTdF/oP4QruasZWShmNIgMt1Y31BS4vk+vM&#10;6ORmSKIT/75ZFLo8nPdsEU0r7uR8Y1nBeJSBIC6tbrhScNh/vnyA8AFZY2uZFDzIw2L+/DTDXNue&#10;t3TfhUqkEPY5KqhD6HIpfVmTQT+yHXHiztYZDAm6SmqHfQo3rXzNsndpsOHUUGNHRU3ldXczCq6b&#10;VRGP20l52eBbXP+cHl+9K5QaDuJyCiJQDP/iP/e3VjBJY9OX9AP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xglXBAAAA2wAAAA8AAAAAAAAAAAAAAAAAmAIAAGRycy9kb3du&#10;cmV2LnhtbFBLBQYAAAAABAAEAPUAAACGAwAAAAA=&#10;">
              <v:shadow on="t" opacity="22936f" origin=",.5" offset="0,.63889mm"/>
              <v:textbox inset="1.2446mm,.62231mm,1.2446mm,.62231mm">
                <w:txbxContent>
                  <w:p w:rsidR="001C6CFC" w:rsidRPr="00A93BD7" w:rsidRDefault="001C6CFC" w:rsidP="00A145D1">
                    <w:pPr>
                      <w:autoSpaceDE w:val="0"/>
                      <w:autoSpaceDN w:val="0"/>
                      <w:adjustRightInd w:val="0"/>
                      <w:jc w:val="center"/>
                      <w:rPr>
                        <w:rFonts w:ascii="Trebuchet MS" w:hAnsi="Trebuchet MS" w:cs="Trebuchet MS"/>
                        <w:color w:val="000000"/>
                        <w:sz w:val="14"/>
                        <w:szCs w:val="14"/>
                      </w:rPr>
                    </w:pPr>
                    <w:r>
                      <w:rPr>
                        <w:rFonts w:ascii="Trebuchet MS" w:hAnsi="Trebuchet MS" w:cs="Trebuchet MS"/>
                        <w:color w:val="000000"/>
                        <w:sz w:val="14"/>
                        <w:szCs w:val="14"/>
                      </w:rPr>
                      <w:t>Ś</w:t>
                    </w:r>
                    <w:r w:rsidRPr="00A93BD7">
                      <w:rPr>
                        <w:rFonts w:ascii="Trebuchet MS" w:hAnsi="Trebuchet MS" w:cs="Trebuchet MS"/>
                        <w:color w:val="000000"/>
                        <w:sz w:val="14"/>
                        <w:szCs w:val="14"/>
                      </w:rPr>
                      <w:t>wiadomość obowiązków informacyjno-promocyjnych</w:t>
                    </w:r>
                    <w:r>
                      <w:rPr>
                        <w:rFonts w:ascii="Trebuchet MS" w:hAnsi="Trebuchet MS" w:cs="Trebuchet MS"/>
                        <w:color w:val="000000"/>
                        <w:sz w:val="14"/>
                        <w:szCs w:val="14"/>
                      </w:rPr>
                      <w:t xml:space="preserve"> oraz korzyści płynących z ich realizacji</w:t>
                    </w:r>
                  </w:p>
                </w:txbxContent>
              </v:textbox>
            </v:rect>
            <v:rect id="Prostokąt 30" o:spid="_x0000_s1063" style="position:absolute;left:19431;top:16002;width:21050;height:4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0nzsUA&#10;AADbAAAADwAAAGRycy9kb3ducmV2LnhtbESPQWsCMRSE74L/ITzBm2ZbpbSrUcqC0vZitS30+Ng8&#10;d7duXpYkdeO/N0Khx2FmvmGW62hacSbnG8sK7qYZCOLS6oYrBZ8fm8kjCB+QNbaWScGFPKxXw8ES&#10;c2173tP5ECqRIOxzVFCH0OVS+rImg35qO+LkHa0zGJJ0ldQO+wQ3rbzPsgdpsOG0UGNHRU3l6fBr&#10;FJx2r0X82s/Lnx3O4tv792Xbu0Kp8Sg+L0AEiuE//Nd+0QrmT3D7kn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SfOxQAAANsAAAAPAAAAAAAAAAAAAAAAAJgCAABkcnMv&#10;ZG93bnJldi54bWxQSwUGAAAAAAQABAD1AAAAigMAAAAA&#10;">
              <v:shadow on="t" opacity="22936f" origin=",.5" offset="0,.63889mm"/>
              <v:textbox inset="1.2446mm,.62231mm,1.2446mm,.62231mm">
                <w:txbxContent>
                  <w:p w:rsidR="001C6CFC" w:rsidRPr="00A93BD7" w:rsidRDefault="001C6CFC" w:rsidP="00A145D1">
                    <w:pPr>
                      <w:autoSpaceDE w:val="0"/>
                      <w:autoSpaceDN w:val="0"/>
                      <w:adjustRightInd w:val="0"/>
                      <w:jc w:val="center"/>
                      <w:rPr>
                        <w:rFonts w:ascii="Trebuchet MS" w:hAnsi="Trebuchet MS" w:cs="Trebuchet MS"/>
                        <w:color w:val="000000"/>
                        <w:sz w:val="14"/>
                        <w:szCs w:val="14"/>
                      </w:rPr>
                    </w:pPr>
                    <w:r>
                      <w:rPr>
                        <w:rFonts w:ascii="Trebuchet MS" w:hAnsi="Trebuchet MS" w:cs="Trebuchet MS"/>
                        <w:color w:val="000000"/>
                        <w:sz w:val="14"/>
                        <w:szCs w:val="14"/>
                      </w:rPr>
                      <w:t>Dobrze zaplanowane działania</w:t>
                    </w:r>
                    <w:r>
                      <w:rPr>
                        <w:rFonts w:ascii="Trebuchet MS" w:hAnsi="Trebuchet MS" w:cs="Trebuchet MS"/>
                        <w:color w:val="000000"/>
                        <w:sz w:val="14"/>
                        <w:szCs w:val="14"/>
                      </w:rPr>
                      <w:br/>
                      <w:t xml:space="preserve"> informacyjno-promocyjne </w:t>
                    </w:r>
                    <w:r>
                      <w:rPr>
                        <w:rFonts w:ascii="Trebuchet MS" w:hAnsi="Trebuchet MS" w:cs="Trebuchet MS"/>
                        <w:color w:val="000000"/>
                        <w:sz w:val="14"/>
                        <w:szCs w:val="14"/>
                      </w:rPr>
                      <w:br/>
                      <w:t xml:space="preserve">w dokumentach związanych z projektem </w:t>
                    </w:r>
                  </w:p>
                </w:txbxContent>
              </v:textbox>
            </v:rect>
            <w10:wrap type="none"/>
            <w10:anchorlock/>
          </v:group>
        </w:pict>
      </w:r>
    </w:p>
    <w:p w:rsidR="00A145D1" w:rsidRDefault="00A145D1" w:rsidP="00A145D1">
      <w:pPr>
        <w:tabs>
          <w:tab w:val="left" w:pos="1920"/>
        </w:tabs>
        <w:autoSpaceDE w:val="0"/>
        <w:autoSpaceDN w:val="0"/>
        <w:adjustRightInd w:val="0"/>
        <w:spacing w:after="0" w:line="360" w:lineRule="auto"/>
        <w:jc w:val="both"/>
        <w:rPr>
          <w:rFonts w:ascii="Arial" w:hAnsi="Arial" w:cs="Arial"/>
          <w:sz w:val="20"/>
          <w:szCs w:val="20"/>
        </w:rPr>
      </w:pPr>
    </w:p>
    <w:p w:rsidR="00D82BD5" w:rsidRPr="00E34051" w:rsidRDefault="00D82BD5" w:rsidP="00A145D1">
      <w:pPr>
        <w:tabs>
          <w:tab w:val="left" w:pos="1920"/>
        </w:tabs>
        <w:autoSpaceDE w:val="0"/>
        <w:autoSpaceDN w:val="0"/>
        <w:adjustRightInd w:val="0"/>
        <w:spacing w:after="0" w:line="360" w:lineRule="auto"/>
        <w:jc w:val="both"/>
        <w:rPr>
          <w:rFonts w:ascii="Arial" w:hAnsi="Arial" w:cs="Arial"/>
          <w:sz w:val="20"/>
          <w:szCs w:val="20"/>
        </w:rPr>
      </w:pPr>
    </w:p>
    <w:p w:rsidR="00DF4584" w:rsidRPr="004B2DD4" w:rsidRDefault="00105E02" w:rsidP="004B2DD4">
      <w:pPr>
        <w:pStyle w:val="Akapitzlist"/>
        <w:numPr>
          <w:ilvl w:val="0"/>
          <w:numId w:val="69"/>
        </w:numPr>
        <w:rPr>
          <w:rFonts w:ascii="Arial" w:hAnsi="Arial" w:cs="Arial"/>
          <w:b/>
        </w:rPr>
      </w:pPr>
      <w:r w:rsidRPr="004B2DD4">
        <w:rPr>
          <w:rFonts w:ascii="Arial" w:hAnsi="Arial" w:cs="Arial"/>
          <w:b/>
        </w:rPr>
        <w:t>Udostępnienie zasad planowania działań informacyjno-promocyjnych</w:t>
      </w:r>
    </w:p>
    <w:p w:rsidR="007A39FB" w:rsidRPr="00EC6AE9" w:rsidRDefault="007A39FB" w:rsidP="00EC6AE9">
      <w:pPr>
        <w:rPr>
          <w:rFonts w:ascii="Arial" w:hAnsi="Arial" w:cs="Arial"/>
          <w:b/>
        </w:rPr>
      </w:pPr>
    </w:p>
    <w:p w:rsidR="007A39FB" w:rsidRPr="00201FCB" w:rsidRDefault="007A39FB" w:rsidP="00EC4F7A">
      <w:pPr>
        <w:autoSpaceDE w:val="0"/>
        <w:autoSpaceDN w:val="0"/>
        <w:adjustRightInd w:val="0"/>
        <w:spacing w:after="0" w:line="360" w:lineRule="auto"/>
        <w:ind w:firstLine="360"/>
        <w:jc w:val="both"/>
        <w:rPr>
          <w:rFonts w:ascii="Arial" w:hAnsi="Arial" w:cs="Arial"/>
          <w:sz w:val="20"/>
          <w:szCs w:val="20"/>
        </w:rPr>
      </w:pPr>
      <w:r w:rsidRPr="00B34E0E">
        <w:rPr>
          <w:rFonts w:ascii="Arial" w:hAnsi="Arial" w:cs="Arial"/>
          <w:sz w:val="20"/>
          <w:szCs w:val="20"/>
        </w:rPr>
        <w:t>Głównym materiałem wspierającym dział</w:t>
      </w:r>
      <w:r w:rsidR="006211A0">
        <w:rPr>
          <w:rFonts w:ascii="Arial" w:hAnsi="Arial" w:cs="Arial"/>
          <w:sz w:val="20"/>
          <w:szCs w:val="20"/>
        </w:rPr>
        <w:t>ania informacyjno-</w:t>
      </w:r>
      <w:r w:rsidRPr="00B34E0E">
        <w:rPr>
          <w:rFonts w:ascii="Arial" w:hAnsi="Arial" w:cs="Arial"/>
          <w:sz w:val="20"/>
          <w:szCs w:val="20"/>
        </w:rPr>
        <w:t>promocyjne</w:t>
      </w:r>
      <w:r w:rsidR="00EC6AE9" w:rsidRPr="00B34E0E">
        <w:rPr>
          <w:rFonts w:ascii="Arial" w:hAnsi="Arial" w:cs="Arial"/>
          <w:sz w:val="20"/>
          <w:szCs w:val="20"/>
        </w:rPr>
        <w:t xml:space="preserve"> </w:t>
      </w:r>
      <w:r w:rsidRPr="00B34E0E">
        <w:rPr>
          <w:rFonts w:ascii="Arial" w:hAnsi="Arial" w:cs="Arial"/>
          <w:bCs/>
          <w:sz w:val="20"/>
          <w:szCs w:val="20"/>
        </w:rPr>
        <w:t>beneficjentów</w:t>
      </w:r>
      <w:r w:rsidRPr="00B34E0E">
        <w:rPr>
          <w:rFonts w:ascii="Arial" w:hAnsi="Arial" w:cs="Arial"/>
          <w:b/>
          <w:bCs/>
          <w:sz w:val="20"/>
          <w:szCs w:val="20"/>
        </w:rPr>
        <w:t xml:space="preserve"> </w:t>
      </w:r>
      <w:r w:rsidRPr="00B34E0E">
        <w:rPr>
          <w:rFonts w:ascii="Arial" w:hAnsi="Arial" w:cs="Arial"/>
          <w:sz w:val="20"/>
          <w:szCs w:val="20"/>
        </w:rPr>
        <w:t>jest pakiet informacji dla każdego beneficjenta, który otrzymał</w:t>
      </w:r>
      <w:r w:rsidR="00EC6AE9" w:rsidRPr="00B34E0E">
        <w:rPr>
          <w:rFonts w:ascii="Arial" w:hAnsi="Arial" w:cs="Arial"/>
          <w:sz w:val="20"/>
          <w:szCs w:val="20"/>
        </w:rPr>
        <w:t xml:space="preserve"> </w:t>
      </w:r>
      <w:r w:rsidRPr="00B34E0E">
        <w:rPr>
          <w:rFonts w:ascii="Arial" w:hAnsi="Arial" w:cs="Arial"/>
          <w:sz w:val="20"/>
          <w:szCs w:val="20"/>
        </w:rPr>
        <w:t xml:space="preserve">decyzję o współfinansowaniu projektu. Pakiet obejmuje </w:t>
      </w:r>
      <w:r w:rsidRPr="00201FCB">
        <w:rPr>
          <w:rFonts w:ascii="Arial" w:hAnsi="Arial" w:cs="Arial"/>
          <w:sz w:val="20"/>
          <w:szCs w:val="20"/>
        </w:rPr>
        <w:t>najważniejsze informacje</w:t>
      </w:r>
      <w:r w:rsidR="00EC6AE9" w:rsidRPr="00201FCB">
        <w:rPr>
          <w:rFonts w:ascii="Arial" w:hAnsi="Arial" w:cs="Arial"/>
          <w:sz w:val="20"/>
          <w:szCs w:val="20"/>
        </w:rPr>
        <w:t xml:space="preserve"> </w:t>
      </w:r>
      <w:r w:rsidRPr="00201FCB">
        <w:rPr>
          <w:rFonts w:ascii="Arial" w:hAnsi="Arial" w:cs="Arial"/>
          <w:sz w:val="20"/>
          <w:szCs w:val="20"/>
        </w:rPr>
        <w:t xml:space="preserve">przydatne beneficjentowi w zaplanowaniu i prowadzeniu promocji projektu. </w:t>
      </w:r>
      <w:r w:rsidR="00E93CAD" w:rsidRPr="00201FCB">
        <w:rPr>
          <w:rFonts w:ascii="Arial" w:hAnsi="Arial" w:cs="Arial"/>
          <w:i/>
          <w:sz w:val="20"/>
          <w:szCs w:val="20"/>
        </w:rPr>
        <w:t xml:space="preserve">„Podręcznik wnioskodawcy i beneficjenta programów polityki spójności 2014-2020 </w:t>
      </w:r>
      <w:r w:rsidR="00E93CAD" w:rsidRPr="00201FCB">
        <w:rPr>
          <w:rFonts w:ascii="Arial" w:hAnsi="Arial" w:cs="Arial"/>
          <w:i/>
          <w:sz w:val="20"/>
          <w:szCs w:val="20"/>
        </w:rPr>
        <w:br/>
        <w:t>w zakresie informacji i promocji”</w:t>
      </w:r>
      <w:r w:rsidR="00E93CAD" w:rsidRPr="00201FCB">
        <w:rPr>
          <w:rFonts w:ascii="Arial" w:hAnsi="Arial" w:cs="Arial"/>
          <w:sz w:val="20"/>
          <w:szCs w:val="20"/>
        </w:rPr>
        <w:t xml:space="preserve"> w</w:t>
      </w:r>
      <w:r w:rsidRPr="00201FCB">
        <w:rPr>
          <w:rFonts w:ascii="Arial" w:hAnsi="Arial" w:cs="Arial"/>
          <w:sz w:val="20"/>
          <w:szCs w:val="20"/>
        </w:rPr>
        <w:t xml:space="preserve"> szczególności</w:t>
      </w:r>
      <w:r w:rsidR="00EC6AE9" w:rsidRPr="00201FCB">
        <w:rPr>
          <w:rFonts w:ascii="Arial" w:hAnsi="Arial" w:cs="Arial"/>
          <w:sz w:val="20"/>
          <w:szCs w:val="20"/>
        </w:rPr>
        <w:t xml:space="preserve"> </w:t>
      </w:r>
      <w:r w:rsidRPr="00201FCB">
        <w:rPr>
          <w:rFonts w:ascii="Arial" w:hAnsi="Arial" w:cs="Arial"/>
          <w:sz w:val="20"/>
          <w:szCs w:val="20"/>
        </w:rPr>
        <w:t>obejmuje:</w:t>
      </w:r>
    </w:p>
    <w:p w:rsidR="007A39FB" w:rsidRPr="00B34E0E" w:rsidRDefault="007A39FB" w:rsidP="00B00583">
      <w:pPr>
        <w:pStyle w:val="Akapitzlist"/>
        <w:numPr>
          <w:ilvl w:val="0"/>
          <w:numId w:val="24"/>
        </w:numPr>
        <w:autoSpaceDE w:val="0"/>
        <w:autoSpaceDN w:val="0"/>
        <w:adjustRightInd w:val="0"/>
        <w:spacing w:after="0" w:line="360" w:lineRule="auto"/>
        <w:jc w:val="both"/>
        <w:rPr>
          <w:rFonts w:ascii="Arial" w:hAnsi="Arial" w:cs="Arial"/>
          <w:sz w:val="20"/>
          <w:szCs w:val="20"/>
        </w:rPr>
      </w:pPr>
      <w:r w:rsidRPr="00201FCB">
        <w:rPr>
          <w:rFonts w:ascii="Arial" w:hAnsi="Arial" w:cs="Arial"/>
          <w:sz w:val="20"/>
          <w:szCs w:val="20"/>
        </w:rPr>
        <w:t>informację o korzyściach beneficjenta wynikających</w:t>
      </w:r>
      <w:r w:rsidRPr="00B34E0E">
        <w:rPr>
          <w:rFonts w:ascii="Arial" w:hAnsi="Arial" w:cs="Arial"/>
          <w:sz w:val="20"/>
          <w:szCs w:val="20"/>
        </w:rPr>
        <w:t xml:space="preserve"> z właściwej </w:t>
      </w:r>
      <w:r w:rsidR="00EC6AE9" w:rsidRPr="00B34E0E">
        <w:rPr>
          <w:rFonts w:ascii="Arial" w:hAnsi="Arial" w:cs="Arial"/>
          <w:sz w:val="20"/>
          <w:szCs w:val="20"/>
        </w:rPr>
        <w:t xml:space="preserve">promocji </w:t>
      </w:r>
      <w:r w:rsidRPr="00B34E0E">
        <w:rPr>
          <w:rFonts w:ascii="Arial" w:hAnsi="Arial" w:cs="Arial"/>
          <w:sz w:val="20"/>
          <w:szCs w:val="20"/>
        </w:rPr>
        <w:t>projektu,</w:t>
      </w:r>
    </w:p>
    <w:p w:rsidR="007A39FB" w:rsidRPr="00B34E0E" w:rsidRDefault="007A39FB" w:rsidP="00B00583">
      <w:pPr>
        <w:pStyle w:val="Akapitzlist"/>
        <w:numPr>
          <w:ilvl w:val="0"/>
          <w:numId w:val="24"/>
        </w:numPr>
        <w:autoSpaceDE w:val="0"/>
        <w:autoSpaceDN w:val="0"/>
        <w:adjustRightInd w:val="0"/>
        <w:spacing w:after="0" w:line="360" w:lineRule="auto"/>
        <w:jc w:val="both"/>
        <w:rPr>
          <w:rFonts w:ascii="Arial" w:hAnsi="Arial" w:cs="Arial"/>
          <w:sz w:val="20"/>
          <w:szCs w:val="20"/>
        </w:rPr>
      </w:pPr>
      <w:r w:rsidRPr="00B34E0E">
        <w:rPr>
          <w:rFonts w:ascii="Arial" w:hAnsi="Arial" w:cs="Arial"/>
          <w:sz w:val="20"/>
          <w:szCs w:val="20"/>
        </w:rPr>
        <w:t>informację o wymaganiach dotyczących stosowania wizualizacji, plakatów,</w:t>
      </w:r>
      <w:r w:rsidR="00EC6AE9" w:rsidRPr="00B34E0E">
        <w:rPr>
          <w:rFonts w:ascii="Arial" w:hAnsi="Arial" w:cs="Arial"/>
          <w:sz w:val="20"/>
          <w:szCs w:val="20"/>
        </w:rPr>
        <w:t xml:space="preserve"> </w:t>
      </w:r>
      <w:r w:rsidRPr="00B34E0E">
        <w:rPr>
          <w:rFonts w:ascii="Arial" w:hAnsi="Arial" w:cs="Arial"/>
          <w:sz w:val="20"/>
          <w:szCs w:val="20"/>
        </w:rPr>
        <w:t>tablic informacyjnych i pamiątkowych oraz innych obowiązkowych</w:t>
      </w:r>
      <w:r w:rsidR="00EC6AE9" w:rsidRPr="00B34E0E">
        <w:rPr>
          <w:rFonts w:ascii="Arial" w:hAnsi="Arial" w:cs="Arial"/>
          <w:sz w:val="20"/>
          <w:szCs w:val="20"/>
        </w:rPr>
        <w:t xml:space="preserve"> </w:t>
      </w:r>
      <w:r w:rsidRPr="00B34E0E">
        <w:rPr>
          <w:rFonts w:ascii="Arial" w:hAnsi="Arial" w:cs="Arial"/>
          <w:sz w:val="20"/>
          <w:szCs w:val="20"/>
        </w:rPr>
        <w:t>elementów,</w:t>
      </w:r>
    </w:p>
    <w:p w:rsidR="007A39FB" w:rsidRPr="00B34E0E" w:rsidRDefault="007A39FB" w:rsidP="00B00583">
      <w:pPr>
        <w:pStyle w:val="Akapitzlist"/>
        <w:numPr>
          <w:ilvl w:val="0"/>
          <w:numId w:val="24"/>
        </w:numPr>
        <w:autoSpaceDE w:val="0"/>
        <w:autoSpaceDN w:val="0"/>
        <w:adjustRightInd w:val="0"/>
        <w:spacing w:after="0" w:line="360" w:lineRule="auto"/>
        <w:jc w:val="both"/>
        <w:rPr>
          <w:rFonts w:ascii="Arial" w:hAnsi="Arial" w:cs="Arial"/>
          <w:sz w:val="20"/>
          <w:szCs w:val="20"/>
        </w:rPr>
      </w:pPr>
      <w:r w:rsidRPr="00B34E0E">
        <w:rPr>
          <w:rFonts w:ascii="Arial" w:hAnsi="Arial" w:cs="Arial"/>
          <w:sz w:val="20"/>
          <w:szCs w:val="20"/>
        </w:rPr>
        <w:t xml:space="preserve">zasady </w:t>
      </w:r>
      <w:r w:rsidR="00EC6AE9" w:rsidRPr="00B34E0E">
        <w:rPr>
          <w:rFonts w:ascii="Arial" w:hAnsi="Arial" w:cs="Arial"/>
          <w:sz w:val="20"/>
          <w:szCs w:val="20"/>
        </w:rPr>
        <w:t>pl</w:t>
      </w:r>
      <w:r w:rsidR="006211A0">
        <w:rPr>
          <w:rFonts w:ascii="Arial" w:hAnsi="Arial" w:cs="Arial"/>
          <w:sz w:val="20"/>
          <w:szCs w:val="20"/>
        </w:rPr>
        <w:t>anowania działań informacyjno-</w:t>
      </w:r>
      <w:r w:rsidRPr="00B34E0E">
        <w:rPr>
          <w:rFonts w:ascii="Arial" w:hAnsi="Arial" w:cs="Arial"/>
          <w:sz w:val="20"/>
          <w:szCs w:val="20"/>
        </w:rPr>
        <w:t>promocyjnych,</w:t>
      </w:r>
    </w:p>
    <w:p w:rsidR="007A39FB" w:rsidRPr="00B34E0E" w:rsidRDefault="007A39FB" w:rsidP="00B00583">
      <w:pPr>
        <w:pStyle w:val="Akapitzlist"/>
        <w:numPr>
          <w:ilvl w:val="0"/>
          <w:numId w:val="24"/>
        </w:numPr>
        <w:autoSpaceDE w:val="0"/>
        <w:autoSpaceDN w:val="0"/>
        <w:adjustRightInd w:val="0"/>
        <w:spacing w:after="0" w:line="360" w:lineRule="auto"/>
        <w:jc w:val="both"/>
        <w:rPr>
          <w:rFonts w:ascii="Arial" w:hAnsi="Arial" w:cs="Arial"/>
          <w:sz w:val="20"/>
          <w:szCs w:val="20"/>
        </w:rPr>
      </w:pPr>
      <w:r w:rsidRPr="00B34E0E">
        <w:rPr>
          <w:rFonts w:ascii="Arial" w:hAnsi="Arial" w:cs="Arial"/>
          <w:sz w:val="20"/>
          <w:szCs w:val="20"/>
        </w:rPr>
        <w:t>informację o dostępnych dla beneficjenta kanałach informacji, doradztwa</w:t>
      </w:r>
      <w:r w:rsidR="00EC6AE9" w:rsidRPr="00B34E0E">
        <w:rPr>
          <w:rFonts w:ascii="Arial" w:hAnsi="Arial" w:cs="Arial"/>
          <w:sz w:val="20"/>
          <w:szCs w:val="20"/>
        </w:rPr>
        <w:t xml:space="preserve"> </w:t>
      </w:r>
      <w:r w:rsidRPr="00B34E0E">
        <w:rPr>
          <w:rFonts w:ascii="Arial" w:hAnsi="Arial" w:cs="Arial"/>
          <w:sz w:val="20"/>
          <w:szCs w:val="20"/>
        </w:rPr>
        <w:t>oraz wymiany doświadczeń,</w:t>
      </w:r>
    </w:p>
    <w:p w:rsidR="007A39FB" w:rsidRPr="00B34E0E" w:rsidRDefault="007A39FB" w:rsidP="00B00583">
      <w:pPr>
        <w:pStyle w:val="Akapitzlist"/>
        <w:numPr>
          <w:ilvl w:val="0"/>
          <w:numId w:val="24"/>
        </w:numPr>
        <w:autoSpaceDE w:val="0"/>
        <w:autoSpaceDN w:val="0"/>
        <w:adjustRightInd w:val="0"/>
        <w:spacing w:after="0" w:line="360" w:lineRule="auto"/>
        <w:jc w:val="both"/>
        <w:rPr>
          <w:rFonts w:ascii="Arial" w:hAnsi="Arial" w:cs="Arial"/>
          <w:sz w:val="20"/>
          <w:szCs w:val="20"/>
        </w:rPr>
      </w:pPr>
      <w:r w:rsidRPr="00B34E0E">
        <w:rPr>
          <w:rFonts w:ascii="Arial" w:hAnsi="Arial" w:cs="Arial"/>
          <w:sz w:val="20"/>
          <w:szCs w:val="20"/>
        </w:rPr>
        <w:t>linki do istotnych informacji dotyczących informacji i promocji, w tym:</w:t>
      </w:r>
    </w:p>
    <w:p w:rsidR="007A39FB" w:rsidRPr="00B34E0E" w:rsidRDefault="007A39FB" w:rsidP="00B00583">
      <w:pPr>
        <w:pStyle w:val="Akapitzlist"/>
        <w:numPr>
          <w:ilvl w:val="0"/>
          <w:numId w:val="25"/>
        </w:numPr>
        <w:autoSpaceDE w:val="0"/>
        <w:autoSpaceDN w:val="0"/>
        <w:adjustRightInd w:val="0"/>
        <w:spacing w:after="0" w:line="360" w:lineRule="auto"/>
        <w:ind w:left="1418" w:hanging="425"/>
        <w:jc w:val="both"/>
        <w:rPr>
          <w:rFonts w:ascii="Arial" w:hAnsi="Arial" w:cs="Arial"/>
          <w:sz w:val="20"/>
          <w:szCs w:val="20"/>
        </w:rPr>
      </w:pPr>
      <w:r w:rsidRPr="00B34E0E">
        <w:rPr>
          <w:rFonts w:ascii="Arial" w:hAnsi="Arial" w:cs="Arial"/>
          <w:sz w:val="20"/>
          <w:szCs w:val="20"/>
        </w:rPr>
        <w:t>wzorów plakatów i tablic informacyjnych,</w:t>
      </w:r>
    </w:p>
    <w:p w:rsidR="007A39FB" w:rsidRPr="00B34E0E" w:rsidRDefault="007A39FB" w:rsidP="00B00583">
      <w:pPr>
        <w:pStyle w:val="Akapitzlist"/>
        <w:numPr>
          <w:ilvl w:val="0"/>
          <w:numId w:val="25"/>
        </w:numPr>
        <w:autoSpaceDE w:val="0"/>
        <w:autoSpaceDN w:val="0"/>
        <w:adjustRightInd w:val="0"/>
        <w:spacing w:after="0" w:line="360" w:lineRule="auto"/>
        <w:ind w:left="1418" w:hanging="425"/>
        <w:jc w:val="both"/>
        <w:rPr>
          <w:rFonts w:ascii="Arial" w:hAnsi="Arial" w:cs="Arial"/>
          <w:sz w:val="20"/>
          <w:szCs w:val="20"/>
        </w:rPr>
      </w:pPr>
      <w:r w:rsidRPr="00B34E0E">
        <w:rPr>
          <w:rFonts w:ascii="Arial" w:hAnsi="Arial" w:cs="Arial"/>
          <w:sz w:val="20"/>
          <w:szCs w:val="20"/>
        </w:rPr>
        <w:t>odpowiedzi na najczęściej zadawane przez beneficjentów pytania</w:t>
      </w:r>
      <w:r w:rsidR="00EC6AE9" w:rsidRPr="00B34E0E">
        <w:rPr>
          <w:rFonts w:ascii="Arial" w:hAnsi="Arial" w:cs="Arial"/>
          <w:sz w:val="20"/>
          <w:szCs w:val="20"/>
        </w:rPr>
        <w:t xml:space="preserve"> </w:t>
      </w:r>
      <w:r w:rsidRPr="00B34E0E">
        <w:rPr>
          <w:rFonts w:ascii="Arial" w:hAnsi="Arial" w:cs="Arial"/>
          <w:sz w:val="20"/>
          <w:szCs w:val="20"/>
        </w:rPr>
        <w:t>dotyczące obszaru informacji i promocji,</w:t>
      </w:r>
    </w:p>
    <w:p w:rsidR="007A39FB" w:rsidRPr="00B34E0E" w:rsidRDefault="007A39FB" w:rsidP="00B00583">
      <w:pPr>
        <w:pStyle w:val="Akapitzlist"/>
        <w:numPr>
          <w:ilvl w:val="0"/>
          <w:numId w:val="25"/>
        </w:numPr>
        <w:autoSpaceDE w:val="0"/>
        <w:autoSpaceDN w:val="0"/>
        <w:adjustRightInd w:val="0"/>
        <w:spacing w:after="0" w:line="360" w:lineRule="auto"/>
        <w:ind w:left="1418" w:hanging="425"/>
        <w:jc w:val="both"/>
        <w:rPr>
          <w:rFonts w:ascii="Arial" w:hAnsi="Arial" w:cs="Arial"/>
          <w:sz w:val="20"/>
          <w:szCs w:val="20"/>
        </w:rPr>
      </w:pPr>
      <w:r w:rsidRPr="00B34E0E">
        <w:rPr>
          <w:rFonts w:ascii="Arial" w:hAnsi="Arial" w:cs="Arial"/>
          <w:sz w:val="20"/>
          <w:szCs w:val="20"/>
        </w:rPr>
        <w:t>ewentualnie możliwości wymiany informacji między beneficjentami.</w:t>
      </w:r>
    </w:p>
    <w:p w:rsidR="00EC4F7A" w:rsidRPr="00B34E0E" w:rsidRDefault="007A39FB" w:rsidP="00EC4F7A">
      <w:pPr>
        <w:autoSpaceDE w:val="0"/>
        <w:autoSpaceDN w:val="0"/>
        <w:adjustRightInd w:val="0"/>
        <w:spacing w:after="0" w:line="360" w:lineRule="auto"/>
        <w:ind w:firstLine="426"/>
        <w:jc w:val="both"/>
        <w:rPr>
          <w:rFonts w:ascii="Arial" w:hAnsi="Arial" w:cs="Arial"/>
          <w:sz w:val="20"/>
          <w:szCs w:val="20"/>
        </w:rPr>
      </w:pPr>
      <w:r w:rsidRPr="00B34E0E">
        <w:rPr>
          <w:rFonts w:ascii="Arial" w:hAnsi="Arial" w:cs="Arial"/>
          <w:sz w:val="20"/>
          <w:szCs w:val="20"/>
        </w:rPr>
        <w:t>Cała treść pakietu informacyjnego jest dostępna w postaci cyfrowej na stronach</w:t>
      </w:r>
      <w:r w:rsidR="00EC4F7A" w:rsidRPr="00B34E0E">
        <w:rPr>
          <w:rFonts w:ascii="Arial" w:hAnsi="Arial" w:cs="Arial"/>
          <w:sz w:val="20"/>
          <w:szCs w:val="20"/>
        </w:rPr>
        <w:t xml:space="preserve"> </w:t>
      </w:r>
      <w:r w:rsidRPr="00B34E0E">
        <w:rPr>
          <w:rFonts w:ascii="Arial" w:hAnsi="Arial" w:cs="Arial"/>
          <w:sz w:val="20"/>
          <w:szCs w:val="20"/>
        </w:rPr>
        <w:t>internetowych m.in. na Portalu Fun</w:t>
      </w:r>
      <w:r w:rsidR="006211A0">
        <w:rPr>
          <w:rFonts w:ascii="Arial" w:hAnsi="Arial" w:cs="Arial"/>
          <w:sz w:val="20"/>
          <w:szCs w:val="20"/>
        </w:rPr>
        <w:t>duszy Europejskich oraz stronie</w:t>
      </w:r>
      <w:r w:rsidRPr="00B34E0E">
        <w:rPr>
          <w:rFonts w:ascii="Arial" w:hAnsi="Arial" w:cs="Arial"/>
          <w:sz w:val="20"/>
          <w:szCs w:val="20"/>
        </w:rPr>
        <w:t xml:space="preserve"> </w:t>
      </w:r>
      <w:r w:rsidR="006211A0">
        <w:rPr>
          <w:rFonts w:ascii="Arial" w:hAnsi="Arial" w:cs="Arial"/>
          <w:sz w:val="20"/>
          <w:szCs w:val="20"/>
        </w:rPr>
        <w:t>IZ RPO WP</w:t>
      </w:r>
      <w:r w:rsidR="00EC4F7A" w:rsidRPr="00B34E0E">
        <w:rPr>
          <w:rFonts w:ascii="Arial" w:hAnsi="Arial" w:cs="Arial"/>
          <w:sz w:val="20"/>
          <w:szCs w:val="20"/>
        </w:rPr>
        <w:t xml:space="preserve"> </w:t>
      </w:r>
      <w:r w:rsidR="006211A0">
        <w:rPr>
          <w:rFonts w:ascii="Arial" w:hAnsi="Arial" w:cs="Arial"/>
          <w:sz w:val="20"/>
          <w:szCs w:val="20"/>
        </w:rPr>
        <w:t>organizującej</w:t>
      </w:r>
      <w:r w:rsidRPr="00B34E0E">
        <w:rPr>
          <w:rFonts w:ascii="Arial" w:hAnsi="Arial" w:cs="Arial"/>
          <w:sz w:val="20"/>
          <w:szCs w:val="20"/>
        </w:rPr>
        <w:t xml:space="preserve"> konkursy.</w:t>
      </w:r>
      <w:r w:rsidR="00EC4F7A" w:rsidRPr="00B34E0E">
        <w:rPr>
          <w:rFonts w:ascii="Arial" w:hAnsi="Arial" w:cs="Arial"/>
          <w:sz w:val="20"/>
          <w:szCs w:val="20"/>
        </w:rPr>
        <w:t xml:space="preserve"> </w:t>
      </w:r>
    </w:p>
    <w:p w:rsidR="006211A0" w:rsidRDefault="006211A0" w:rsidP="00EC4F7A">
      <w:pPr>
        <w:autoSpaceDE w:val="0"/>
        <w:autoSpaceDN w:val="0"/>
        <w:adjustRightInd w:val="0"/>
        <w:spacing w:after="0" w:line="360" w:lineRule="auto"/>
        <w:ind w:firstLine="426"/>
        <w:jc w:val="both"/>
        <w:rPr>
          <w:rFonts w:ascii="Arial" w:hAnsi="Arial" w:cs="Arial"/>
          <w:sz w:val="20"/>
          <w:szCs w:val="20"/>
        </w:rPr>
      </w:pPr>
    </w:p>
    <w:p w:rsidR="006211A0" w:rsidRDefault="006211A0" w:rsidP="00EC4F7A">
      <w:pPr>
        <w:autoSpaceDE w:val="0"/>
        <w:autoSpaceDN w:val="0"/>
        <w:adjustRightInd w:val="0"/>
        <w:spacing w:after="0" w:line="360" w:lineRule="auto"/>
        <w:ind w:firstLine="426"/>
        <w:jc w:val="both"/>
        <w:rPr>
          <w:rFonts w:ascii="Arial" w:hAnsi="Arial" w:cs="Arial"/>
          <w:sz w:val="20"/>
          <w:szCs w:val="20"/>
        </w:rPr>
      </w:pPr>
    </w:p>
    <w:p w:rsidR="006211A0" w:rsidRPr="006211A0" w:rsidRDefault="006211A0" w:rsidP="004B2DD4">
      <w:pPr>
        <w:pStyle w:val="Akapitzlist"/>
        <w:numPr>
          <w:ilvl w:val="0"/>
          <w:numId w:val="69"/>
        </w:numPr>
        <w:autoSpaceDE w:val="0"/>
        <w:autoSpaceDN w:val="0"/>
        <w:adjustRightInd w:val="0"/>
        <w:spacing w:after="0" w:line="360" w:lineRule="auto"/>
        <w:jc w:val="both"/>
        <w:rPr>
          <w:rFonts w:ascii="Arial" w:hAnsi="Arial" w:cs="Arial"/>
          <w:b/>
        </w:rPr>
      </w:pPr>
      <w:r w:rsidRPr="006211A0">
        <w:rPr>
          <w:rFonts w:ascii="Arial" w:hAnsi="Arial" w:cs="Arial"/>
          <w:b/>
        </w:rPr>
        <w:t xml:space="preserve">Bezpośrednia współpraca </w:t>
      </w:r>
      <w:r>
        <w:rPr>
          <w:rFonts w:ascii="Arial" w:hAnsi="Arial" w:cs="Arial"/>
          <w:b/>
        </w:rPr>
        <w:t>IZ</w:t>
      </w:r>
      <w:r w:rsidRPr="006211A0">
        <w:rPr>
          <w:rFonts w:ascii="Arial" w:hAnsi="Arial" w:cs="Arial"/>
          <w:b/>
        </w:rPr>
        <w:t xml:space="preserve"> RPO WP z potencjalnymi beneficjentami </w:t>
      </w:r>
      <w:r>
        <w:rPr>
          <w:rFonts w:ascii="Arial" w:hAnsi="Arial" w:cs="Arial"/>
          <w:b/>
        </w:rPr>
        <w:br/>
      </w:r>
      <w:r w:rsidRPr="006211A0">
        <w:rPr>
          <w:rFonts w:ascii="Arial" w:hAnsi="Arial" w:cs="Arial"/>
          <w:b/>
        </w:rPr>
        <w:t>i beneficjentami</w:t>
      </w:r>
    </w:p>
    <w:p w:rsidR="006211A0" w:rsidRDefault="006211A0" w:rsidP="00EC4F7A">
      <w:pPr>
        <w:autoSpaceDE w:val="0"/>
        <w:autoSpaceDN w:val="0"/>
        <w:adjustRightInd w:val="0"/>
        <w:spacing w:after="0" w:line="360" w:lineRule="auto"/>
        <w:ind w:firstLine="426"/>
        <w:jc w:val="both"/>
        <w:rPr>
          <w:rFonts w:ascii="Arial" w:hAnsi="Arial" w:cs="Arial"/>
          <w:sz w:val="20"/>
          <w:szCs w:val="20"/>
        </w:rPr>
      </w:pPr>
    </w:p>
    <w:p w:rsidR="007A39FB" w:rsidRPr="00B34E0E" w:rsidRDefault="006211A0" w:rsidP="00EC4F7A">
      <w:pPr>
        <w:autoSpaceDE w:val="0"/>
        <w:autoSpaceDN w:val="0"/>
        <w:adjustRightInd w:val="0"/>
        <w:spacing w:after="0" w:line="360" w:lineRule="auto"/>
        <w:ind w:firstLine="426"/>
        <w:jc w:val="both"/>
        <w:rPr>
          <w:rFonts w:ascii="Arial" w:hAnsi="Arial" w:cs="Arial"/>
          <w:sz w:val="20"/>
          <w:szCs w:val="20"/>
        </w:rPr>
      </w:pPr>
      <w:r>
        <w:rPr>
          <w:rFonts w:ascii="Arial" w:hAnsi="Arial" w:cs="Arial"/>
          <w:sz w:val="20"/>
          <w:szCs w:val="20"/>
        </w:rPr>
        <w:t>IZ RPO WP zachęca</w:t>
      </w:r>
      <w:r w:rsidR="007A39FB" w:rsidRPr="00B34E0E">
        <w:rPr>
          <w:rFonts w:ascii="Arial" w:hAnsi="Arial" w:cs="Arial"/>
          <w:sz w:val="20"/>
          <w:szCs w:val="20"/>
        </w:rPr>
        <w:t xml:space="preserve"> beneficjentów do współpracy i wzajemnej</w:t>
      </w:r>
      <w:r w:rsidR="00EC4F7A" w:rsidRPr="00B34E0E">
        <w:rPr>
          <w:rFonts w:ascii="Arial" w:hAnsi="Arial" w:cs="Arial"/>
          <w:sz w:val="20"/>
          <w:szCs w:val="20"/>
        </w:rPr>
        <w:t xml:space="preserve"> </w:t>
      </w:r>
      <w:r w:rsidR="007A39FB" w:rsidRPr="00B34E0E">
        <w:rPr>
          <w:rFonts w:ascii="Arial" w:hAnsi="Arial" w:cs="Arial"/>
          <w:sz w:val="20"/>
          <w:szCs w:val="20"/>
        </w:rPr>
        <w:t>pomocy. Niechęć do współdziałania i skłonność do postrzegania innych</w:t>
      </w:r>
      <w:r w:rsidR="00EC4F7A" w:rsidRPr="00B34E0E">
        <w:rPr>
          <w:rFonts w:ascii="Arial" w:hAnsi="Arial" w:cs="Arial"/>
          <w:sz w:val="20"/>
          <w:szCs w:val="20"/>
        </w:rPr>
        <w:t xml:space="preserve"> </w:t>
      </w:r>
      <w:r w:rsidR="007A39FB" w:rsidRPr="00B34E0E">
        <w:rPr>
          <w:rFonts w:ascii="Arial" w:hAnsi="Arial" w:cs="Arial"/>
          <w:sz w:val="20"/>
          <w:szCs w:val="20"/>
        </w:rPr>
        <w:t xml:space="preserve">beneficjentów jako konkurentów może utrudniać taką współpracę. </w:t>
      </w:r>
    </w:p>
    <w:p w:rsidR="007A39FB" w:rsidRPr="00B34E0E" w:rsidRDefault="007A39FB" w:rsidP="00EC4F7A">
      <w:pPr>
        <w:autoSpaceDE w:val="0"/>
        <w:autoSpaceDN w:val="0"/>
        <w:adjustRightInd w:val="0"/>
        <w:spacing w:after="0" w:line="360" w:lineRule="auto"/>
        <w:ind w:firstLine="426"/>
        <w:jc w:val="both"/>
        <w:rPr>
          <w:rFonts w:ascii="Arial" w:hAnsi="Arial" w:cs="Arial"/>
          <w:sz w:val="20"/>
          <w:szCs w:val="20"/>
        </w:rPr>
      </w:pPr>
      <w:r w:rsidRPr="00B34E0E">
        <w:rPr>
          <w:rFonts w:ascii="Arial" w:hAnsi="Arial" w:cs="Arial"/>
          <w:sz w:val="20"/>
          <w:szCs w:val="20"/>
        </w:rPr>
        <w:t>Wspieranie beneficjentów obejmuje również bezpośrednią współpracę z nimi</w:t>
      </w:r>
      <w:r w:rsidR="00EC4F7A" w:rsidRPr="00B34E0E">
        <w:rPr>
          <w:rFonts w:ascii="Arial" w:hAnsi="Arial" w:cs="Arial"/>
          <w:sz w:val="20"/>
          <w:szCs w:val="20"/>
        </w:rPr>
        <w:t xml:space="preserve"> </w:t>
      </w:r>
      <w:r w:rsidR="006211A0">
        <w:rPr>
          <w:rFonts w:ascii="Arial" w:hAnsi="Arial" w:cs="Arial"/>
          <w:sz w:val="20"/>
          <w:szCs w:val="20"/>
        </w:rPr>
        <w:t>w ramach działań informacyjno-</w:t>
      </w:r>
      <w:r w:rsidRPr="00B34E0E">
        <w:rPr>
          <w:rFonts w:ascii="Arial" w:hAnsi="Arial" w:cs="Arial"/>
          <w:sz w:val="20"/>
          <w:szCs w:val="20"/>
        </w:rPr>
        <w:t>promocyjnych, przyjmującą m.in. następujące</w:t>
      </w:r>
      <w:r w:rsidR="00EC4F7A" w:rsidRPr="00B34E0E">
        <w:rPr>
          <w:rFonts w:ascii="Arial" w:hAnsi="Arial" w:cs="Arial"/>
          <w:sz w:val="20"/>
          <w:szCs w:val="20"/>
        </w:rPr>
        <w:t xml:space="preserve"> </w:t>
      </w:r>
      <w:r w:rsidRPr="00B34E0E">
        <w:rPr>
          <w:rFonts w:ascii="Arial" w:hAnsi="Arial" w:cs="Arial"/>
          <w:sz w:val="20"/>
          <w:szCs w:val="20"/>
        </w:rPr>
        <w:t>przykładowe formy:</w:t>
      </w:r>
    </w:p>
    <w:p w:rsidR="007A39FB" w:rsidRPr="00B34E0E" w:rsidRDefault="007A39FB" w:rsidP="00B00583">
      <w:pPr>
        <w:pStyle w:val="Akapitzlist"/>
        <w:numPr>
          <w:ilvl w:val="0"/>
          <w:numId w:val="26"/>
        </w:numPr>
        <w:autoSpaceDE w:val="0"/>
        <w:autoSpaceDN w:val="0"/>
        <w:adjustRightInd w:val="0"/>
        <w:spacing w:after="0" w:line="360" w:lineRule="auto"/>
        <w:jc w:val="both"/>
        <w:rPr>
          <w:rFonts w:ascii="Arial" w:hAnsi="Arial" w:cs="Arial"/>
          <w:sz w:val="20"/>
          <w:szCs w:val="20"/>
        </w:rPr>
      </w:pPr>
      <w:r w:rsidRPr="00B34E0E">
        <w:rPr>
          <w:rFonts w:ascii="Arial" w:hAnsi="Arial" w:cs="Arial"/>
          <w:sz w:val="20"/>
          <w:szCs w:val="20"/>
        </w:rPr>
        <w:t>zaproszenia do występowania na konferencjach,</w:t>
      </w:r>
    </w:p>
    <w:p w:rsidR="007A39FB" w:rsidRPr="00B34E0E" w:rsidRDefault="007A39FB" w:rsidP="00B00583">
      <w:pPr>
        <w:pStyle w:val="Akapitzlist"/>
        <w:numPr>
          <w:ilvl w:val="0"/>
          <w:numId w:val="26"/>
        </w:numPr>
        <w:autoSpaceDE w:val="0"/>
        <w:autoSpaceDN w:val="0"/>
        <w:adjustRightInd w:val="0"/>
        <w:spacing w:after="0" w:line="360" w:lineRule="auto"/>
        <w:jc w:val="both"/>
        <w:rPr>
          <w:rFonts w:ascii="Arial" w:hAnsi="Arial" w:cs="Arial"/>
          <w:sz w:val="20"/>
          <w:szCs w:val="20"/>
        </w:rPr>
      </w:pPr>
      <w:r w:rsidRPr="00B34E0E">
        <w:rPr>
          <w:rFonts w:ascii="Arial" w:hAnsi="Arial" w:cs="Arial"/>
          <w:sz w:val="20"/>
          <w:szCs w:val="20"/>
        </w:rPr>
        <w:t>prezentacje projektów podczas targów i na pokazach organizowanych</w:t>
      </w:r>
      <w:r w:rsidR="00EC4F7A" w:rsidRPr="00B34E0E">
        <w:rPr>
          <w:rFonts w:ascii="Arial" w:hAnsi="Arial" w:cs="Arial"/>
          <w:sz w:val="20"/>
          <w:szCs w:val="20"/>
        </w:rPr>
        <w:t xml:space="preserve"> </w:t>
      </w:r>
      <w:r w:rsidRPr="00B34E0E">
        <w:rPr>
          <w:rFonts w:ascii="Arial" w:hAnsi="Arial" w:cs="Arial"/>
          <w:sz w:val="20"/>
          <w:szCs w:val="20"/>
        </w:rPr>
        <w:t>przez instytucje systemu,</w:t>
      </w:r>
    </w:p>
    <w:p w:rsidR="007A39FB" w:rsidRPr="00B34E0E" w:rsidRDefault="007A39FB" w:rsidP="00B00583">
      <w:pPr>
        <w:pStyle w:val="Akapitzlist"/>
        <w:numPr>
          <w:ilvl w:val="0"/>
          <w:numId w:val="26"/>
        </w:numPr>
        <w:autoSpaceDE w:val="0"/>
        <w:autoSpaceDN w:val="0"/>
        <w:adjustRightInd w:val="0"/>
        <w:spacing w:after="0" w:line="360" w:lineRule="auto"/>
        <w:jc w:val="both"/>
        <w:rPr>
          <w:rFonts w:ascii="Arial" w:hAnsi="Arial" w:cs="Arial"/>
          <w:sz w:val="20"/>
          <w:szCs w:val="20"/>
        </w:rPr>
      </w:pPr>
      <w:r w:rsidRPr="00B34E0E">
        <w:rPr>
          <w:rFonts w:ascii="Arial" w:hAnsi="Arial" w:cs="Arial"/>
          <w:sz w:val="20"/>
          <w:szCs w:val="20"/>
        </w:rPr>
        <w:t>zapraszanie do udziału w audycjach telewizyjnych i radiowych,</w:t>
      </w:r>
    </w:p>
    <w:p w:rsidR="007A39FB" w:rsidRPr="00B34E0E" w:rsidRDefault="007A39FB" w:rsidP="00B00583">
      <w:pPr>
        <w:pStyle w:val="Akapitzlist"/>
        <w:numPr>
          <w:ilvl w:val="0"/>
          <w:numId w:val="26"/>
        </w:numPr>
        <w:autoSpaceDE w:val="0"/>
        <w:autoSpaceDN w:val="0"/>
        <w:adjustRightInd w:val="0"/>
        <w:spacing w:after="0" w:line="360" w:lineRule="auto"/>
        <w:jc w:val="both"/>
        <w:rPr>
          <w:rFonts w:ascii="Arial" w:hAnsi="Arial" w:cs="Arial"/>
          <w:sz w:val="20"/>
          <w:szCs w:val="20"/>
        </w:rPr>
      </w:pPr>
      <w:r w:rsidRPr="00B34E0E">
        <w:rPr>
          <w:rFonts w:ascii="Arial" w:hAnsi="Arial" w:cs="Arial"/>
          <w:sz w:val="20"/>
          <w:szCs w:val="20"/>
        </w:rPr>
        <w:t>zapraszanie do wypowiedzi dla prasy,</w:t>
      </w:r>
    </w:p>
    <w:p w:rsidR="00C06DF9" w:rsidRPr="00C06DF9" w:rsidRDefault="007A39FB" w:rsidP="0022368D">
      <w:pPr>
        <w:pStyle w:val="Akapitzlist"/>
        <w:numPr>
          <w:ilvl w:val="0"/>
          <w:numId w:val="26"/>
        </w:numPr>
        <w:autoSpaceDE w:val="0"/>
        <w:autoSpaceDN w:val="0"/>
        <w:adjustRightInd w:val="0"/>
        <w:spacing w:after="0" w:line="360" w:lineRule="auto"/>
        <w:jc w:val="both"/>
        <w:rPr>
          <w:rFonts w:ascii="Arial" w:hAnsi="Arial" w:cs="Arial"/>
          <w:sz w:val="20"/>
          <w:szCs w:val="20"/>
        </w:rPr>
      </w:pPr>
      <w:r w:rsidRPr="00B34E0E">
        <w:rPr>
          <w:rFonts w:ascii="Arial" w:hAnsi="Arial" w:cs="Arial"/>
          <w:sz w:val="20"/>
          <w:szCs w:val="20"/>
        </w:rPr>
        <w:t>udostępnianie linków do stron projektów przedstawiających dobre praktyki.</w:t>
      </w:r>
    </w:p>
    <w:p w:rsidR="00B21F4B" w:rsidRPr="00201FCB" w:rsidRDefault="00C06DF9" w:rsidP="00C06DF9">
      <w:pPr>
        <w:spacing w:line="360" w:lineRule="auto"/>
        <w:ind w:firstLine="708"/>
        <w:jc w:val="both"/>
        <w:rPr>
          <w:rFonts w:ascii="Arial" w:hAnsi="Arial" w:cs="Arial"/>
          <w:sz w:val="20"/>
          <w:szCs w:val="20"/>
        </w:rPr>
      </w:pPr>
      <w:r w:rsidRPr="00201FCB">
        <w:rPr>
          <w:rFonts w:ascii="Arial" w:hAnsi="Arial" w:cs="Arial"/>
          <w:sz w:val="20"/>
          <w:szCs w:val="20"/>
        </w:rPr>
        <w:t xml:space="preserve">Działaniami tymi będzie zajmował się Departament Zarządzania RPO, w porozumieniu </w:t>
      </w:r>
      <w:r w:rsidRPr="00201FCB">
        <w:rPr>
          <w:rFonts w:ascii="Arial" w:hAnsi="Arial" w:cs="Arial"/>
          <w:sz w:val="20"/>
          <w:szCs w:val="20"/>
        </w:rPr>
        <w:br/>
        <w:t>z departamentami wdrażającymi oraz Instytucją Pośredniczącą.</w:t>
      </w:r>
    </w:p>
    <w:p w:rsidR="007A39FB" w:rsidRPr="00201FCB" w:rsidRDefault="007A39FB" w:rsidP="007A39FB">
      <w:pPr>
        <w:autoSpaceDE w:val="0"/>
        <w:autoSpaceDN w:val="0"/>
        <w:adjustRightInd w:val="0"/>
        <w:spacing w:after="0" w:line="360" w:lineRule="auto"/>
        <w:jc w:val="both"/>
        <w:rPr>
          <w:rFonts w:ascii="Arial" w:hAnsi="Arial" w:cs="Arial"/>
          <w:sz w:val="20"/>
          <w:szCs w:val="20"/>
        </w:rPr>
      </w:pPr>
      <w:r w:rsidRPr="00201FCB">
        <w:rPr>
          <w:rFonts w:ascii="Arial" w:hAnsi="Arial" w:cs="Arial"/>
          <w:sz w:val="20"/>
          <w:szCs w:val="20"/>
        </w:rPr>
        <w:t xml:space="preserve">W przypadku </w:t>
      </w:r>
      <w:r w:rsidRPr="00201FCB">
        <w:rPr>
          <w:rFonts w:ascii="Arial" w:hAnsi="Arial" w:cs="Arial"/>
          <w:bCs/>
          <w:sz w:val="20"/>
          <w:szCs w:val="20"/>
        </w:rPr>
        <w:t>potencjalnych beneficjentów</w:t>
      </w:r>
      <w:r w:rsidRPr="00201FCB">
        <w:rPr>
          <w:rFonts w:ascii="Arial" w:hAnsi="Arial" w:cs="Arial"/>
          <w:b/>
          <w:bCs/>
          <w:sz w:val="20"/>
          <w:szCs w:val="20"/>
        </w:rPr>
        <w:t xml:space="preserve"> </w:t>
      </w:r>
      <w:r w:rsidRPr="00201FCB">
        <w:rPr>
          <w:rFonts w:ascii="Arial" w:hAnsi="Arial" w:cs="Arial"/>
          <w:sz w:val="20"/>
          <w:szCs w:val="20"/>
        </w:rPr>
        <w:t xml:space="preserve">wsparcie ze strony </w:t>
      </w:r>
      <w:r w:rsidR="006211A0" w:rsidRPr="00201FCB">
        <w:rPr>
          <w:rFonts w:ascii="Arial" w:hAnsi="Arial" w:cs="Arial"/>
          <w:sz w:val="20"/>
          <w:szCs w:val="20"/>
        </w:rPr>
        <w:t>IZ RPO WP</w:t>
      </w:r>
      <w:r w:rsidRPr="00201FCB">
        <w:rPr>
          <w:rFonts w:ascii="Arial" w:hAnsi="Arial" w:cs="Arial"/>
          <w:sz w:val="20"/>
          <w:szCs w:val="20"/>
        </w:rPr>
        <w:t xml:space="preserve"> polega na:</w:t>
      </w:r>
    </w:p>
    <w:p w:rsidR="007A39FB" w:rsidRPr="00201FCB" w:rsidRDefault="007A39FB" w:rsidP="00B00583">
      <w:pPr>
        <w:pStyle w:val="Akapitzlist"/>
        <w:numPr>
          <w:ilvl w:val="0"/>
          <w:numId w:val="23"/>
        </w:numPr>
        <w:autoSpaceDE w:val="0"/>
        <w:autoSpaceDN w:val="0"/>
        <w:adjustRightInd w:val="0"/>
        <w:spacing w:after="0" w:line="360" w:lineRule="auto"/>
        <w:jc w:val="both"/>
        <w:rPr>
          <w:rFonts w:ascii="Arial" w:hAnsi="Arial" w:cs="Arial"/>
          <w:sz w:val="20"/>
          <w:szCs w:val="20"/>
        </w:rPr>
      </w:pPr>
      <w:r w:rsidRPr="00201FCB">
        <w:rPr>
          <w:rFonts w:ascii="Arial" w:hAnsi="Arial" w:cs="Arial"/>
          <w:sz w:val="20"/>
          <w:szCs w:val="20"/>
        </w:rPr>
        <w:t>udostępnieniu zasad pl</w:t>
      </w:r>
      <w:r w:rsidR="006211A0" w:rsidRPr="00201FCB">
        <w:rPr>
          <w:rFonts w:ascii="Arial" w:hAnsi="Arial" w:cs="Arial"/>
          <w:sz w:val="20"/>
          <w:szCs w:val="20"/>
        </w:rPr>
        <w:t>anowania działań informacyjno-</w:t>
      </w:r>
      <w:r w:rsidRPr="00201FCB">
        <w:rPr>
          <w:rFonts w:ascii="Arial" w:hAnsi="Arial" w:cs="Arial"/>
          <w:sz w:val="20"/>
          <w:szCs w:val="20"/>
        </w:rPr>
        <w:t>promocyjnych istotnych z punktu widzenia wymogów realizacji projektów na etapie aplikowania o środki,</w:t>
      </w:r>
    </w:p>
    <w:p w:rsidR="007A39FB" w:rsidRPr="00201FCB" w:rsidRDefault="007A39FB" w:rsidP="00B00583">
      <w:pPr>
        <w:pStyle w:val="Akapitzlist"/>
        <w:numPr>
          <w:ilvl w:val="0"/>
          <w:numId w:val="23"/>
        </w:numPr>
        <w:autoSpaceDE w:val="0"/>
        <w:autoSpaceDN w:val="0"/>
        <w:adjustRightInd w:val="0"/>
        <w:spacing w:after="0" w:line="360" w:lineRule="auto"/>
        <w:jc w:val="both"/>
        <w:rPr>
          <w:rFonts w:ascii="Arial" w:hAnsi="Arial" w:cs="Arial"/>
          <w:sz w:val="20"/>
          <w:szCs w:val="20"/>
        </w:rPr>
      </w:pPr>
      <w:r w:rsidRPr="00201FCB">
        <w:rPr>
          <w:rFonts w:ascii="Arial" w:hAnsi="Arial" w:cs="Arial"/>
          <w:sz w:val="20"/>
          <w:szCs w:val="20"/>
        </w:rPr>
        <w:t>informowaniu z wyprzedzeniem o wymogach w zakresie informacji i promocji, jakim podlegają beneficjenci w trakcie realizacji projektu i jego zakończeniu,</w:t>
      </w:r>
    </w:p>
    <w:p w:rsidR="007A39FB" w:rsidRPr="00201FCB" w:rsidRDefault="007A39FB" w:rsidP="00B00583">
      <w:pPr>
        <w:pStyle w:val="Akapitzlist"/>
        <w:numPr>
          <w:ilvl w:val="0"/>
          <w:numId w:val="23"/>
        </w:numPr>
        <w:autoSpaceDE w:val="0"/>
        <w:autoSpaceDN w:val="0"/>
        <w:adjustRightInd w:val="0"/>
        <w:spacing w:after="0" w:line="360" w:lineRule="auto"/>
        <w:jc w:val="both"/>
        <w:rPr>
          <w:rFonts w:ascii="Arial" w:hAnsi="Arial" w:cs="Arial"/>
          <w:sz w:val="20"/>
          <w:szCs w:val="20"/>
        </w:rPr>
      </w:pPr>
      <w:r w:rsidRPr="00201FCB">
        <w:rPr>
          <w:rFonts w:ascii="Arial" w:hAnsi="Arial" w:cs="Arial"/>
          <w:sz w:val="20"/>
          <w:szCs w:val="20"/>
        </w:rPr>
        <w:t xml:space="preserve">prezentowaniu korzyści z prowadzenia </w:t>
      </w:r>
      <w:r w:rsidR="006211A0" w:rsidRPr="00201FCB">
        <w:rPr>
          <w:rFonts w:ascii="Arial" w:hAnsi="Arial" w:cs="Arial"/>
          <w:sz w:val="20"/>
          <w:szCs w:val="20"/>
        </w:rPr>
        <w:t>własnych działań informacyjno-</w:t>
      </w:r>
      <w:r w:rsidRPr="00201FCB">
        <w:rPr>
          <w:rFonts w:ascii="Arial" w:hAnsi="Arial" w:cs="Arial"/>
          <w:sz w:val="20"/>
          <w:szCs w:val="20"/>
        </w:rPr>
        <w:t>promocyjnych,</w:t>
      </w:r>
    </w:p>
    <w:p w:rsidR="007A39FB" w:rsidRPr="00201FCB" w:rsidRDefault="007A39FB" w:rsidP="00AA3CF5">
      <w:pPr>
        <w:pStyle w:val="Akapitzlist"/>
        <w:numPr>
          <w:ilvl w:val="0"/>
          <w:numId w:val="23"/>
        </w:numPr>
        <w:autoSpaceDE w:val="0"/>
        <w:autoSpaceDN w:val="0"/>
        <w:adjustRightInd w:val="0"/>
        <w:spacing w:after="0" w:line="360" w:lineRule="auto"/>
        <w:jc w:val="both"/>
        <w:rPr>
          <w:rFonts w:ascii="Arial" w:hAnsi="Arial" w:cs="Arial"/>
          <w:sz w:val="20"/>
          <w:szCs w:val="20"/>
        </w:rPr>
      </w:pPr>
      <w:r w:rsidRPr="00201FCB">
        <w:rPr>
          <w:rFonts w:ascii="Arial" w:hAnsi="Arial" w:cs="Arial"/>
          <w:sz w:val="20"/>
          <w:szCs w:val="20"/>
        </w:rPr>
        <w:t xml:space="preserve">wskazywaniu kanałów komunikacji oraz wsparciu udzielanym potencjalnym beneficjentom </w:t>
      </w:r>
      <w:r w:rsidR="00B2652C" w:rsidRPr="00201FCB">
        <w:rPr>
          <w:rFonts w:ascii="Arial" w:hAnsi="Arial" w:cs="Arial"/>
          <w:sz w:val="20"/>
          <w:szCs w:val="20"/>
        </w:rPr>
        <w:br/>
      </w:r>
      <w:r w:rsidRPr="00201FCB">
        <w:rPr>
          <w:rFonts w:ascii="Arial" w:hAnsi="Arial" w:cs="Arial"/>
          <w:sz w:val="20"/>
          <w:szCs w:val="20"/>
        </w:rPr>
        <w:t>i beneficjentom w re</w:t>
      </w:r>
      <w:r w:rsidR="006211A0" w:rsidRPr="00201FCB">
        <w:rPr>
          <w:rFonts w:ascii="Arial" w:hAnsi="Arial" w:cs="Arial"/>
          <w:sz w:val="20"/>
          <w:szCs w:val="20"/>
        </w:rPr>
        <w:t>alizacji wymogów informacyjno-</w:t>
      </w:r>
      <w:r w:rsidRPr="00201FCB">
        <w:rPr>
          <w:rFonts w:ascii="Arial" w:hAnsi="Arial" w:cs="Arial"/>
          <w:sz w:val="20"/>
          <w:szCs w:val="20"/>
        </w:rPr>
        <w:t>promocyjnych.</w:t>
      </w:r>
    </w:p>
    <w:p w:rsidR="007A39FB" w:rsidRPr="00201FCB" w:rsidRDefault="00AA3CF5" w:rsidP="00AA3CF5">
      <w:pPr>
        <w:spacing w:line="360" w:lineRule="auto"/>
        <w:ind w:firstLine="567"/>
        <w:jc w:val="both"/>
        <w:rPr>
          <w:rFonts w:ascii="Arial" w:hAnsi="Arial" w:cs="Arial"/>
          <w:sz w:val="20"/>
          <w:szCs w:val="20"/>
        </w:rPr>
      </w:pPr>
      <w:r w:rsidRPr="00201FCB">
        <w:rPr>
          <w:rFonts w:ascii="Arial" w:hAnsi="Arial" w:cs="Arial"/>
          <w:sz w:val="20"/>
          <w:szCs w:val="20"/>
        </w:rPr>
        <w:t xml:space="preserve">Działaniami tymi będzie zajmował się Departament Zarządzania RPO, w porozumieniu </w:t>
      </w:r>
      <w:r w:rsidRPr="00201FCB">
        <w:rPr>
          <w:rFonts w:ascii="Arial" w:hAnsi="Arial" w:cs="Arial"/>
          <w:sz w:val="20"/>
          <w:szCs w:val="20"/>
        </w:rPr>
        <w:br/>
        <w:t>z departamentami wdrażającymi oraz Instytucją Pośredniczącą.</w:t>
      </w:r>
    </w:p>
    <w:p w:rsidR="006B20F5" w:rsidRPr="00AA3CF5" w:rsidRDefault="006B20F5" w:rsidP="00AA3CF5">
      <w:pPr>
        <w:spacing w:line="360" w:lineRule="auto"/>
        <w:ind w:firstLine="567"/>
        <w:jc w:val="both"/>
        <w:rPr>
          <w:rFonts w:ascii="Arial" w:hAnsi="Arial" w:cs="Arial"/>
          <w:sz w:val="20"/>
          <w:szCs w:val="20"/>
        </w:rPr>
      </w:pPr>
    </w:p>
    <w:p w:rsidR="00DF4584" w:rsidRPr="009305C9" w:rsidRDefault="009305C9" w:rsidP="009305C9">
      <w:pPr>
        <w:pStyle w:val="Nagwek2"/>
        <w:ind w:left="567" w:hanging="567"/>
        <w:rPr>
          <w:rFonts w:ascii="Arial" w:hAnsi="Arial" w:cs="Arial"/>
          <w:color w:val="auto"/>
          <w:sz w:val="22"/>
          <w:szCs w:val="22"/>
        </w:rPr>
      </w:pPr>
      <w:bookmarkStart w:id="35" w:name="_Toc425920554"/>
      <w:r w:rsidRPr="009305C9">
        <w:rPr>
          <w:rFonts w:ascii="Arial" w:hAnsi="Arial" w:cs="Arial"/>
          <w:color w:val="auto"/>
          <w:sz w:val="22"/>
          <w:szCs w:val="22"/>
        </w:rPr>
        <w:t>7.2</w:t>
      </w:r>
      <w:r w:rsidRPr="009305C9">
        <w:rPr>
          <w:rFonts w:ascii="Arial" w:hAnsi="Arial" w:cs="Arial"/>
          <w:color w:val="auto"/>
          <w:sz w:val="22"/>
          <w:szCs w:val="22"/>
        </w:rPr>
        <w:tab/>
      </w:r>
      <w:r w:rsidR="00DF4584" w:rsidRPr="009305C9">
        <w:rPr>
          <w:rFonts w:ascii="Arial" w:hAnsi="Arial" w:cs="Arial"/>
          <w:color w:val="auto"/>
          <w:sz w:val="22"/>
          <w:szCs w:val="22"/>
        </w:rPr>
        <w:t>Współpraca z partnerami</w:t>
      </w:r>
      <w:bookmarkEnd w:id="35"/>
    </w:p>
    <w:p w:rsidR="00B21F4B" w:rsidRDefault="00B21F4B" w:rsidP="00B21F4B">
      <w:pPr>
        <w:pStyle w:val="Akapitzlist"/>
        <w:ind w:left="1080"/>
        <w:jc w:val="both"/>
        <w:rPr>
          <w:rFonts w:ascii="Arial" w:hAnsi="Arial" w:cs="Arial"/>
          <w:b/>
        </w:rPr>
      </w:pPr>
    </w:p>
    <w:p w:rsidR="00455029" w:rsidRPr="00B34E0E" w:rsidRDefault="00455029" w:rsidP="00455029">
      <w:pPr>
        <w:autoSpaceDE w:val="0"/>
        <w:autoSpaceDN w:val="0"/>
        <w:adjustRightInd w:val="0"/>
        <w:spacing w:after="0" w:line="360" w:lineRule="auto"/>
        <w:ind w:firstLine="426"/>
        <w:jc w:val="both"/>
        <w:rPr>
          <w:rFonts w:ascii="Arial" w:hAnsi="Arial" w:cs="Arial"/>
          <w:sz w:val="20"/>
          <w:szCs w:val="20"/>
        </w:rPr>
      </w:pPr>
      <w:r w:rsidRPr="00B34E0E">
        <w:rPr>
          <w:rFonts w:ascii="Arial" w:hAnsi="Arial" w:cs="Arial"/>
          <w:sz w:val="20"/>
          <w:szCs w:val="20"/>
        </w:rPr>
        <w:t>W wybrane dział</w:t>
      </w:r>
      <w:r w:rsidR="00742CD6">
        <w:rPr>
          <w:rFonts w:ascii="Arial" w:hAnsi="Arial" w:cs="Arial"/>
          <w:sz w:val="20"/>
          <w:szCs w:val="20"/>
        </w:rPr>
        <w:t>ania informacyjno-</w:t>
      </w:r>
      <w:r w:rsidRPr="00B34E0E">
        <w:rPr>
          <w:rFonts w:ascii="Arial" w:hAnsi="Arial" w:cs="Arial"/>
          <w:sz w:val="20"/>
          <w:szCs w:val="20"/>
        </w:rPr>
        <w:t xml:space="preserve">promocyjne angażowani </w:t>
      </w:r>
      <w:r w:rsidR="00D52474" w:rsidRPr="00B34E0E">
        <w:rPr>
          <w:rFonts w:ascii="Arial" w:hAnsi="Arial" w:cs="Arial"/>
          <w:sz w:val="20"/>
          <w:szCs w:val="20"/>
        </w:rPr>
        <w:t xml:space="preserve">są </w:t>
      </w:r>
      <w:r w:rsidRPr="00B34E0E">
        <w:rPr>
          <w:rFonts w:ascii="Arial" w:hAnsi="Arial" w:cs="Arial"/>
          <w:sz w:val="20"/>
          <w:szCs w:val="20"/>
        </w:rPr>
        <w:t>partnerzy: właściwe władze lokalne, regionalne, miejskie i inne władze p</w:t>
      </w:r>
      <w:r w:rsidR="00742CD6">
        <w:rPr>
          <w:rFonts w:ascii="Arial" w:hAnsi="Arial" w:cs="Arial"/>
          <w:sz w:val="20"/>
          <w:szCs w:val="20"/>
        </w:rPr>
        <w:t>ubliczne, partnerzy społeczno-</w:t>
      </w:r>
      <w:r w:rsidRPr="00B34E0E">
        <w:rPr>
          <w:rFonts w:ascii="Arial" w:hAnsi="Arial" w:cs="Arial"/>
          <w:sz w:val="20"/>
          <w:szCs w:val="20"/>
        </w:rPr>
        <w:t xml:space="preserve">gospodarczy, podmioty reprezentujące społeczeństwo obywatelskie (w tym organizacje pozarządowe, np. zajmujące się ochroną środowiska, promujące włączenie społeczne, równość płci i brak dyskryminacji), a także instytucje edukacyjne i badawcze, przedstawicielstwo Komisji Europejskiej, </w:t>
      </w:r>
      <w:r w:rsidR="00FB1023">
        <w:rPr>
          <w:rFonts w:ascii="Arial" w:hAnsi="Arial" w:cs="Arial"/>
          <w:sz w:val="20"/>
          <w:szCs w:val="20"/>
        </w:rPr>
        <w:t>Ośrodki Debaty Międzynarodowej</w:t>
      </w:r>
      <w:r w:rsidRPr="00B34E0E">
        <w:rPr>
          <w:rFonts w:ascii="Arial" w:hAnsi="Arial" w:cs="Arial"/>
          <w:sz w:val="20"/>
          <w:szCs w:val="20"/>
        </w:rPr>
        <w:t xml:space="preserve"> i biuro informacji Parlamentu Europejskiego.</w:t>
      </w:r>
    </w:p>
    <w:p w:rsidR="008325AF" w:rsidRPr="00742CD6" w:rsidRDefault="00455029" w:rsidP="00742CD6">
      <w:pPr>
        <w:autoSpaceDE w:val="0"/>
        <w:autoSpaceDN w:val="0"/>
        <w:adjustRightInd w:val="0"/>
        <w:spacing w:after="0" w:line="360" w:lineRule="auto"/>
        <w:ind w:firstLine="426"/>
        <w:jc w:val="both"/>
        <w:rPr>
          <w:rFonts w:ascii="Arial" w:hAnsi="Arial" w:cs="Arial"/>
          <w:sz w:val="20"/>
          <w:szCs w:val="20"/>
        </w:rPr>
      </w:pPr>
      <w:r w:rsidRPr="00B34E0E">
        <w:rPr>
          <w:rFonts w:ascii="Arial" w:hAnsi="Arial" w:cs="Arial"/>
          <w:sz w:val="20"/>
          <w:szCs w:val="20"/>
        </w:rPr>
        <w:t>Komunikacja we współpracy z partnerami, w tym szc</w:t>
      </w:r>
      <w:r w:rsidR="00742CD6">
        <w:rPr>
          <w:rFonts w:ascii="Arial" w:hAnsi="Arial" w:cs="Arial"/>
          <w:sz w:val="20"/>
          <w:szCs w:val="20"/>
        </w:rPr>
        <w:t>zególnie partnerami społeczno-</w:t>
      </w:r>
      <w:r w:rsidRPr="00B34E0E">
        <w:rPr>
          <w:rFonts w:ascii="Arial" w:hAnsi="Arial" w:cs="Arial"/>
          <w:sz w:val="20"/>
          <w:szCs w:val="20"/>
        </w:rPr>
        <w:t xml:space="preserve">gospodarczymi, jest czynnikiem wpływającym na skuteczność realizacji zadań nałożonych na instytucje, szczególnie w zakresie informacji, w tym edukacji. </w:t>
      </w:r>
    </w:p>
    <w:p w:rsidR="00CB53AA" w:rsidRPr="00201FCB" w:rsidRDefault="00CB53AA" w:rsidP="00B31948">
      <w:pPr>
        <w:spacing w:line="360" w:lineRule="auto"/>
        <w:ind w:firstLine="567"/>
        <w:jc w:val="both"/>
        <w:rPr>
          <w:rFonts w:ascii="Arial" w:hAnsi="Arial" w:cs="Arial"/>
          <w:sz w:val="20"/>
          <w:szCs w:val="20"/>
        </w:rPr>
      </w:pPr>
      <w:r w:rsidRPr="00201FCB">
        <w:rPr>
          <w:rFonts w:ascii="Arial" w:hAnsi="Arial" w:cs="Arial"/>
          <w:sz w:val="20"/>
          <w:szCs w:val="20"/>
        </w:rPr>
        <w:t xml:space="preserve">Tam, gdzie będzie to możliwe </w:t>
      </w:r>
      <w:r w:rsidR="007F60C4" w:rsidRPr="00201FCB">
        <w:rPr>
          <w:rFonts w:ascii="Arial" w:hAnsi="Arial" w:cs="Arial"/>
          <w:sz w:val="20"/>
          <w:szCs w:val="20"/>
        </w:rPr>
        <w:t>IZ</w:t>
      </w:r>
      <w:r w:rsidR="00B31948" w:rsidRPr="00201FCB">
        <w:rPr>
          <w:rFonts w:ascii="Arial" w:hAnsi="Arial" w:cs="Arial"/>
          <w:sz w:val="20"/>
          <w:szCs w:val="20"/>
        </w:rPr>
        <w:t xml:space="preserve"> RPO WP </w:t>
      </w:r>
      <w:r w:rsidR="00806651" w:rsidRPr="00201FCB">
        <w:rPr>
          <w:rFonts w:ascii="Arial" w:hAnsi="Arial" w:cs="Arial"/>
          <w:sz w:val="20"/>
          <w:szCs w:val="20"/>
        </w:rPr>
        <w:t>włącza</w:t>
      </w:r>
      <w:r w:rsidR="00B31948" w:rsidRPr="00201FCB">
        <w:rPr>
          <w:rFonts w:ascii="Arial" w:hAnsi="Arial" w:cs="Arial"/>
          <w:sz w:val="20"/>
          <w:szCs w:val="20"/>
        </w:rPr>
        <w:t xml:space="preserve"> partnerów</w:t>
      </w:r>
      <w:r w:rsidRPr="00201FCB">
        <w:rPr>
          <w:rFonts w:ascii="Arial" w:hAnsi="Arial" w:cs="Arial"/>
          <w:sz w:val="20"/>
          <w:szCs w:val="20"/>
        </w:rPr>
        <w:t xml:space="preserve"> w obieg informacji na temat Funduszy Europejs</w:t>
      </w:r>
      <w:r w:rsidR="007F60C4" w:rsidRPr="00201FCB">
        <w:rPr>
          <w:rFonts w:ascii="Arial" w:hAnsi="Arial" w:cs="Arial"/>
          <w:sz w:val="20"/>
          <w:szCs w:val="20"/>
        </w:rPr>
        <w:t>kich. Ponadto przedstawiciele IZ</w:t>
      </w:r>
      <w:r w:rsidRPr="00201FCB">
        <w:rPr>
          <w:rFonts w:ascii="Arial" w:hAnsi="Arial" w:cs="Arial"/>
          <w:sz w:val="20"/>
          <w:szCs w:val="20"/>
        </w:rPr>
        <w:t xml:space="preserve"> RPO WP </w:t>
      </w:r>
      <w:r w:rsidR="00806651" w:rsidRPr="00201FCB">
        <w:rPr>
          <w:rFonts w:ascii="Arial" w:hAnsi="Arial" w:cs="Arial"/>
          <w:sz w:val="20"/>
          <w:szCs w:val="20"/>
        </w:rPr>
        <w:t>udziela</w:t>
      </w:r>
      <w:r w:rsidRPr="00201FCB">
        <w:rPr>
          <w:rFonts w:ascii="Arial" w:hAnsi="Arial" w:cs="Arial"/>
          <w:sz w:val="20"/>
          <w:szCs w:val="20"/>
        </w:rPr>
        <w:t xml:space="preserve"> im pomocy informacyjnej, tak, aby mogli oni przekazywać bieżące, odpowiednio sprofilowane informacje wszystkim zainteresowanym w ramach swojej działalności statutowej. Przedstawiciele instytucji </w:t>
      </w:r>
      <w:r w:rsidR="009B6069" w:rsidRPr="00201FCB">
        <w:rPr>
          <w:rFonts w:ascii="Arial" w:hAnsi="Arial" w:cs="Arial"/>
          <w:sz w:val="20"/>
          <w:szCs w:val="20"/>
        </w:rPr>
        <w:t>biorą</w:t>
      </w:r>
      <w:r w:rsidRPr="00201FCB">
        <w:rPr>
          <w:rFonts w:ascii="Arial" w:hAnsi="Arial" w:cs="Arial"/>
          <w:sz w:val="20"/>
          <w:szCs w:val="20"/>
        </w:rPr>
        <w:t xml:space="preserve"> również udział w spotkaniach poświęconych tematyce Funduszy Europejskich, w tym RPO WP 2014-2020, organizowanych przez partnerów, niemających charakteru komercyjnego. </w:t>
      </w:r>
    </w:p>
    <w:p w:rsidR="00CB53AA" w:rsidRPr="00B31948" w:rsidRDefault="00CB53AA" w:rsidP="00B31948">
      <w:pPr>
        <w:jc w:val="both"/>
        <w:rPr>
          <w:rFonts w:ascii="Arial" w:hAnsi="Arial" w:cs="Arial"/>
          <w:sz w:val="20"/>
          <w:szCs w:val="20"/>
        </w:rPr>
      </w:pPr>
    </w:p>
    <w:p w:rsidR="00DF4584" w:rsidRPr="009305C9" w:rsidRDefault="009305C9" w:rsidP="009305C9">
      <w:pPr>
        <w:pStyle w:val="Nagwek2"/>
        <w:ind w:left="567" w:hanging="567"/>
        <w:rPr>
          <w:rFonts w:ascii="Arial" w:hAnsi="Arial" w:cs="Arial"/>
          <w:color w:val="auto"/>
          <w:sz w:val="22"/>
          <w:szCs w:val="22"/>
        </w:rPr>
      </w:pPr>
      <w:bookmarkStart w:id="36" w:name="_Toc425920555"/>
      <w:r w:rsidRPr="009305C9">
        <w:rPr>
          <w:rFonts w:ascii="Arial" w:hAnsi="Arial" w:cs="Arial"/>
          <w:color w:val="auto"/>
          <w:sz w:val="22"/>
          <w:szCs w:val="22"/>
        </w:rPr>
        <w:t>7.3</w:t>
      </w:r>
      <w:r w:rsidRPr="009305C9">
        <w:rPr>
          <w:rFonts w:ascii="Arial" w:hAnsi="Arial" w:cs="Arial"/>
          <w:color w:val="auto"/>
          <w:sz w:val="22"/>
          <w:szCs w:val="22"/>
        </w:rPr>
        <w:tab/>
      </w:r>
      <w:r w:rsidR="00DF4584" w:rsidRPr="009305C9">
        <w:rPr>
          <w:rFonts w:ascii="Arial" w:hAnsi="Arial" w:cs="Arial"/>
          <w:color w:val="auto"/>
          <w:sz w:val="22"/>
          <w:szCs w:val="22"/>
        </w:rPr>
        <w:t>Komunikacja z mediami</w:t>
      </w:r>
      <w:bookmarkEnd w:id="36"/>
    </w:p>
    <w:p w:rsidR="00B21F4B" w:rsidRPr="00B21F4B" w:rsidRDefault="00B21F4B" w:rsidP="00B21F4B">
      <w:pPr>
        <w:pStyle w:val="Akapitzlist"/>
        <w:rPr>
          <w:rFonts w:ascii="Arial" w:hAnsi="Arial" w:cs="Arial"/>
          <w:b/>
        </w:rPr>
      </w:pPr>
    </w:p>
    <w:p w:rsidR="008325AF" w:rsidRPr="00B34E0E" w:rsidRDefault="007C3A32" w:rsidP="004051C4">
      <w:pPr>
        <w:autoSpaceDE w:val="0"/>
        <w:autoSpaceDN w:val="0"/>
        <w:adjustRightInd w:val="0"/>
        <w:spacing w:after="0" w:line="360" w:lineRule="auto"/>
        <w:ind w:firstLine="426"/>
        <w:jc w:val="both"/>
        <w:rPr>
          <w:rFonts w:ascii="Arial" w:hAnsi="Arial" w:cs="Arial"/>
          <w:sz w:val="20"/>
          <w:szCs w:val="20"/>
        </w:rPr>
      </w:pPr>
      <w:r w:rsidRPr="00B34E0E">
        <w:rPr>
          <w:rFonts w:ascii="Arial" w:hAnsi="Arial" w:cs="Arial"/>
          <w:sz w:val="20"/>
          <w:szCs w:val="20"/>
        </w:rPr>
        <w:t xml:space="preserve">Strategia komunikacji </w:t>
      </w:r>
      <w:r w:rsidR="00E97883" w:rsidRPr="00B34E0E">
        <w:rPr>
          <w:rFonts w:ascii="Arial" w:hAnsi="Arial" w:cs="Arial"/>
          <w:sz w:val="20"/>
          <w:szCs w:val="20"/>
        </w:rPr>
        <w:t>RPO WP</w:t>
      </w:r>
      <w:r w:rsidRPr="00B34E0E">
        <w:rPr>
          <w:rFonts w:ascii="Arial" w:hAnsi="Arial" w:cs="Arial"/>
          <w:sz w:val="20"/>
          <w:szCs w:val="20"/>
        </w:rPr>
        <w:t xml:space="preserve"> na lata 2014-2020 nakłada na komórki zajmujące się promocją Funduszy Europejskich obowiązek prowadzenia aktywn</w:t>
      </w:r>
      <w:r w:rsidR="00742CD6">
        <w:rPr>
          <w:rFonts w:ascii="Arial" w:hAnsi="Arial" w:cs="Arial"/>
          <w:sz w:val="20"/>
          <w:szCs w:val="20"/>
        </w:rPr>
        <w:t>ej polityki informacyjno-</w:t>
      </w:r>
      <w:r w:rsidRPr="00B34E0E">
        <w:rPr>
          <w:rFonts w:ascii="Arial" w:hAnsi="Arial" w:cs="Arial"/>
          <w:sz w:val="20"/>
          <w:szCs w:val="20"/>
        </w:rPr>
        <w:t xml:space="preserve">promocyjnej na temat Funduszy Europejskich w mediach we współpracy lub za pośrednictwem komórek odpowiedzialnych za relacje z mediami, w szczególności z biurami prasowymi instytucji wdrażających FE. Współpraca ta </w:t>
      </w:r>
      <w:r w:rsidR="002563CA" w:rsidRPr="00B34E0E">
        <w:rPr>
          <w:rFonts w:ascii="Arial" w:hAnsi="Arial" w:cs="Arial"/>
          <w:sz w:val="20"/>
          <w:szCs w:val="20"/>
        </w:rPr>
        <w:t>powinna przyjąć formę aktywnej p</w:t>
      </w:r>
      <w:r w:rsidRPr="00B34E0E">
        <w:rPr>
          <w:rFonts w:ascii="Arial" w:hAnsi="Arial" w:cs="Arial"/>
          <w:sz w:val="20"/>
          <w:szCs w:val="20"/>
        </w:rPr>
        <w:t xml:space="preserve">romocji tematyki związanej </w:t>
      </w:r>
      <w:r w:rsidR="00E97883" w:rsidRPr="00B34E0E">
        <w:rPr>
          <w:rFonts w:ascii="Arial" w:hAnsi="Arial" w:cs="Arial"/>
          <w:sz w:val="20"/>
          <w:szCs w:val="20"/>
        </w:rPr>
        <w:t>z F</w:t>
      </w:r>
      <w:r w:rsidRPr="00B34E0E">
        <w:rPr>
          <w:rFonts w:ascii="Arial" w:hAnsi="Arial" w:cs="Arial"/>
          <w:sz w:val="20"/>
          <w:szCs w:val="20"/>
        </w:rPr>
        <w:t>unduszami Europejskimi.</w:t>
      </w:r>
    </w:p>
    <w:p w:rsidR="007C3A32" w:rsidRPr="00B34E0E" w:rsidRDefault="007C3A32" w:rsidP="004051C4">
      <w:pPr>
        <w:autoSpaceDE w:val="0"/>
        <w:autoSpaceDN w:val="0"/>
        <w:adjustRightInd w:val="0"/>
        <w:spacing w:after="0" w:line="360" w:lineRule="auto"/>
        <w:ind w:firstLine="426"/>
        <w:jc w:val="both"/>
        <w:rPr>
          <w:rFonts w:ascii="Arial" w:hAnsi="Arial" w:cs="Arial"/>
          <w:sz w:val="20"/>
          <w:szCs w:val="20"/>
        </w:rPr>
      </w:pPr>
      <w:r w:rsidRPr="00B34E0E">
        <w:rPr>
          <w:rFonts w:ascii="Arial" w:hAnsi="Arial" w:cs="Arial"/>
          <w:sz w:val="20"/>
          <w:szCs w:val="20"/>
        </w:rPr>
        <w:t>Zgodnie ze Strategią komunikacji polityki spójności na lata 2014-2020 model pracy komórki odpowiedzial</w:t>
      </w:r>
      <w:r w:rsidR="00742CD6">
        <w:rPr>
          <w:rFonts w:ascii="Arial" w:hAnsi="Arial" w:cs="Arial"/>
          <w:sz w:val="20"/>
          <w:szCs w:val="20"/>
        </w:rPr>
        <w:t>nej za działania informacyjno-</w:t>
      </w:r>
      <w:r w:rsidRPr="00B34E0E">
        <w:rPr>
          <w:rFonts w:ascii="Arial" w:hAnsi="Arial" w:cs="Arial"/>
          <w:sz w:val="20"/>
          <w:szCs w:val="20"/>
        </w:rPr>
        <w:t>promocyjne Funduszy Europejskich powinien odpowiadać następującemu schematowi:</w:t>
      </w:r>
    </w:p>
    <w:p w:rsidR="00742CD6" w:rsidRDefault="00742CD6" w:rsidP="00742CD6">
      <w:pPr>
        <w:autoSpaceDE w:val="0"/>
        <w:autoSpaceDN w:val="0"/>
        <w:adjustRightInd w:val="0"/>
        <w:spacing w:after="0" w:line="360" w:lineRule="auto"/>
        <w:jc w:val="both"/>
        <w:rPr>
          <w:rFonts w:ascii="Arial" w:hAnsi="Arial" w:cs="Arial"/>
          <w:sz w:val="21"/>
          <w:szCs w:val="21"/>
        </w:rPr>
      </w:pPr>
    </w:p>
    <w:p w:rsidR="007C3A32" w:rsidRDefault="00145047" w:rsidP="00742CD6">
      <w:pPr>
        <w:autoSpaceDE w:val="0"/>
        <w:autoSpaceDN w:val="0"/>
        <w:adjustRightInd w:val="0"/>
        <w:spacing w:after="0" w:line="360" w:lineRule="auto"/>
        <w:jc w:val="both"/>
        <w:rPr>
          <w:rFonts w:ascii="Arial" w:hAnsi="Arial" w:cs="Arial"/>
          <w:sz w:val="21"/>
          <w:szCs w:val="21"/>
        </w:rPr>
      </w:pPr>
      <w:r>
        <w:rPr>
          <w:rFonts w:ascii="Arial" w:hAnsi="Arial" w:cs="Arial"/>
          <w:noProof/>
          <w:sz w:val="21"/>
          <w:szCs w:val="21"/>
          <w:lang w:eastAsia="pl-PL"/>
        </w:rPr>
        <w:drawing>
          <wp:anchor distT="0" distB="0" distL="114300" distR="114300" simplePos="0" relativeHeight="251660288" behindDoc="0" locked="0" layoutInCell="1" allowOverlap="1">
            <wp:simplePos x="0" y="0"/>
            <wp:positionH relativeFrom="column">
              <wp:posOffset>292735</wp:posOffset>
            </wp:positionH>
            <wp:positionV relativeFrom="paragraph">
              <wp:posOffset>272415</wp:posOffset>
            </wp:positionV>
            <wp:extent cx="5760720" cy="415925"/>
            <wp:effectExtent l="19050" t="0" r="0" b="0"/>
            <wp:wrapSquare wrapText="bothSides"/>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760720" cy="415925"/>
                    </a:xfrm>
                    <a:prstGeom prst="rect">
                      <a:avLst/>
                    </a:prstGeom>
                    <a:noFill/>
                    <a:ln w="9525">
                      <a:noFill/>
                      <a:miter lim="800000"/>
                      <a:headEnd/>
                      <a:tailEnd/>
                    </a:ln>
                  </pic:spPr>
                </pic:pic>
              </a:graphicData>
            </a:graphic>
          </wp:anchor>
        </w:drawing>
      </w:r>
    </w:p>
    <w:p w:rsidR="00742CD6" w:rsidRPr="00742CD6" w:rsidRDefault="00145047" w:rsidP="00742CD6">
      <w:pPr>
        <w:autoSpaceDE w:val="0"/>
        <w:autoSpaceDN w:val="0"/>
        <w:adjustRightInd w:val="0"/>
        <w:spacing w:after="0" w:line="360" w:lineRule="auto"/>
        <w:ind w:firstLine="426"/>
        <w:jc w:val="both"/>
        <w:rPr>
          <w:rFonts w:ascii="Arial" w:hAnsi="Arial" w:cs="Arial"/>
          <w:sz w:val="21"/>
          <w:szCs w:val="21"/>
        </w:rPr>
      </w:pPr>
      <w:r>
        <w:rPr>
          <w:rFonts w:ascii="Arial" w:hAnsi="Arial" w:cs="Arial"/>
          <w:noProof/>
          <w:sz w:val="21"/>
          <w:szCs w:val="21"/>
          <w:lang w:eastAsia="pl-PL"/>
        </w:rPr>
        <w:drawing>
          <wp:anchor distT="0" distB="0" distL="114300" distR="114300" simplePos="0" relativeHeight="251656192" behindDoc="0" locked="0" layoutInCell="1" allowOverlap="1">
            <wp:simplePos x="0" y="0"/>
            <wp:positionH relativeFrom="column">
              <wp:posOffset>292735</wp:posOffset>
            </wp:positionH>
            <wp:positionV relativeFrom="paragraph">
              <wp:posOffset>450850</wp:posOffset>
            </wp:positionV>
            <wp:extent cx="5760720" cy="415925"/>
            <wp:effectExtent l="19050" t="0" r="0" b="0"/>
            <wp:wrapSquare wrapText="bothSides"/>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760720" cy="415925"/>
                    </a:xfrm>
                    <a:prstGeom prst="rect">
                      <a:avLst/>
                    </a:prstGeom>
                    <a:noFill/>
                    <a:ln w="9525">
                      <a:noFill/>
                      <a:miter lim="800000"/>
                      <a:headEnd/>
                      <a:tailEnd/>
                    </a:ln>
                  </pic:spPr>
                </pic:pic>
              </a:graphicData>
            </a:graphic>
          </wp:anchor>
        </w:drawing>
      </w:r>
    </w:p>
    <w:p w:rsidR="001D2DBF" w:rsidRPr="00B34E0E" w:rsidRDefault="007C3A32" w:rsidP="001D2DBF">
      <w:pPr>
        <w:autoSpaceDE w:val="0"/>
        <w:autoSpaceDN w:val="0"/>
        <w:adjustRightInd w:val="0"/>
        <w:spacing w:after="0" w:line="360" w:lineRule="auto"/>
        <w:ind w:firstLine="426"/>
        <w:jc w:val="both"/>
        <w:rPr>
          <w:rFonts w:ascii="Arial" w:hAnsi="Arial" w:cs="Arial"/>
          <w:sz w:val="20"/>
          <w:szCs w:val="20"/>
        </w:rPr>
      </w:pPr>
      <w:r w:rsidRPr="00B34E0E">
        <w:rPr>
          <w:rFonts w:ascii="Arial" w:hAnsi="Arial" w:cs="Arial"/>
          <w:sz w:val="20"/>
          <w:szCs w:val="20"/>
        </w:rPr>
        <w:t>Obowiązkiem komórki odpowiedzial</w:t>
      </w:r>
      <w:r w:rsidR="00742CD6">
        <w:rPr>
          <w:rFonts w:ascii="Arial" w:hAnsi="Arial" w:cs="Arial"/>
          <w:sz w:val="20"/>
          <w:szCs w:val="20"/>
        </w:rPr>
        <w:t>nej za działania informacyjno-</w:t>
      </w:r>
      <w:r w:rsidRPr="00B34E0E">
        <w:rPr>
          <w:rFonts w:ascii="Arial" w:hAnsi="Arial" w:cs="Arial"/>
          <w:sz w:val="20"/>
          <w:szCs w:val="20"/>
        </w:rPr>
        <w:t xml:space="preserve">promocyjne Funduszy Europejskich jest </w:t>
      </w:r>
      <w:r w:rsidR="001D2DBF" w:rsidRPr="00B34E0E">
        <w:rPr>
          <w:rFonts w:ascii="Arial" w:hAnsi="Arial" w:cs="Arial"/>
          <w:sz w:val="20"/>
          <w:szCs w:val="20"/>
        </w:rPr>
        <w:t xml:space="preserve">współpraca z mediami, głównie przy współpracy właściwej jednostki organizacyjnej, tj. biura prasowego działającego </w:t>
      </w:r>
      <w:r w:rsidR="002563CA" w:rsidRPr="00B34E0E">
        <w:rPr>
          <w:rFonts w:ascii="Arial" w:hAnsi="Arial" w:cs="Arial"/>
          <w:sz w:val="20"/>
          <w:szCs w:val="20"/>
        </w:rPr>
        <w:t>przy</w:t>
      </w:r>
      <w:r w:rsidR="001D2DBF" w:rsidRPr="00B34E0E">
        <w:rPr>
          <w:rFonts w:ascii="Arial" w:hAnsi="Arial" w:cs="Arial"/>
          <w:sz w:val="20"/>
          <w:szCs w:val="20"/>
        </w:rPr>
        <w:t xml:space="preserve"> IZ </w:t>
      </w:r>
      <w:r w:rsidR="00ED21A5">
        <w:rPr>
          <w:rFonts w:ascii="Arial" w:hAnsi="Arial" w:cs="Arial"/>
          <w:sz w:val="20"/>
          <w:szCs w:val="20"/>
        </w:rPr>
        <w:t xml:space="preserve">RPO WP. Cały proces współpracy </w:t>
      </w:r>
      <w:r w:rsidR="001D2DBF" w:rsidRPr="00B34E0E">
        <w:rPr>
          <w:rFonts w:ascii="Arial" w:hAnsi="Arial" w:cs="Arial"/>
          <w:sz w:val="20"/>
          <w:szCs w:val="20"/>
        </w:rPr>
        <w:t xml:space="preserve">z mediami rozpoczyna się od kreowania tematów komunikatów i planowania harmonogramu ich dystrybucji do mediów. Następnym etapem jest aktywne gromadzenie informacji od innych instytucji oraz od beneficjentów, które posłużą do opracowania komunikatu na dany temat. Kolejny etap polega na opracowaniu komunikatów tak, aby były dostosowane do wymogów i oczekiwań mediów. Instytucja opracowuje komunikaty z wyprzedzeniem pozwalającym na realizację przyjętego harmonogramu dystrybucji informacji do mediów. Ostatnim etapem procesu jest dystrybucja komunikatów do mediów, zgodnie </w:t>
      </w:r>
      <w:r w:rsidR="00ED21A5">
        <w:rPr>
          <w:rFonts w:ascii="Arial" w:hAnsi="Arial" w:cs="Arial"/>
          <w:sz w:val="20"/>
          <w:szCs w:val="20"/>
        </w:rPr>
        <w:br/>
      </w:r>
      <w:r w:rsidR="001D2DBF" w:rsidRPr="00B34E0E">
        <w:rPr>
          <w:rFonts w:ascii="Arial" w:hAnsi="Arial" w:cs="Arial"/>
          <w:sz w:val="20"/>
          <w:szCs w:val="20"/>
        </w:rPr>
        <w:t>z przyjętym harmonogramem. Dystrybucja odbywa się w sposób aktywny, to znaczy z inicjatywy instytucji, a nie tylko w odpowiedzi na prośbę mediów.</w:t>
      </w:r>
    </w:p>
    <w:p w:rsidR="001D2DBF" w:rsidRPr="00B34E0E" w:rsidRDefault="001D2DBF" w:rsidP="00ED21A5">
      <w:pPr>
        <w:autoSpaceDE w:val="0"/>
        <w:autoSpaceDN w:val="0"/>
        <w:adjustRightInd w:val="0"/>
        <w:spacing w:after="0" w:line="360" w:lineRule="auto"/>
        <w:ind w:firstLine="426"/>
        <w:jc w:val="both"/>
        <w:rPr>
          <w:rFonts w:ascii="Arial" w:hAnsi="Arial" w:cs="Arial"/>
          <w:sz w:val="20"/>
          <w:szCs w:val="20"/>
        </w:rPr>
      </w:pPr>
      <w:r w:rsidRPr="00B34E0E">
        <w:rPr>
          <w:rFonts w:ascii="Arial" w:hAnsi="Arial" w:cs="Arial"/>
          <w:sz w:val="20"/>
          <w:szCs w:val="20"/>
        </w:rPr>
        <w:t xml:space="preserve">Biura prasowe są w tym procesie partnerami, którzy dzięki swojej kompetencji w obszarze </w:t>
      </w:r>
      <w:r w:rsidRPr="00B34E0E">
        <w:rPr>
          <w:rFonts w:ascii="Arial" w:hAnsi="Arial" w:cs="Arial"/>
          <w:i/>
          <w:iCs/>
          <w:sz w:val="20"/>
          <w:szCs w:val="20"/>
        </w:rPr>
        <w:t xml:space="preserve">public relations </w:t>
      </w:r>
      <w:r w:rsidRPr="00B34E0E">
        <w:rPr>
          <w:rFonts w:ascii="Arial" w:hAnsi="Arial" w:cs="Arial"/>
          <w:sz w:val="20"/>
          <w:szCs w:val="20"/>
        </w:rPr>
        <w:t>mogą zwiększyć jego efektywność, szczególnie na etapie dystrybucji komunikatów. Proces ten nie jest jednorazowy. Skuteczna komunikacja z mediami wymaga stałej</w:t>
      </w:r>
      <w:r w:rsidR="00B65211">
        <w:rPr>
          <w:rFonts w:ascii="Arial" w:hAnsi="Arial" w:cs="Arial"/>
          <w:sz w:val="20"/>
          <w:szCs w:val="20"/>
        </w:rPr>
        <w:t xml:space="preserve"> </w:t>
      </w:r>
      <w:r w:rsidRPr="00B34E0E">
        <w:rPr>
          <w:rFonts w:ascii="Arial" w:hAnsi="Arial" w:cs="Arial"/>
          <w:sz w:val="20"/>
          <w:szCs w:val="20"/>
        </w:rPr>
        <w:t>współpracy polegającej na aktywnym, stałym dostarczaniu mediom informacji o Funduszach Europejskich.</w:t>
      </w:r>
    </w:p>
    <w:p w:rsidR="001D2DBF" w:rsidRPr="00B34E0E" w:rsidRDefault="001D2DBF" w:rsidP="001D2DBF">
      <w:pPr>
        <w:autoSpaceDE w:val="0"/>
        <w:autoSpaceDN w:val="0"/>
        <w:adjustRightInd w:val="0"/>
        <w:spacing w:after="0" w:line="360" w:lineRule="auto"/>
        <w:ind w:firstLine="426"/>
        <w:jc w:val="both"/>
        <w:rPr>
          <w:rFonts w:ascii="Arial" w:hAnsi="Arial" w:cs="Arial"/>
          <w:sz w:val="20"/>
          <w:szCs w:val="20"/>
        </w:rPr>
      </w:pPr>
      <w:r w:rsidRPr="00B34E0E">
        <w:rPr>
          <w:rFonts w:ascii="Arial" w:hAnsi="Arial" w:cs="Arial"/>
          <w:sz w:val="20"/>
          <w:szCs w:val="20"/>
        </w:rPr>
        <w:t>Narzędzia współpracy z mediami obejmują m.in.:</w:t>
      </w:r>
    </w:p>
    <w:p w:rsidR="001D2DBF" w:rsidRPr="00B34E0E" w:rsidRDefault="001D2DBF" w:rsidP="00B00583">
      <w:pPr>
        <w:pStyle w:val="Akapitzlist"/>
        <w:numPr>
          <w:ilvl w:val="0"/>
          <w:numId w:val="46"/>
        </w:numPr>
        <w:autoSpaceDE w:val="0"/>
        <w:autoSpaceDN w:val="0"/>
        <w:adjustRightInd w:val="0"/>
        <w:spacing w:after="0" w:line="360" w:lineRule="auto"/>
        <w:jc w:val="both"/>
        <w:rPr>
          <w:rFonts w:ascii="Arial" w:hAnsi="Arial" w:cs="Arial"/>
          <w:sz w:val="20"/>
          <w:szCs w:val="20"/>
        </w:rPr>
      </w:pPr>
      <w:r w:rsidRPr="00B34E0E">
        <w:rPr>
          <w:rFonts w:ascii="Arial" w:hAnsi="Arial" w:cs="Arial"/>
          <w:sz w:val="20"/>
          <w:szCs w:val="20"/>
        </w:rPr>
        <w:t>opracowane gotow</w:t>
      </w:r>
      <w:r w:rsidR="000451B7" w:rsidRPr="00B34E0E">
        <w:rPr>
          <w:rFonts w:ascii="Arial" w:hAnsi="Arial" w:cs="Arial"/>
          <w:sz w:val="20"/>
          <w:szCs w:val="20"/>
        </w:rPr>
        <w:t xml:space="preserve">e do wykorzystania informacje – </w:t>
      </w:r>
      <w:r w:rsidRPr="00B34E0E">
        <w:rPr>
          <w:rFonts w:ascii="Arial" w:hAnsi="Arial" w:cs="Arial"/>
          <w:sz w:val="20"/>
          <w:szCs w:val="20"/>
        </w:rPr>
        <w:t xml:space="preserve">zgodnie z formatami stosowanymi </w:t>
      </w:r>
      <w:r w:rsidR="00B65211">
        <w:rPr>
          <w:rFonts w:ascii="Arial" w:hAnsi="Arial" w:cs="Arial"/>
          <w:sz w:val="20"/>
          <w:szCs w:val="20"/>
        </w:rPr>
        <w:t xml:space="preserve">permanentnie </w:t>
      </w:r>
      <w:r w:rsidRPr="00B34E0E">
        <w:rPr>
          <w:rFonts w:ascii="Arial" w:hAnsi="Arial" w:cs="Arial"/>
          <w:sz w:val="20"/>
          <w:szCs w:val="20"/>
        </w:rPr>
        <w:t>przez dane medium,</w:t>
      </w:r>
    </w:p>
    <w:p w:rsidR="001D2DBF" w:rsidRDefault="001D2DBF" w:rsidP="00B00583">
      <w:pPr>
        <w:pStyle w:val="Akapitzlist"/>
        <w:numPr>
          <w:ilvl w:val="0"/>
          <w:numId w:val="46"/>
        </w:numPr>
        <w:autoSpaceDE w:val="0"/>
        <w:autoSpaceDN w:val="0"/>
        <w:adjustRightInd w:val="0"/>
        <w:spacing w:after="0" w:line="360" w:lineRule="auto"/>
        <w:jc w:val="both"/>
        <w:rPr>
          <w:rFonts w:ascii="Arial" w:hAnsi="Arial" w:cs="Arial"/>
          <w:sz w:val="20"/>
          <w:szCs w:val="20"/>
        </w:rPr>
      </w:pPr>
      <w:r w:rsidRPr="00B34E0E">
        <w:rPr>
          <w:rFonts w:ascii="Arial" w:hAnsi="Arial" w:cs="Arial"/>
          <w:sz w:val="20"/>
          <w:szCs w:val="20"/>
        </w:rPr>
        <w:t>konferencje prasowe,</w:t>
      </w:r>
    </w:p>
    <w:p w:rsidR="00FB1023" w:rsidRPr="00B34E0E" w:rsidRDefault="00FB1023" w:rsidP="00B00583">
      <w:pPr>
        <w:pStyle w:val="Akapitzlist"/>
        <w:numPr>
          <w:ilvl w:val="0"/>
          <w:numId w:val="46"/>
        </w:numPr>
        <w:autoSpaceDE w:val="0"/>
        <w:autoSpaceDN w:val="0"/>
        <w:adjustRightInd w:val="0"/>
        <w:spacing w:after="0" w:line="360" w:lineRule="auto"/>
        <w:jc w:val="both"/>
        <w:rPr>
          <w:rFonts w:ascii="Arial" w:hAnsi="Arial" w:cs="Arial"/>
          <w:sz w:val="20"/>
          <w:szCs w:val="20"/>
        </w:rPr>
      </w:pPr>
      <w:r>
        <w:rPr>
          <w:rFonts w:ascii="Arial" w:hAnsi="Arial" w:cs="Arial"/>
          <w:sz w:val="20"/>
          <w:szCs w:val="20"/>
        </w:rPr>
        <w:t>briefingi prasowe,</w:t>
      </w:r>
    </w:p>
    <w:p w:rsidR="001D2DBF" w:rsidRPr="00B34E0E" w:rsidRDefault="001D2DBF" w:rsidP="00B00583">
      <w:pPr>
        <w:pStyle w:val="Akapitzlist"/>
        <w:numPr>
          <w:ilvl w:val="0"/>
          <w:numId w:val="46"/>
        </w:numPr>
        <w:autoSpaceDE w:val="0"/>
        <w:autoSpaceDN w:val="0"/>
        <w:adjustRightInd w:val="0"/>
        <w:spacing w:after="0" w:line="360" w:lineRule="auto"/>
        <w:jc w:val="both"/>
        <w:rPr>
          <w:rFonts w:ascii="Arial" w:hAnsi="Arial" w:cs="Arial"/>
          <w:sz w:val="20"/>
          <w:szCs w:val="20"/>
        </w:rPr>
      </w:pPr>
      <w:r w:rsidRPr="00B34E0E">
        <w:rPr>
          <w:rFonts w:ascii="Arial" w:hAnsi="Arial" w:cs="Arial"/>
          <w:sz w:val="20"/>
          <w:szCs w:val="20"/>
        </w:rPr>
        <w:t>wywiady,</w:t>
      </w:r>
    </w:p>
    <w:p w:rsidR="001D2DBF" w:rsidRPr="00B34E0E" w:rsidRDefault="001D2DBF" w:rsidP="00B00583">
      <w:pPr>
        <w:pStyle w:val="Akapitzlist"/>
        <w:numPr>
          <w:ilvl w:val="0"/>
          <w:numId w:val="46"/>
        </w:numPr>
        <w:autoSpaceDE w:val="0"/>
        <w:autoSpaceDN w:val="0"/>
        <w:adjustRightInd w:val="0"/>
        <w:spacing w:after="0" w:line="360" w:lineRule="auto"/>
        <w:jc w:val="both"/>
        <w:rPr>
          <w:rFonts w:ascii="Arial" w:hAnsi="Arial" w:cs="Arial"/>
          <w:sz w:val="20"/>
          <w:szCs w:val="20"/>
        </w:rPr>
      </w:pPr>
      <w:r w:rsidRPr="00B34E0E">
        <w:rPr>
          <w:rFonts w:ascii="Arial" w:hAnsi="Arial" w:cs="Arial"/>
          <w:sz w:val="20"/>
          <w:szCs w:val="20"/>
        </w:rPr>
        <w:t>cykliczne spotkania z dziennikarzami,</w:t>
      </w:r>
    </w:p>
    <w:p w:rsidR="001D2DBF" w:rsidRPr="00B34E0E" w:rsidRDefault="001D2DBF" w:rsidP="00B00583">
      <w:pPr>
        <w:pStyle w:val="Akapitzlist"/>
        <w:numPr>
          <w:ilvl w:val="0"/>
          <w:numId w:val="46"/>
        </w:numPr>
        <w:autoSpaceDE w:val="0"/>
        <w:autoSpaceDN w:val="0"/>
        <w:adjustRightInd w:val="0"/>
        <w:spacing w:after="0" w:line="360" w:lineRule="auto"/>
        <w:jc w:val="both"/>
        <w:rPr>
          <w:rFonts w:ascii="Arial" w:hAnsi="Arial" w:cs="Arial"/>
          <w:sz w:val="20"/>
          <w:szCs w:val="20"/>
        </w:rPr>
      </w:pPr>
      <w:r w:rsidRPr="00B34E0E">
        <w:rPr>
          <w:rFonts w:ascii="Arial" w:hAnsi="Arial" w:cs="Arial"/>
          <w:sz w:val="20"/>
          <w:szCs w:val="20"/>
        </w:rPr>
        <w:t>wizytacje projektów,</w:t>
      </w:r>
    </w:p>
    <w:p w:rsidR="001D2DBF" w:rsidRPr="00B34E0E" w:rsidRDefault="001D2DBF" w:rsidP="00B00583">
      <w:pPr>
        <w:pStyle w:val="Akapitzlist"/>
        <w:numPr>
          <w:ilvl w:val="0"/>
          <w:numId w:val="46"/>
        </w:numPr>
        <w:autoSpaceDE w:val="0"/>
        <w:autoSpaceDN w:val="0"/>
        <w:adjustRightInd w:val="0"/>
        <w:spacing w:after="0" w:line="360" w:lineRule="auto"/>
        <w:jc w:val="both"/>
        <w:rPr>
          <w:rFonts w:ascii="Arial" w:hAnsi="Arial" w:cs="Arial"/>
          <w:sz w:val="20"/>
          <w:szCs w:val="20"/>
        </w:rPr>
      </w:pPr>
      <w:r w:rsidRPr="00B34E0E">
        <w:rPr>
          <w:rFonts w:ascii="Arial" w:hAnsi="Arial" w:cs="Arial"/>
          <w:sz w:val="20"/>
          <w:szCs w:val="20"/>
        </w:rPr>
        <w:t>zaproszenia dziennikarzy na uroczystości,</w:t>
      </w:r>
    </w:p>
    <w:p w:rsidR="001D2DBF" w:rsidRPr="00B34E0E" w:rsidRDefault="001D2DBF" w:rsidP="00B00583">
      <w:pPr>
        <w:pStyle w:val="Akapitzlist"/>
        <w:numPr>
          <w:ilvl w:val="0"/>
          <w:numId w:val="46"/>
        </w:numPr>
        <w:autoSpaceDE w:val="0"/>
        <w:autoSpaceDN w:val="0"/>
        <w:adjustRightInd w:val="0"/>
        <w:spacing w:after="0" w:line="360" w:lineRule="auto"/>
        <w:jc w:val="both"/>
        <w:rPr>
          <w:rFonts w:ascii="Arial" w:hAnsi="Arial" w:cs="Arial"/>
          <w:sz w:val="20"/>
          <w:szCs w:val="20"/>
        </w:rPr>
      </w:pPr>
      <w:r w:rsidRPr="00B34E0E">
        <w:rPr>
          <w:rFonts w:ascii="Arial" w:hAnsi="Arial" w:cs="Arial"/>
          <w:sz w:val="20"/>
          <w:szCs w:val="20"/>
        </w:rPr>
        <w:t>mailingi,</w:t>
      </w:r>
    </w:p>
    <w:p w:rsidR="001D2DBF" w:rsidRPr="00B34E0E" w:rsidRDefault="008E0EB3" w:rsidP="00B00583">
      <w:pPr>
        <w:pStyle w:val="Akapitzlist"/>
        <w:numPr>
          <w:ilvl w:val="0"/>
          <w:numId w:val="46"/>
        </w:numPr>
        <w:autoSpaceDE w:val="0"/>
        <w:autoSpaceDN w:val="0"/>
        <w:adjustRightInd w:val="0"/>
        <w:spacing w:after="0" w:line="360" w:lineRule="auto"/>
        <w:jc w:val="both"/>
        <w:rPr>
          <w:rFonts w:ascii="Arial" w:hAnsi="Arial" w:cs="Arial"/>
          <w:sz w:val="20"/>
          <w:szCs w:val="20"/>
        </w:rPr>
      </w:pPr>
      <w:r>
        <w:rPr>
          <w:rFonts w:ascii="Arial" w:hAnsi="Arial" w:cs="Arial"/>
          <w:sz w:val="20"/>
          <w:szCs w:val="20"/>
        </w:rPr>
        <w:t>ne</w:t>
      </w:r>
      <w:r w:rsidR="00FB1023">
        <w:rPr>
          <w:rFonts w:ascii="Arial" w:hAnsi="Arial" w:cs="Arial"/>
          <w:sz w:val="20"/>
          <w:szCs w:val="20"/>
        </w:rPr>
        <w:t>wslettery.</w:t>
      </w:r>
    </w:p>
    <w:p w:rsidR="001D2DBF" w:rsidRPr="00B34E0E" w:rsidRDefault="001D2DBF" w:rsidP="00ED21A5">
      <w:pPr>
        <w:autoSpaceDE w:val="0"/>
        <w:autoSpaceDN w:val="0"/>
        <w:adjustRightInd w:val="0"/>
        <w:spacing w:after="0" w:line="360" w:lineRule="auto"/>
        <w:ind w:firstLine="567"/>
        <w:jc w:val="both"/>
        <w:rPr>
          <w:rFonts w:ascii="Arial" w:hAnsi="Arial" w:cs="Arial"/>
          <w:sz w:val="20"/>
          <w:szCs w:val="20"/>
        </w:rPr>
      </w:pPr>
      <w:r w:rsidRPr="00B34E0E">
        <w:rPr>
          <w:rFonts w:ascii="Arial" w:hAnsi="Arial" w:cs="Arial"/>
          <w:sz w:val="20"/>
          <w:szCs w:val="20"/>
        </w:rPr>
        <w:t>Komórka odpowiedzia</w:t>
      </w:r>
      <w:r w:rsidR="009B6069">
        <w:rPr>
          <w:rFonts w:ascii="Arial" w:hAnsi="Arial" w:cs="Arial"/>
          <w:sz w:val="20"/>
          <w:szCs w:val="20"/>
        </w:rPr>
        <w:t>lna za działania informacyjno-</w:t>
      </w:r>
      <w:r w:rsidRPr="00B34E0E">
        <w:rPr>
          <w:rFonts w:ascii="Arial" w:hAnsi="Arial" w:cs="Arial"/>
          <w:sz w:val="20"/>
          <w:szCs w:val="20"/>
        </w:rPr>
        <w:t>promocyjne Funduszy Europejskich ponadto gromadzi przykłady dobrych praktyk, opisy projektów, a także zdjęcia i inne materiały graficzne mogące uatrakcyjnić przekaz, przeglądowe d</w:t>
      </w:r>
      <w:r w:rsidR="006E4FD5">
        <w:rPr>
          <w:rFonts w:ascii="Arial" w:hAnsi="Arial" w:cs="Arial"/>
          <w:sz w:val="20"/>
          <w:szCs w:val="20"/>
        </w:rPr>
        <w:t xml:space="preserve">ane statystyczne, podsumowania </w:t>
      </w:r>
      <w:r w:rsidRPr="00B34E0E">
        <w:rPr>
          <w:rFonts w:ascii="Arial" w:hAnsi="Arial" w:cs="Arial"/>
          <w:sz w:val="20"/>
          <w:szCs w:val="20"/>
        </w:rPr>
        <w:t>i infografiki dotyczące realizacji programów, priorytetów i działań. Są one dostępne w przypadku zgłoszonego zapotrzebowania przez media lub inne instytucje współpracujące przy promocji FE.</w:t>
      </w:r>
    </w:p>
    <w:p w:rsidR="00B31948" w:rsidRDefault="00B31948" w:rsidP="003915D3">
      <w:pPr>
        <w:autoSpaceDE w:val="0"/>
        <w:autoSpaceDN w:val="0"/>
        <w:adjustRightInd w:val="0"/>
        <w:spacing w:after="0" w:line="360" w:lineRule="auto"/>
        <w:jc w:val="both"/>
        <w:rPr>
          <w:rFonts w:ascii="Arial" w:hAnsi="Arial" w:cs="Arial"/>
          <w:sz w:val="21"/>
          <w:szCs w:val="21"/>
        </w:rPr>
      </w:pPr>
    </w:p>
    <w:p w:rsidR="00742CD6" w:rsidRPr="004051C4" w:rsidRDefault="00742CD6" w:rsidP="003915D3">
      <w:pPr>
        <w:autoSpaceDE w:val="0"/>
        <w:autoSpaceDN w:val="0"/>
        <w:adjustRightInd w:val="0"/>
        <w:spacing w:after="0" w:line="360" w:lineRule="auto"/>
        <w:jc w:val="both"/>
        <w:rPr>
          <w:rFonts w:ascii="Arial" w:hAnsi="Arial" w:cs="Arial"/>
          <w:sz w:val="21"/>
          <w:szCs w:val="21"/>
        </w:rPr>
      </w:pPr>
    </w:p>
    <w:p w:rsidR="00DF4584" w:rsidRPr="009305C9" w:rsidRDefault="009305C9" w:rsidP="009305C9">
      <w:pPr>
        <w:pStyle w:val="Nagwek2"/>
        <w:ind w:left="567" w:hanging="567"/>
        <w:rPr>
          <w:rFonts w:ascii="Arial" w:hAnsi="Arial" w:cs="Arial"/>
          <w:color w:val="auto"/>
          <w:sz w:val="22"/>
          <w:szCs w:val="22"/>
        </w:rPr>
      </w:pPr>
      <w:bookmarkStart w:id="37" w:name="_Toc425920556"/>
      <w:r w:rsidRPr="009305C9">
        <w:rPr>
          <w:rFonts w:ascii="Arial" w:hAnsi="Arial" w:cs="Arial"/>
          <w:color w:val="auto"/>
          <w:sz w:val="22"/>
          <w:szCs w:val="22"/>
        </w:rPr>
        <w:t>7.4</w:t>
      </w:r>
      <w:r w:rsidRPr="009305C9">
        <w:rPr>
          <w:rFonts w:ascii="Arial" w:hAnsi="Arial" w:cs="Arial"/>
          <w:color w:val="auto"/>
          <w:sz w:val="22"/>
          <w:szCs w:val="22"/>
        </w:rPr>
        <w:tab/>
      </w:r>
      <w:r w:rsidR="00DF4584" w:rsidRPr="009305C9">
        <w:rPr>
          <w:rFonts w:ascii="Arial" w:hAnsi="Arial" w:cs="Arial"/>
          <w:color w:val="auto"/>
          <w:sz w:val="22"/>
          <w:szCs w:val="22"/>
        </w:rPr>
        <w:t>Komunikacja z liderami opinii</w:t>
      </w:r>
      <w:bookmarkEnd w:id="37"/>
    </w:p>
    <w:p w:rsidR="00DA6788" w:rsidRDefault="00DA6788" w:rsidP="008C5951">
      <w:pPr>
        <w:autoSpaceDE w:val="0"/>
        <w:autoSpaceDN w:val="0"/>
        <w:adjustRightInd w:val="0"/>
        <w:spacing w:after="0" w:line="360" w:lineRule="auto"/>
        <w:jc w:val="both"/>
        <w:rPr>
          <w:rFonts w:ascii="Arial" w:hAnsi="Arial" w:cs="Arial"/>
          <w:b/>
        </w:rPr>
      </w:pPr>
    </w:p>
    <w:p w:rsidR="008C5951" w:rsidRDefault="008C5951" w:rsidP="008C5951">
      <w:pPr>
        <w:autoSpaceDE w:val="0"/>
        <w:autoSpaceDN w:val="0"/>
        <w:adjustRightInd w:val="0"/>
        <w:spacing w:after="0" w:line="360" w:lineRule="auto"/>
        <w:jc w:val="both"/>
        <w:rPr>
          <w:rFonts w:ascii="Arial" w:hAnsi="Arial" w:cs="Arial"/>
          <w:sz w:val="20"/>
          <w:szCs w:val="20"/>
        </w:rPr>
      </w:pPr>
    </w:p>
    <w:p w:rsidR="00F5516F" w:rsidRPr="00201FCB" w:rsidRDefault="00DA6788" w:rsidP="00F5516F">
      <w:pPr>
        <w:autoSpaceDE w:val="0"/>
        <w:autoSpaceDN w:val="0"/>
        <w:adjustRightInd w:val="0"/>
        <w:spacing w:after="0" w:line="360" w:lineRule="auto"/>
        <w:ind w:firstLine="567"/>
        <w:jc w:val="both"/>
        <w:rPr>
          <w:rFonts w:ascii="Arial" w:hAnsi="Arial" w:cs="Arial"/>
          <w:sz w:val="20"/>
          <w:szCs w:val="20"/>
        </w:rPr>
      </w:pPr>
      <w:r w:rsidRPr="00201FCB">
        <w:rPr>
          <w:rFonts w:ascii="Arial" w:hAnsi="Arial" w:cs="Arial"/>
          <w:sz w:val="20"/>
          <w:szCs w:val="20"/>
        </w:rPr>
        <w:t xml:space="preserve">Każda grupa docelowa posiada swoich liderów opinii. Są </w:t>
      </w:r>
      <w:r w:rsidR="009B6069" w:rsidRPr="00201FCB">
        <w:rPr>
          <w:rFonts w:ascii="Arial" w:hAnsi="Arial" w:cs="Arial"/>
          <w:sz w:val="20"/>
          <w:szCs w:val="20"/>
        </w:rPr>
        <w:t>to jednostki, które doskonale rozumieją daną grupę i które charakteryzują się szczególnym na nią wpływem.</w:t>
      </w:r>
    </w:p>
    <w:p w:rsidR="008C5951" w:rsidRPr="00201FCB" w:rsidRDefault="00547751" w:rsidP="00F5516F">
      <w:pPr>
        <w:autoSpaceDE w:val="0"/>
        <w:autoSpaceDN w:val="0"/>
        <w:adjustRightInd w:val="0"/>
        <w:spacing w:after="0" w:line="360" w:lineRule="auto"/>
        <w:ind w:firstLine="567"/>
        <w:jc w:val="both"/>
        <w:rPr>
          <w:rFonts w:ascii="Arial" w:hAnsi="Arial" w:cs="Arial"/>
          <w:sz w:val="20"/>
          <w:szCs w:val="20"/>
        </w:rPr>
      </w:pPr>
      <w:r w:rsidRPr="00201FCB">
        <w:rPr>
          <w:rFonts w:ascii="Arial" w:hAnsi="Arial" w:cs="Arial"/>
          <w:sz w:val="20"/>
          <w:szCs w:val="20"/>
        </w:rPr>
        <w:t>Liderzy opinii, ze względu na siłę swojego oddziaływania i szczególną rolę w społecznościach mogą zapewnić efektywne dotarcie do danej grupy docelowej. Czasem dotarcie do takiej grupy bez pośrednictwa liderów opinii jest bardzo tr</w:t>
      </w:r>
      <w:r w:rsidR="00F5516F" w:rsidRPr="00201FCB">
        <w:rPr>
          <w:rFonts w:ascii="Arial" w:hAnsi="Arial" w:cs="Arial"/>
          <w:sz w:val="20"/>
          <w:szCs w:val="20"/>
        </w:rPr>
        <w:t xml:space="preserve">udne, np. dotarcie do młodzieży, osób bezrobotnych </w:t>
      </w:r>
      <w:r w:rsidR="00F5516F" w:rsidRPr="00201FCB">
        <w:rPr>
          <w:rFonts w:ascii="Arial" w:hAnsi="Arial" w:cs="Arial"/>
          <w:sz w:val="20"/>
          <w:szCs w:val="20"/>
        </w:rPr>
        <w:br/>
        <w:t xml:space="preserve">i zagrożonych bezrobociem czy przedsiębiorców. By zapewnić lepsze dotarcie do grup beneficjentów wyszczególnionych w Strategii, IZ RPO WP w miarę możliwości i potrzeb współpracuje np. </w:t>
      </w:r>
      <w:r w:rsidR="00F5516F" w:rsidRPr="00201FCB">
        <w:rPr>
          <w:rFonts w:ascii="Arial" w:hAnsi="Arial" w:cs="Arial"/>
          <w:sz w:val="20"/>
          <w:szCs w:val="20"/>
        </w:rPr>
        <w:br/>
        <w:t>z instytucjami oświatowymi, jednostkami badawczo-rozwojowymi, instytucjami otoczenia biznesu, organizacjami pozarządowymi oraz jednostkami samorządu terytorialnego, w tym z jednostkami organizacyjnymi samorządów (np. Powiatowe Urzędy Pracy). Ponadto, w celu lepszego dotarcia do niektórych grup beneficjentów, IZ RPO WP współpracuje z osobami duchownymi, będącymi osobami szczególnego zaufania.</w:t>
      </w:r>
    </w:p>
    <w:p w:rsidR="00F5516F" w:rsidRPr="00201FCB" w:rsidRDefault="00F5516F" w:rsidP="00F5516F">
      <w:pPr>
        <w:pStyle w:val="Tre-Strat"/>
        <w:spacing w:line="360" w:lineRule="auto"/>
        <w:ind w:firstLine="567"/>
        <w:rPr>
          <w:rFonts w:ascii="Arial" w:hAnsi="Arial" w:cs="Arial"/>
          <w:sz w:val="20"/>
          <w:szCs w:val="20"/>
        </w:rPr>
      </w:pPr>
      <w:r w:rsidRPr="00201FCB">
        <w:rPr>
          <w:rFonts w:ascii="Arial" w:hAnsi="Arial" w:cs="Arial"/>
          <w:sz w:val="20"/>
          <w:szCs w:val="20"/>
        </w:rPr>
        <w:t xml:space="preserve">Z punktu widzenia komunikacji RPO WP, biorąc pod uwagę obszary wsparcia w ramach Programu, głównymi liderami opinii są/powinni być również m.in. zewnętrzni eksperci (znani </w:t>
      </w:r>
      <w:r w:rsidRPr="00201FCB">
        <w:rPr>
          <w:rFonts w:ascii="Arial" w:hAnsi="Arial" w:cs="Arial"/>
          <w:sz w:val="20"/>
          <w:szCs w:val="20"/>
        </w:rPr>
        <w:br/>
        <w:t>z mediów), przedstawiciele organizacji pozarządowych, właściciele firm, które osiągnęły sukces dzięki wsparciu z funduszy europejskich w ramach poprzedniej perspektywy.</w:t>
      </w:r>
    </w:p>
    <w:p w:rsidR="00DA6788" w:rsidRDefault="00DA6788" w:rsidP="00484DA1">
      <w:pPr>
        <w:autoSpaceDE w:val="0"/>
        <w:autoSpaceDN w:val="0"/>
        <w:adjustRightInd w:val="0"/>
        <w:spacing w:after="0" w:line="360" w:lineRule="auto"/>
        <w:ind w:firstLine="567"/>
        <w:jc w:val="both"/>
        <w:rPr>
          <w:rFonts w:ascii="Arial" w:hAnsi="Arial" w:cs="Arial"/>
          <w:sz w:val="20"/>
          <w:szCs w:val="20"/>
        </w:rPr>
      </w:pPr>
    </w:p>
    <w:p w:rsidR="007B47A5" w:rsidRPr="00F5516F" w:rsidRDefault="007B47A5" w:rsidP="00F5516F">
      <w:pPr>
        <w:autoSpaceDE w:val="0"/>
        <w:autoSpaceDN w:val="0"/>
        <w:adjustRightInd w:val="0"/>
        <w:spacing w:after="0" w:line="360" w:lineRule="auto"/>
        <w:ind w:firstLine="425"/>
        <w:jc w:val="both"/>
        <w:rPr>
          <w:rFonts w:ascii="Arial" w:hAnsi="Arial" w:cs="Arial"/>
          <w:color w:val="FF0000"/>
          <w:sz w:val="20"/>
          <w:szCs w:val="20"/>
        </w:rPr>
      </w:pPr>
      <w:r w:rsidRPr="00742CD6">
        <w:rPr>
          <w:rFonts w:ascii="Arial" w:hAnsi="Arial" w:cs="Arial"/>
          <w:color w:val="FF0000"/>
          <w:sz w:val="20"/>
          <w:szCs w:val="20"/>
        </w:rPr>
        <w:t>.</w:t>
      </w:r>
    </w:p>
    <w:p w:rsidR="00EE3C22" w:rsidRPr="009305C9" w:rsidRDefault="00EE3C22" w:rsidP="001656BA">
      <w:pPr>
        <w:pStyle w:val="Nagwek1"/>
        <w:numPr>
          <w:ilvl w:val="0"/>
          <w:numId w:val="14"/>
        </w:numPr>
        <w:spacing w:before="0"/>
        <w:ind w:left="425" w:hanging="357"/>
        <w:rPr>
          <w:rFonts w:ascii="Arial" w:hAnsi="Arial" w:cs="Arial"/>
          <w:color w:val="auto"/>
          <w:sz w:val="22"/>
          <w:szCs w:val="22"/>
        </w:rPr>
      </w:pPr>
      <w:bookmarkStart w:id="38" w:name="_Toc425920557"/>
      <w:r w:rsidRPr="009305C9">
        <w:rPr>
          <w:rFonts w:ascii="Arial" w:hAnsi="Arial" w:cs="Arial"/>
          <w:color w:val="auto"/>
          <w:sz w:val="22"/>
          <w:szCs w:val="22"/>
        </w:rPr>
        <w:t>OCENA EFEKTÓW STRATEGII</w:t>
      </w:r>
      <w:bookmarkEnd w:id="38"/>
    </w:p>
    <w:p w:rsidR="007F7FE6" w:rsidRDefault="007F7FE6" w:rsidP="007F7FE6">
      <w:pPr>
        <w:pStyle w:val="Akapitzlist"/>
        <w:jc w:val="both"/>
        <w:rPr>
          <w:rFonts w:ascii="Arial" w:hAnsi="Arial" w:cs="Arial"/>
          <w:b/>
        </w:rPr>
      </w:pPr>
    </w:p>
    <w:p w:rsidR="00C72D63" w:rsidRPr="00B34E0E" w:rsidRDefault="00C72D63" w:rsidP="00C72D63">
      <w:pPr>
        <w:autoSpaceDE w:val="0"/>
        <w:autoSpaceDN w:val="0"/>
        <w:adjustRightInd w:val="0"/>
        <w:spacing w:after="0" w:line="360" w:lineRule="auto"/>
        <w:ind w:firstLine="360"/>
        <w:jc w:val="both"/>
        <w:rPr>
          <w:rFonts w:ascii="Arial" w:hAnsi="Arial" w:cs="Arial"/>
          <w:sz w:val="20"/>
          <w:szCs w:val="20"/>
        </w:rPr>
      </w:pPr>
      <w:r w:rsidRPr="00B34E0E">
        <w:rPr>
          <w:rFonts w:ascii="Arial" w:hAnsi="Arial" w:cs="Arial"/>
          <w:sz w:val="20"/>
          <w:szCs w:val="20"/>
        </w:rPr>
        <w:t>Monitoring i bieżąca ocena działań odgrywają kluczową rolę w planowaniu i realizacji działań informacyjnych i promocyjnych. Informacje uzyskane z wyników badań i bieżącego monitoringu umożliwiają modyfikację planów i działań w taki sposób, aby zapewnić i</w:t>
      </w:r>
      <w:r w:rsidR="00ED21A5">
        <w:rPr>
          <w:rFonts w:ascii="Arial" w:hAnsi="Arial" w:cs="Arial"/>
          <w:sz w:val="20"/>
          <w:szCs w:val="20"/>
        </w:rPr>
        <w:t xml:space="preserve">ch skuteczność </w:t>
      </w:r>
      <w:r w:rsidRPr="00B34E0E">
        <w:rPr>
          <w:rFonts w:ascii="Arial" w:hAnsi="Arial" w:cs="Arial"/>
          <w:sz w:val="20"/>
          <w:szCs w:val="20"/>
        </w:rPr>
        <w:t>i efektywność, a tym samym osiągnąć zakładane w Strategii cele.</w:t>
      </w:r>
    </w:p>
    <w:p w:rsidR="0001582F" w:rsidRPr="00E34051" w:rsidRDefault="0001582F" w:rsidP="00E34051">
      <w:pPr>
        <w:jc w:val="both"/>
        <w:rPr>
          <w:rFonts w:ascii="Arial" w:hAnsi="Arial" w:cs="Arial"/>
          <w:b/>
        </w:rPr>
      </w:pPr>
    </w:p>
    <w:p w:rsidR="009A5DF7" w:rsidRPr="009305C9" w:rsidRDefault="009305C9" w:rsidP="009305C9">
      <w:pPr>
        <w:pStyle w:val="Nagwek2"/>
        <w:ind w:left="567" w:hanging="567"/>
        <w:rPr>
          <w:rFonts w:ascii="Arial" w:hAnsi="Arial" w:cs="Arial"/>
          <w:color w:val="auto"/>
          <w:sz w:val="22"/>
          <w:szCs w:val="22"/>
        </w:rPr>
      </w:pPr>
      <w:bookmarkStart w:id="39" w:name="_Toc425920558"/>
      <w:r w:rsidRPr="009305C9">
        <w:rPr>
          <w:rFonts w:ascii="Arial" w:hAnsi="Arial" w:cs="Arial"/>
          <w:color w:val="auto"/>
          <w:sz w:val="22"/>
          <w:szCs w:val="22"/>
        </w:rPr>
        <w:t>8.1</w:t>
      </w:r>
      <w:r w:rsidRPr="009305C9">
        <w:rPr>
          <w:rFonts w:ascii="Arial" w:hAnsi="Arial" w:cs="Arial"/>
          <w:color w:val="auto"/>
          <w:sz w:val="22"/>
          <w:szCs w:val="22"/>
        </w:rPr>
        <w:tab/>
      </w:r>
      <w:r w:rsidR="00DF4584" w:rsidRPr="009305C9">
        <w:rPr>
          <w:rFonts w:ascii="Arial" w:hAnsi="Arial" w:cs="Arial"/>
          <w:color w:val="auto"/>
          <w:sz w:val="22"/>
          <w:szCs w:val="22"/>
        </w:rPr>
        <w:t>Ocena realizacji celów Strategii</w:t>
      </w:r>
      <w:bookmarkEnd w:id="39"/>
    </w:p>
    <w:p w:rsidR="009A5DF7" w:rsidRPr="009A5DF7" w:rsidRDefault="009A5DF7" w:rsidP="009A5DF7">
      <w:pPr>
        <w:pStyle w:val="Akapitzlist"/>
        <w:tabs>
          <w:tab w:val="left" w:pos="1276"/>
        </w:tabs>
        <w:ind w:left="1080"/>
        <w:jc w:val="both"/>
        <w:rPr>
          <w:rFonts w:ascii="Arial" w:hAnsi="Arial" w:cs="Arial"/>
          <w:b/>
        </w:rPr>
      </w:pPr>
    </w:p>
    <w:p w:rsidR="009A5DF7" w:rsidRPr="00B34E0E" w:rsidRDefault="009A5DF7" w:rsidP="003972C3">
      <w:pPr>
        <w:autoSpaceDE w:val="0"/>
        <w:autoSpaceDN w:val="0"/>
        <w:adjustRightInd w:val="0"/>
        <w:spacing w:after="0" w:line="360" w:lineRule="auto"/>
        <w:ind w:firstLine="567"/>
        <w:jc w:val="both"/>
        <w:rPr>
          <w:rFonts w:ascii="Arial" w:hAnsi="Arial" w:cs="Arial"/>
          <w:sz w:val="20"/>
          <w:szCs w:val="20"/>
        </w:rPr>
      </w:pPr>
      <w:r w:rsidRPr="00B34E0E">
        <w:rPr>
          <w:rFonts w:ascii="Arial" w:hAnsi="Arial" w:cs="Arial"/>
          <w:sz w:val="20"/>
          <w:szCs w:val="20"/>
        </w:rPr>
        <w:t xml:space="preserve">Ocena realizacji celu głównego Strategii komunikacji będzie możliwa przy wykorzystaniu informacji nt. stopnia realizacji celów szczegółowych. Każdemu ze szczegółowych celów komunikacyjnych przypisano wskaźniki, których osiągnięcie będzie stanowiło podstawę do oceny stopnia realizacji danego celu. Wskaźniki dobrano w taki sposób, aby pokazywały postęp </w:t>
      </w:r>
      <w:r w:rsidRPr="00B34E0E">
        <w:rPr>
          <w:rFonts w:ascii="Arial" w:hAnsi="Arial" w:cs="Arial"/>
          <w:sz w:val="20"/>
          <w:szCs w:val="20"/>
        </w:rPr>
        <w:br/>
        <w:t>w realizacji celów Strategii komunikacji.</w:t>
      </w:r>
    </w:p>
    <w:p w:rsidR="009A5DF7" w:rsidRPr="00B34E0E" w:rsidRDefault="009A5DF7" w:rsidP="003972C3">
      <w:pPr>
        <w:autoSpaceDE w:val="0"/>
        <w:autoSpaceDN w:val="0"/>
        <w:adjustRightInd w:val="0"/>
        <w:spacing w:after="0" w:line="360" w:lineRule="auto"/>
        <w:ind w:firstLine="567"/>
        <w:jc w:val="both"/>
        <w:rPr>
          <w:rFonts w:ascii="Arial" w:hAnsi="Arial" w:cs="Arial"/>
          <w:sz w:val="20"/>
          <w:szCs w:val="20"/>
        </w:rPr>
      </w:pPr>
      <w:r w:rsidRPr="00B34E0E">
        <w:rPr>
          <w:rFonts w:ascii="Arial" w:hAnsi="Arial" w:cs="Arial"/>
          <w:sz w:val="20"/>
          <w:szCs w:val="20"/>
        </w:rPr>
        <w:t>Realizacja celów nie jest zależna wyłącznie od działań komunikacyjnych, a stanowi wypadkową także innych elementów wdrażania FE.</w:t>
      </w:r>
    </w:p>
    <w:p w:rsidR="009A5DF7" w:rsidRPr="00B34E0E" w:rsidRDefault="009A5DF7" w:rsidP="003972C3">
      <w:pPr>
        <w:autoSpaceDE w:val="0"/>
        <w:autoSpaceDN w:val="0"/>
        <w:adjustRightInd w:val="0"/>
        <w:spacing w:after="0" w:line="360" w:lineRule="auto"/>
        <w:ind w:firstLine="567"/>
        <w:jc w:val="both"/>
        <w:rPr>
          <w:rFonts w:ascii="Arial" w:hAnsi="Arial" w:cs="Arial"/>
          <w:sz w:val="20"/>
          <w:szCs w:val="20"/>
        </w:rPr>
      </w:pPr>
      <w:r w:rsidRPr="00B34E0E">
        <w:rPr>
          <w:rFonts w:ascii="Arial" w:hAnsi="Arial" w:cs="Arial"/>
          <w:sz w:val="20"/>
          <w:szCs w:val="20"/>
        </w:rPr>
        <w:t xml:space="preserve">Efekty Strategii komunikacji </w:t>
      </w:r>
      <w:r w:rsidR="00632581">
        <w:rPr>
          <w:rFonts w:ascii="Arial" w:hAnsi="Arial" w:cs="Arial"/>
          <w:sz w:val="20"/>
          <w:szCs w:val="20"/>
        </w:rPr>
        <w:t>RPO WP</w:t>
      </w:r>
      <w:r w:rsidRPr="00B34E0E">
        <w:rPr>
          <w:rFonts w:ascii="Arial" w:hAnsi="Arial" w:cs="Arial"/>
          <w:sz w:val="20"/>
          <w:szCs w:val="20"/>
        </w:rPr>
        <w:t xml:space="preserve"> są oceniane w oparciu o:</w:t>
      </w:r>
    </w:p>
    <w:p w:rsidR="009A5DF7" w:rsidRPr="00B34E0E" w:rsidRDefault="009A5DF7" w:rsidP="00B00583">
      <w:pPr>
        <w:pStyle w:val="Akapitzlist"/>
        <w:numPr>
          <w:ilvl w:val="0"/>
          <w:numId w:val="18"/>
        </w:numPr>
        <w:autoSpaceDE w:val="0"/>
        <w:autoSpaceDN w:val="0"/>
        <w:adjustRightInd w:val="0"/>
        <w:spacing w:after="0" w:line="360" w:lineRule="auto"/>
        <w:jc w:val="both"/>
        <w:rPr>
          <w:rFonts w:ascii="Arial" w:hAnsi="Arial" w:cs="Arial"/>
          <w:sz w:val="20"/>
          <w:szCs w:val="20"/>
        </w:rPr>
      </w:pPr>
      <w:r w:rsidRPr="00B34E0E">
        <w:rPr>
          <w:rFonts w:ascii="Arial" w:hAnsi="Arial" w:cs="Arial"/>
          <w:b/>
          <w:bCs/>
          <w:sz w:val="20"/>
          <w:szCs w:val="20"/>
        </w:rPr>
        <w:t xml:space="preserve">sprawozdania </w:t>
      </w:r>
      <w:r w:rsidRPr="00B34E0E">
        <w:rPr>
          <w:rFonts w:ascii="Arial" w:hAnsi="Arial" w:cs="Arial"/>
          <w:sz w:val="20"/>
          <w:szCs w:val="20"/>
        </w:rPr>
        <w:t xml:space="preserve">z rocznych planów działań informacyjnych i promocyjnych Strategii komunikacji </w:t>
      </w:r>
      <w:r w:rsidR="003972C3">
        <w:rPr>
          <w:rFonts w:ascii="Arial" w:hAnsi="Arial" w:cs="Arial"/>
          <w:sz w:val="20"/>
          <w:szCs w:val="20"/>
        </w:rPr>
        <w:t>RPO WP</w:t>
      </w:r>
      <w:r w:rsidRPr="00B34E0E">
        <w:rPr>
          <w:rFonts w:ascii="Arial" w:hAnsi="Arial" w:cs="Arial"/>
          <w:sz w:val="20"/>
          <w:szCs w:val="20"/>
        </w:rPr>
        <w:t xml:space="preserve"> oraz strategii programowych. Na potrzeby sprawozdań IK UP i IZ zbierają dane monitoringowe. IZ przekazują je do IK UP.</w:t>
      </w:r>
    </w:p>
    <w:p w:rsidR="009A5DF7" w:rsidRPr="00B34E0E" w:rsidRDefault="009A5DF7" w:rsidP="00B00583">
      <w:pPr>
        <w:pStyle w:val="Akapitzlist"/>
        <w:numPr>
          <w:ilvl w:val="0"/>
          <w:numId w:val="18"/>
        </w:numPr>
        <w:autoSpaceDE w:val="0"/>
        <w:autoSpaceDN w:val="0"/>
        <w:adjustRightInd w:val="0"/>
        <w:spacing w:after="0" w:line="360" w:lineRule="auto"/>
        <w:jc w:val="both"/>
        <w:rPr>
          <w:rFonts w:ascii="Arial" w:hAnsi="Arial" w:cs="Arial"/>
          <w:sz w:val="20"/>
          <w:szCs w:val="20"/>
        </w:rPr>
      </w:pPr>
      <w:r w:rsidRPr="00B34E0E">
        <w:rPr>
          <w:rFonts w:ascii="Arial" w:hAnsi="Arial" w:cs="Arial"/>
          <w:b/>
          <w:bCs/>
          <w:sz w:val="20"/>
          <w:szCs w:val="20"/>
        </w:rPr>
        <w:t xml:space="preserve">badania społeczne </w:t>
      </w:r>
      <w:r w:rsidRPr="00B34E0E">
        <w:rPr>
          <w:rFonts w:ascii="Arial" w:hAnsi="Arial" w:cs="Arial"/>
          <w:sz w:val="20"/>
          <w:szCs w:val="20"/>
        </w:rPr>
        <w:t>prowadzone przez IK UP.</w:t>
      </w:r>
    </w:p>
    <w:p w:rsidR="009A5DF7" w:rsidRDefault="009A5DF7" w:rsidP="003972C3">
      <w:pPr>
        <w:autoSpaceDE w:val="0"/>
        <w:autoSpaceDN w:val="0"/>
        <w:adjustRightInd w:val="0"/>
        <w:spacing w:after="0" w:line="360" w:lineRule="auto"/>
        <w:ind w:firstLine="708"/>
        <w:jc w:val="both"/>
        <w:rPr>
          <w:rFonts w:ascii="Arial" w:hAnsi="Arial" w:cs="Arial"/>
          <w:sz w:val="20"/>
          <w:szCs w:val="20"/>
        </w:rPr>
      </w:pPr>
      <w:r w:rsidRPr="00B34E0E">
        <w:rPr>
          <w:rFonts w:ascii="Arial" w:hAnsi="Arial" w:cs="Arial"/>
          <w:sz w:val="20"/>
          <w:szCs w:val="20"/>
        </w:rPr>
        <w:t xml:space="preserve">IK UP prowadzi badania corocznie na próbie mieszkańców Polski, natomiast trzykrotnie </w:t>
      </w:r>
      <w:r w:rsidR="003972C3">
        <w:rPr>
          <w:rFonts w:ascii="Arial" w:hAnsi="Arial" w:cs="Arial"/>
          <w:sz w:val="20"/>
          <w:szCs w:val="20"/>
        </w:rPr>
        <w:br/>
      </w:r>
      <w:r w:rsidRPr="00B34E0E">
        <w:rPr>
          <w:rFonts w:ascii="Arial" w:hAnsi="Arial" w:cs="Arial"/>
          <w:sz w:val="20"/>
          <w:szCs w:val="20"/>
        </w:rPr>
        <w:t>w trakcie trwania perspektywy, na potrzeby sprawozdań w latach 2017 i 2019 oraz s</w:t>
      </w:r>
      <w:r w:rsidR="00806651">
        <w:rPr>
          <w:rFonts w:ascii="Arial" w:hAnsi="Arial" w:cs="Arial"/>
          <w:sz w:val="20"/>
          <w:szCs w:val="20"/>
        </w:rPr>
        <w:t>prawozdania końcowego.</w:t>
      </w:r>
      <w:r w:rsidR="007F60C4">
        <w:rPr>
          <w:rFonts w:ascii="Arial" w:hAnsi="Arial" w:cs="Arial"/>
          <w:sz w:val="20"/>
          <w:szCs w:val="20"/>
        </w:rPr>
        <w:t xml:space="preserve"> </w:t>
      </w:r>
    </w:p>
    <w:p w:rsidR="007F60C4" w:rsidRDefault="007F60C4" w:rsidP="003972C3">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Dane dla wskaźników rezultatu strategicznego – w zakresie wskazanym przez Strategię komunikacji polityki spójności – w latach 2016,</w:t>
      </w:r>
      <w:r w:rsidR="00C43A34">
        <w:rPr>
          <w:rFonts w:ascii="Arial" w:hAnsi="Arial" w:cs="Arial"/>
          <w:sz w:val="20"/>
          <w:szCs w:val="20"/>
        </w:rPr>
        <w:t xml:space="preserve"> </w:t>
      </w:r>
      <w:r>
        <w:rPr>
          <w:rFonts w:ascii="Arial" w:hAnsi="Arial" w:cs="Arial"/>
          <w:sz w:val="20"/>
          <w:szCs w:val="20"/>
        </w:rPr>
        <w:t xml:space="preserve">2018 oraz na potrzeby sprawozdania końcowego zostaną przekazane IZ przez IK UP na podstawie przeprowadzonych przez IK UP badań na próbie mieszkańców województwa. </w:t>
      </w:r>
    </w:p>
    <w:p w:rsidR="007F60C4" w:rsidRPr="00B34E0E" w:rsidRDefault="007F60C4" w:rsidP="003972C3">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Dane dotyczące liczby konsultacji dla potencjalnych beneficjentów i beneficjentów sieci PIFE pochodzą z Ministerstwa Infrastruktury i Rozwoju. </w:t>
      </w:r>
    </w:p>
    <w:p w:rsidR="009A5DF7" w:rsidRPr="009A5DF7" w:rsidRDefault="009A5DF7" w:rsidP="009A5DF7">
      <w:pPr>
        <w:autoSpaceDE w:val="0"/>
        <w:autoSpaceDN w:val="0"/>
        <w:adjustRightInd w:val="0"/>
        <w:spacing w:after="0" w:line="360" w:lineRule="auto"/>
        <w:jc w:val="both"/>
        <w:rPr>
          <w:rFonts w:ascii="Arial" w:hAnsi="Arial" w:cs="Arial"/>
          <w:sz w:val="21"/>
          <w:szCs w:val="21"/>
        </w:rPr>
      </w:pPr>
    </w:p>
    <w:p w:rsidR="00872DF7" w:rsidRDefault="00872DF7" w:rsidP="009A5DF7">
      <w:pPr>
        <w:pStyle w:val="Akapitzlist"/>
        <w:tabs>
          <w:tab w:val="left" w:pos="1276"/>
        </w:tabs>
        <w:ind w:left="1080"/>
        <w:jc w:val="both"/>
        <w:rPr>
          <w:rFonts w:ascii="Arial" w:hAnsi="Arial" w:cs="Arial"/>
          <w:b/>
        </w:rPr>
        <w:sectPr w:rsidR="00872DF7" w:rsidSect="00A145D1">
          <w:footerReference w:type="default" r:id="rId23"/>
          <w:pgSz w:w="11906" w:h="16838"/>
          <w:pgMar w:top="1418" w:right="1417" w:bottom="1417" w:left="1417" w:header="708" w:footer="708" w:gutter="0"/>
          <w:pgNumType w:start="1"/>
          <w:cols w:space="708"/>
          <w:titlePg/>
          <w:docGrid w:linePitch="360"/>
        </w:sectPr>
      </w:pPr>
    </w:p>
    <w:p w:rsidR="009A5DF7" w:rsidRPr="00AD2AFB" w:rsidRDefault="0051452E" w:rsidP="009A5DF7">
      <w:pPr>
        <w:pStyle w:val="Akapitzlist"/>
        <w:tabs>
          <w:tab w:val="left" w:pos="1276"/>
        </w:tabs>
        <w:ind w:left="1080"/>
        <w:jc w:val="both"/>
        <w:rPr>
          <w:rFonts w:ascii="Arial" w:hAnsi="Arial" w:cs="Arial"/>
          <w:b/>
          <w:sz w:val="18"/>
          <w:szCs w:val="18"/>
        </w:rPr>
      </w:pPr>
      <w:r>
        <w:rPr>
          <w:rFonts w:ascii="Arial" w:hAnsi="Arial" w:cs="Arial"/>
          <w:b/>
          <w:sz w:val="18"/>
          <w:szCs w:val="18"/>
        </w:rPr>
        <w:t>Tabela 2</w:t>
      </w:r>
      <w:r w:rsidR="00AE5087" w:rsidRPr="00AD2AFB">
        <w:rPr>
          <w:rFonts w:ascii="Arial" w:hAnsi="Arial" w:cs="Arial"/>
          <w:b/>
          <w:sz w:val="18"/>
          <w:szCs w:val="18"/>
        </w:rPr>
        <w:t>. System wskaźników oceniających stopień realizacji celów Strategii komunikacji</w:t>
      </w:r>
    </w:p>
    <w:p w:rsidR="00177555" w:rsidRDefault="00177555" w:rsidP="009A5DF7">
      <w:pPr>
        <w:pStyle w:val="Akapitzlist"/>
        <w:tabs>
          <w:tab w:val="left" w:pos="1276"/>
        </w:tabs>
        <w:ind w:left="1080"/>
        <w:jc w:val="both"/>
        <w:rPr>
          <w:rFonts w:ascii="Arial" w:hAnsi="Arial" w:cs="Arial"/>
          <w:b/>
        </w:rPr>
      </w:pPr>
    </w:p>
    <w:tbl>
      <w:tblPr>
        <w:tblStyle w:val="Tabela-Siatka"/>
        <w:tblW w:w="16585" w:type="dxa"/>
        <w:tblInd w:w="-1168" w:type="dxa"/>
        <w:tblLayout w:type="fixed"/>
        <w:tblLook w:val="04A0"/>
      </w:tblPr>
      <w:tblGrid>
        <w:gridCol w:w="1985"/>
        <w:gridCol w:w="1985"/>
        <w:gridCol w:w="2126"/>
        <w:gridCol w:w="1276"/>
        <w:gridCol w:w="1701"/>
        <w:gridCol w:w="1701"/>
        <w:gridCol w:w="1559"/>
        <w:gridCol w:w="1701"/>
        <w:gridCol w:w="1276"/>
        <w:gridCol w:w="1275"/>
      </w:tblGrid>
      <w:tr w:rsidR="00141DAF" w:rsidTr="00E87C7D">
        <w:tc>
          <w:tcPr>
            <w:tcW w:w="1985" w:type="dxa"/>
            <w:shd w:val="clear" w:color="auto" w:fill="8DB3E2" w:themeFill="text2" w:themeFillTint="66"/>
          </w:tcPr>
          <w:p w:rsidR="001C0F86" w:rsidRPr="00141DAF" w:rsidRDefault="001C0F86" w:rsidP="001C0F86">
            <w:pPr>
              <w:pStyle w:val="Akapitzlist"/>
              <w:tabs>
                <w:tab w:val="left" w:pos="1276"/>
              </w:tabs>
              <w:ind w:left="0"/>
              <w:jc w:val="center"/>
              <w:rPr>
                <w:rFonts w:ascii="Arial" w:hAnsi="Arial" w:cs="Arial"/>
                <w:b/>
                <w:sz w:val="20"/>
                <w:szCs w:val="20"/>
              </w:rPr>
            </w:pPr>
            <w:r w:rsidRPr="00141DAF">
              <w:rPr>
                <w:rFonts w:ascii="Arial" w:hAnsi="Arial" w:cs="Arial"/>
                <w:b/>
                <w:sz w:val="20"/>
                <w:szCs w:val="20"/>
              </w:rPr>
              <w:t>Cel</w:t>
            </w:r>
          </w:p>
        </w:tc>
        <w:tc>
          <w:tcPr>
            <w:tcW w:w="1985" w:type="dxa"/>
            <w:shd w:val="clear" w:color="auto" w:fill="8DB3E2" w:themeFill="text2" w:themeFillTint="66"/>
          </w:tcPr>
          <w:p w:rsidR="001C0F86" w:rsidRPr="00141DAF" w:rsidRDefault="001C0F86" w:rsidP="001C0F86">
            <w:pPr>
              <w:pStyle w:val="Akapitzlist"/>
              <w:tabs>
                <w:tab w:val="left" w:pos="1276"/>
              </w:tabs>
              <w:ind w:left="0"/>
              <w:jc w:val="center"/>
              <w:rPr>
                <w:rFonts w:ascii="Arial" w:hAnsi="Arial" w:cs="Arial"/>
                <w:b/>
                <w:sz w:val="20"/>
                <w:szCs w:val="20"/>
              </w:rPr>
            </w:pPr>
            <w:r w:rsidRPr="00141DAF">
              <w:rPr>
                <w:rFonts w:ascii="Arial" w:hAnsi="Arial" w:cs="Arial"/>
                <w:b/>
                <w:sz w:val="20"/>
                <w:szCs w:val="20"/>
              </w:rPr>
              <w:t>Mierniki  realizacji</w:t>
            </w:r>
          </w:p>
        </w:tc>
        <w:tc>
          <w:tcPr>
            <w:tcW w:w="2126" w:type="dxa"/>
            <w:shd w:val="clear" w:color="auto" w:fill="8DB3E2" w:themeFill="text2" w:themeFillTint="66"/>
          </w:tcPr>
          <w:p w:rsidR="001C0F86" w:rsidRPr="00141DAF" w:rsidRDefault="001C0F86" w:rsidP="001C0F86">
            <w:pPr>
              <w:pStyle w:val="Akapitzlist"/>
              <w:tabs>
                <w:tab w:val="left" w:pos="1276"/>
              </w:tabs>
              <w:ind w:left="0"/>
              <w:jc w:val="center"/>
              <w:rPr>
                <w:rFonts w:ascii="Arial" w:hAnsi="Arial" w:cs="Arial"/>
                <w:b/>
                <w:sz w:val="20"/>
                <w:szCs w:val="20"/>
              </w:rPr>
            </w:pPr>
            <w:r w:rsidRPr="00141DAF">
              <w:rPr>
                <w:rFonts w:ascii="Arial" w:hAnsi="Arial" w:cs="Arial"/>
                <w:b/>
                <w:sz w:val="20"/>
                <w:szCs w:val="20"/>
              </w:rPr>
              <w:t>Operacjonalizacja wskaźnika</w:t>
            </w:r>
          </w:p>
        </w:tc>
        <w:tc>
          <w:tcPr>
            <w:tcW w:w="1276" w:type="dxa"/>
            <w:shd w:val="clear" w:color="auto" w:fill="8DB3E2" w:themeFill="text2" w:themeFillTint="66"/>
          </w:tcPr>
          <w:p w:rsidR="001C0F86" w:rsidRPr="00141DAF" w:rsidRDefault="001C0F86" w:rsidP="001C0F86">
            <w:pPr>
              <w:pStyle w:val="Akapitzlist"/>
              <w:tabs>
                <w:tab w:val="left" w:pos="1276"/>
              </w:tabs>
              <w:ind w:left="0"/>
              <w:jc w:val="center"/>
              <w:rPr>
                <w:rFonts w:ascii="Arial" w:hAnsi="Arial" w:cs="Arial"/>
                <w:b/>
                <w:sz w:val="20"/>
                <w:szCs w:val="20"/>
              </w:rPr>
            </w:pPr>
            <w:r w:rsidRPr="00141DAF">
              <w:rPr>
                <w:rFonts w:ascii="Arial" w:hAnsi="Arial" w:cs="Arial"/>
                <w:b/>
                <w:sz w:val="20"/>
                <w:szCs w:val="20"/>
              </w:rPr>
              <w:t>Jednostka</w:t>
            </w:r>
          </w:p>
        </w:tc>
        <w:tc>
          <w:tcPr>
            <w:tcW w:w="1701" w:type="dxa"/>
            <w:shd w:val="clear" w:color="auto" w:fill="8DB3E2" w:themeFill="text2" w:themeFillTint="66"/>
          </w:tcPr>
          <w:p w:rsidR="001C0F86" w:rsidRPr="00141DAF" w:rsidRDefault="001C0F86" w:rsidP="001C0F86">
            <w:pPr>
              <w:pStyle w:val="Akapitzlist"/>
              <w:tabs>
                <w:tab w:val="left" w:pos="1276"/>
              </w:tabs>
              <w:ind w:left="0"/>
              <w:jc w:val="center"/>
              <w:rPr>
                <w:rFonts w:ascii="Arial" w:hAnsi="Arial" w:cs="Arial"/>
                <w:b/>
                <w:sz w:val="20"/>
                <w:szCs w:val="20"/>
              </w:rPr>
            </w:pPr>
            <w:r w:rsidRPr="00141DAF">
              <w:rPr>
                <w:rFonts w:ascii="Arial" w:hAnsi="Arial" w:cs="Arial"/>
                <w:b/>
                <w:sz w:val="20"/>
                <w:szCs w:val="20"/>
              </w:rPr>
              <w:t>Typ wskaźnika</w:t>
            </w:r>
          </w:p>
        </w:tc>
        <w:tc>
          <w:tcPr>
            <w:tcW w:w="1701" w:type="dxa"/>
            <w:shd w:val="clear" w:color="auto" w:fill="8DB3E2" w:themeFill="text2" w:themeFillTint="66"/>
          </w:tcPr>
          <w:p w:rsidR="001C0F86" w:rsidRPr="00141DAF" w:rsidRDefault="001C0F86" w:rsidP="001C0F86">
            <w:pPr>
              <w:pStyle w:val="Akapitzlist"/>
              <w:tabs>
                <w:tab w:val="left" w:pos="1276"/>
              </w:tabs>
              <w:ind w:left="0"/>
              <w:jc w:val="center"/>
              <w:rPr>
                <w:rFonts w:ascii="Arial" w:hAnsi="Arial" w:cs="Arial"/>
                <w:b/>
                <w:sz w:val="20"/>
                <w:szCs w:val="20"/>
              </w:rPr>
            </w:pPr>
            <w:r w:rsidRPr="00141DAF">
              <w:rPr>
                <w:rFonts w:ascii="Arial" w:hAnsi="Arial" w:cs="Arial"/>
                <w:b/>
                <w:sz w:val="20"/>
                <w:szCs w:val="20"/>
              </w:rPr>
              <w:t>Źródło danych</w:t>
            </w:r>
          </w:p>
        </w:tc>
        <w:tc>
          <w:tcPr>
            <w:tcW w:w="1559" w:type="dxa"/>
            <w:shd w:val="clear" w:color="auto" w:fill="8DB3E2" w:themeFill="text2" w:themeFillTint="66"/>
          </w:tcPr>
          <w:p w:rsidR="001C0F86" w:rsidRPr="00141DAF" w:rsidRDefault="001C0F86" w:rsidP="001C0F86">
            <w:pPr>
              <w:pStyle w:val="Akapitzlist"/>
              <w:tabs>
                <w:tab w:val="left" w:pos="1276"/>
              </w:tabs>
              <w:ind w:left="0"/>
              <w:jc w:val="center"/>
              <w:rPr>
                <w:rFonts w:ascii="Arial" w:hAnsi="Arial" w:cs="Arial"/>
                <w:b/>
                <w:sz w:val="20"/>
                <w:szCs w:val="20"/>
              </w:rPr>
            </w:pPr>
            <w:r w:rsidRPr="00141DAF">
              <w:rPr>
                <w:rFonts w:ascii="Arial" w:hAnsi="Arial" w:cs="Arial"/>
                <w:b/>
                <w:sz w:val="20"/>
                <w:szCs w:val="20"/>
              </w:rPr>
              <w:t>Częstotliwość pomiaru</w:t>
            </w:r>
          </w:p>
        </w:tc>
        <w:tc>
          <w:tcPr>
            <w:tcW w:w="1701" w:type="dxa"/>
            <w:shd w:val="clear" w:color="auto" w:fill="8DB3E2" w:themeFill="text2" w:themeFillTint="66"/>
          </w:tcPr>
          <w:p w:rsidR="001C0F86" w:rsidRPr="00141DAF" w:rsidRDefault="001C0F86" w:rsidP="001C0F86">
            <w:pPr>
              <w:pStyle w:val="Akapitzlist"/>
              <w:tabs>
                <w:tab w:val="left" w:pos="1276"/>
              </w:tabs>
              <w:ind w:left="0"/>
              <w:jc w:val="center"/>
              <w:rPr>
                <w:rFonts w:ascii="Arial" w:hAnsi="Arial" w:cs="Arial"/>
                <w:b/>
                <w:sz w:val="20"/>
                <w:szCs w:val="20"/>
              </w:rPr>
            </w:pPr>
            <w:r w:rsidRPr="00141DAF">
              <w:rPr>
                <w:rFonts w:ascii="Arial" w:hAnsi="Arial" w:cs="Arial"/>
                <w:b/>
                <w:sz w:val="20"/>
                <w:szCs w:val="20"/>
              </w:rPr>
              <w:t>Instytucja odpowiedzialna</w:t>
            </w:r>
          </w:p>
        </w:tc>
        <w:tc>
          <w:tcPr>
            <w:tcW w:w="1276" w:type="dxa"/>
            <w:shd w:val="clear" w:color="auto" w:fill="8DB3E2" w:themeFill="text2" w:themeFillTint="66"/>
          </w:tcPr>
          <w:p w:rsidR="001C0F86" w:rsidRPr="00141DAF" w:rsidRDefault="001C0F86" w:rsidP="001C0F86">
            <w:pPr>
              <w:pStyle w:val="Akapitzlist"/>
              <w:tabs>
                <w:tab w:val="left" w:pos="1276"/>
              </w:tabs>
              <w:ind w:left="0"/>
              <w:jc w:val="center"/>
              <w:rPr>
                <w:rFonts w:ascii="Arial" w:hAnsi="Arial" w:cs="Arial"/>
                <w:b/>
                <w:sz w:val="20"/>
                <w:szCs w:val="20"/>
              </w:rPr>
            </w:pPr>
            <w:r w:rsidRPr="00141DAF">
              <w:rPr>
                <w:rFonts w:ascii="Arial" w:hAnsi="Arial" w:cs="Arial"/>
                <w:b/>
                <w:sz w:val="20"/>
                <w:szCs w:val="20"/>
              </w:rPr>
              <w:t>Wartość bazowa</w:t>
            </w:r>
          </w:p>
        </w:tc>
        <w:tc>
          <w:tcPr>
            <w:tcW w:w="1275" w:type="dxa"/>
            <w:shd w:val="clear" w:color="auto" w:fill="8DB3E2" w:themeFill="text2" w:themeFillTint="66"/>
          </w:tcPr>
          <w:p w:rsidR="001C0F86" w:rsidRPr="00141DAF" w:rsidRDefault="001C0F86" w:rsidP="001C0F86">
            <w:pPr>
              <w:pStyle w:val="Akapitzlist"/>
              <w:tabs>
                <w:tab w:val="left" w:pos="1276"/>
              </w:tabs>
              <w:ind w:left="0"/>
              <w:jc w:val="center"/>
              <w:rPr>
                <w:rFonts w:ascii="Arial" w:hAnsi="Arial" w:cs="Arial"/>
                <w:b/>
                <w:sz w:val="20"/>
                <w:szCs w:val="20"/>
              </w:rPr>
            </w:pPr>
            <w:r w:rsidRPr="00141DAF">
              <w:rPr>
                <w:rFonts w:ascii="Arial" w:hAnsi="Arial" w:cs="Arial"/>
                <w:b/>
                <w:sz w:val="20"/>
                <w:szCs w:val="20"/>
              </w:rPr>
              <w:t>Wartość docelowa w 2023 r.</w:t>
            </w:r>
          </w:p>
        </w:tc>
      </w:tr>
      <w:tr w:rsidR="00711557" w:rsidTr="00E87C7D">
        <w:tc>
          <w:tcPr>
            <w:tcW w:w="1985" w:type="dxa"/>
          </w:tcPr>
          <w:p w:rsidR="000A3840" w:rsidRPr="00201FCB" w:rsidRDefault="001C0F86" w:rsidP="001C0F86">
            <w:pPr>
              <w:rPr>
                <w:rFonts w:ascii="Arial" w:hAnsi="Arial" w:cs="Arial"/>
                <w:b/>
                <w:bCs/>
                <w:sz w:val="20"/>
                <w:szCs w:val="20"/>
              </w:rPr>
            </w:pPr>
            <w:r w:rsidRPr="00201FCB">
              <w:rPr>
                <w:rFonts w:ascii="Arial" w:hAnsi="Arial" w:cs="Arial"/>
                <w:b/>
                <w:bCs/>
                <w:sz w:val="20"/>
                <w:szCs w:val="20"/>
              </w:rPr>
              <w:t xml:space="preserve">Komunikacja FE </w:t>
            </w:r>
            <w:r w:rsidR="008503E8" w:rsidRPr="00201FCB">
              <w:rPr>
                <w:rFonts w:ascii="Arial" w:hAnsi="Arial" w:cs="Arial"/>
                <w:b/>
                <w:bCs/>
                <w:sz w:val="20"/>
                <w:szCs w:val="20"/>
              </w:rPr>
              <w:br/>
            </w:r>
            <w:r w:rsidRPr="00201FCB">
              <w:rPr>
                <w:rFonts w:ascii="Arial" w:hAnsi="Arial" w:cs="Arial"/>
                <w:b/>
                <w:bCs/>
                <w:sz w:val="20"/>
                <w:szCs w:val="20"/>
              </w:rPr>
              <w:t xml:space="preserve">wspomaga wykorzystanie środków </w:t>
            </w:r>
            <w:r w:rsidR="000A3840" w:rsidRPr="00201FCB">
              <w:rPr>
                <w:rFonts w:ascii="Arial" w:hAnsi="Arial" w:cs="Arial"/>
                <w:b/>
                <w:bCs/>
                <w:sz w:val="20"/>
                <w:szCs w:val="20"/>
              </w:rPr>
              <w:t xml:space="preserve">z regionalnego </w:t>
            </w:r>
            <w:r w:rsidR="00844323" w:rsidRPr="00201FCB">
              <w:rPr>
                <w:rFonts w:ascii="Arial" w:hAnsi="Arial" w:cs="Arial"/>
                <w:b/>
                <w:bCs/>
                <w:sz w:val="20"/>
                <w:szCs w:val="20"/>
              </w:rPr>
              <w:t>programu województwa podkarpackiego</w:t>
            </w:r>
          </w:p>
          <w:p w:rsidR="001C0F86" w:rsidRPr="00201FCB" w:rsidRDefault="001C0F86" w:rsidP="001C0F86">
            <w:pPr>
              <w:rPr>
                <w:rFonts w:ascii="Arial" w:hAnsi="Arial" w:cs="Arial"/>
                <w:b/>
                <w:bCs/>
                <w:sz w:val="20"/>
                <w:szCs w:val="20"/>
              </w:rPr>
            </w:pPr>
            <w:r w:rsidRPr="00201FCB">
              <w:rPr>
                <w:rFonts w:ascii="Arial" w:hAnsi="Arial" w:cs="Arial"/>
                <w:b/>
                <w:bCs/>
                <w:sz w:val="20"/>
                <w:szCs w:val="20"/>
              </w:rPr>
              <w:t>dla re</w:t>
            </w:r>
            <w:r w:rsidR="00861434" w:rsidRPr="00201FCB">
              <w:rPr>
                <w:rFonts w:ascii="Arial" w:hAnsi="Arial" w:cs="Arial"/>
                <w:b/>
                <w:bCs/>
                <w:sz w:val="20"/>
                <w:szCs w:val="20"/>
              </w:rPr>
              <w:t>alizacji celów rozwojowych</w:t>
            </w:r>
            <w:r w:rsidR="00844323" w:rsidRPr="00201FCB">
              <w:rPr>
                <w:rFonts w:ascii="Arial" w:hAnsi="Arial" w:cs="Arial"/>
                <w:b/>
                <w:bCs/>
                <w:sz w:val="20"/>
                <w:szCs w:val="20"/>
              </w:rPr>
              <w:t xml:space="preserve"> regionu</w:t>
            </w:r>
          </w:p>
          <w:p w:rsidR="001C0F86" w:rsidRPr="00201FCB" w:rsidRDefault="001C0F86" w:rsidP="009A5DF7">
            <w:pPr>
              <w:pStyle w:val="Akapitzlist"/>
              <w:tabs>
                <w:tab w:val="left" w:pos="1276"/>
              </w:tabs>
              <w:ind w:left="0"/>
              <w:jc w:val="both"/>
              <w:rPr>
                <w:rFonts w:ascii="Arial" w:hAnsi="Arial" w:cs="Arial"/>
                <w:b/>
                <w:sz w:val="20"/>
                <w:szCs w:val="20"/>
              </w:rPr>
            </w:pPr>
          </w:p>
        </w:tc>
        <w:tc>
          <w:tcPr>
            <w:tcW w:w="1985" w:type="dxa"/>
          </w:tcPr>
          <w:p w:rsidR="008503E8" w:rsidRPr="00201FCB" w:rsidRDefault="008503E8" w:rsidP="001C0F86">
            <w:pPr>
              <w:pStyle w:val="Akapitzlist"/>
              <w:tabs>
                <w:tab w:val="left" w:pos="1276"/>
              </w:tabs>
              <w:ind w:left="0"/>
              <w:rPr>
                <w:rFonts w:ascii="Arial" w:hAnsi="Arial" w:cs="Arial"/>
                <w:sz w:val="20"/>
                <w:szCs w:val="20"/>
              </w:rPr>
            </w:pPr>
          </w:p>
          <w:p w:rsidR="008503E8" w:rsidRPr="00201FCB" w:rsidRDefault="008503E8" w:rsidP="001C0F86">
            <w:pPr>
              <w:pStyle w:val="Akapitzlist"/>
              <w:tabs>
                <w:tab w:val="left" w:pos="1276"/>
              </w:tabs>
              <w:ind w:left="0"/>
              <w:rPr>
                <w:rFonts w:ascii="Arial" w:hAnsi="Arial" w:cs="Arial"/>
                <w:sz w:val="20"/>
                <w:szCs w:val="20"/>
              </w:rPr>
            </w:pPr>
          </w:p>
          <w:p w:rsidR="008503E8" w:rsidRPr="00201FCB" w:rsidRDefault="008503E8" w:rsidP="001C0F86">
            <w:pPr>
              <w:pStyle w:val="Akapitzlist"/>
              <w:tabs>
                <w:tab w:val="left" w:pos="1276"/>
              </w:tabs>
              <w:ind w:left="0"/>
              <w:rPr>
                <w:rFonts w:ascii="Arial" w:hAnsi="Arial" w:cs="Arial"/>
                <w:sz w:val="20"/>
                <w:szCs w:val="20"/>
              </w:rPr>
            </w:pPr>
          </w:p>
          <w:p w:rsidR="001C0F86" w:rsidRPr="00201FCB" w:rsidRDefault="001C0F86" w:rsidP="001C0F86">
            <w:pPr>
              <w:pStyle w:val="Akapitzlist"/>
              <w:tabs>
                <w:tab w:val="left" w:pos="1276"/>
              </w:tabs>
              <w:ind w:left="0"/>
              <w:rPr>
                <w:rFonts w:ascii="Arial" w:hAnsi="Arial" w:cs="Arial"/>
                <w:sz w:val="20"/>
                <w:szCs w:val="20"/>
              </w:rPr>
            </w:pPr>
            <w:r w:rsidRPr="00201FCB">
              <w:rPr>
                <w:rFonts w:ascii="Arial" w:hAnsi="Arial" w:cs="Arial"/>
                <w:sz w:val="20"/>
                <w:szCs w:val="20"/>
              </w:rPr>
              <w:t>Realizacja celu nadrzędnego strategii jest mierzona poziomem realizacji celów szczegółowych wynikających z celu nadrzędnego</w:t>
            </w:r>
          </w:p>
        </w:tc>
        <w:tc>
          <w:tcPr>
            <w:tcW w:w="2126" w:type="dxa"/>
          </w:tcPr>
          <w:p w:rsidR="001C0F86" w:rsidRPr="00B34E0E" w:rsidRDefault="001C0F86" w:rsidP="001C0F86">
            <w:pPr>
              <w:pStyle w:val="Akapitzlist"/>
              <w:tabs>
                <w:tab w:val="left" w:pos="1276"/>
              </w:tabs>
              <w:ind w:left="0"/>
              <w:rPr>
                <w:rFonts w:ascii="Arial" w:hAnsi="Arial" w:cs="Arial"/>
                <w:sz w:val="20"/>
                <w:szCs w:val="20"/>
              </w:rPr>
            </w:pPr>
          </w:p>
        </w:tc>
        <w:tc>
          <w:tcPr>
            <w:tcW w:w="1276" w:type="dxa"/>
          </w:tcPr>
          <w:p w:rsidR="001C0F86" w:rsidRPr="00B34E0E" w:rsidRDefault="001C0F86" w:rsidP="001C0F86">
            <w:pPr>
              <w:pStyle w:val="Akapitzlist"/>
              <w:tabs>
                <w:tab w:val="left" w:pos="1276"/>
              </w:tabs>
              <w:ind w:left="0"/>
              <w:rPr>
                <w:rFonts w:ascii="Arial" w:hAnsi="Arial" w:cs="Arial"/>
                <w:sz w:val="20"/>
                <w:szCs w:val="20"/>
              </w:rPr>
            </w:pPr>
          </w:p>
        </w:tc>
        <w:tc>
          <w:tcPr>
            <w:tcW w:w="1701" w:type="dxa"/>
          </w:tcPr>
          <w:p w:rsidR="001C0F86" w:rsidRPr="00B34E0E" w:rsidRDefault="001C0F86" w:rsidP="001C0F86">
            <w:pPr>
              <w:pStyle w:val="Akapitzlist"/>
              <w:tabs>
                <w:tab w:val="left" w:pos="1276"/>
              </w:tabs>
              <w:ind w:left="0"/>
              <w:rPr>
                <w:rFonts w:ascii="Arial" w:hAnsi="Arial" w:cs="Arial"/>
                <w:sz w:val="20"/>
                <w:szCs w:val="20"/>
              </w:rPr>
            </w:pPr>
          </w:p>
        </w:tc>
        <w:tc>
          <w:tcPr>
            <w:tcW w:w="1701" w:type="dxa"/>
          </w:tcPr>
          <w:p w:rsidR="008503E8" w:rsidRPr="00B34E0E" w:rsidRDefault="008503E8" w:rsidP="001C0F86">
            <w:pPr>
              <w:pStyle w:val="Akapitzlist"/>
              <w:tabs>
                <w:tab w:val="left" w:pos="1276"/>
              </w:tabs>
              <w:ind w:left="0"/>
              <w:rPr>
                <w:rFonts w:ascii="Arial" w:hAnsi="Arial" w:cs="Arial"/>
                <w:sz w:val="20"/>
                <w:szCs w:val="20"/>
              </w:rPr>
            </w:pPr>
          </w:p>
          <w:p w:rsidR="008503E8" w:rsidRPr="00B34E0E" w:rsidRDefault="008503E8" w:rsidP="001C0F86">
            <w:pPr>
              <w:pStyle w:val="Akapitzlist"/>
              <w:tabs>
                <w:tab w:val="left" w:pos="1276"/>
              </w:tabs>
              <w:ind w:left="0"/>
              <w:rPr>
                <w:rFonts w:ascii="Arial" w:hAnsi="Arial" w:cs="Arial"/>
                <w:sz w:val="20"/>
                <w:szCs w:val="20"/>
              </w:rPr>
            </w:pPr>
          </w:p>
          <w:p w:rsidR="008503E8" w:rsidRPr="00B34E0E" w:rsidRDefault="008503E8" w:rsidP="001C0F86">
            <w:pPr>
              <w:pStyle w:val="Akapitzlist"/>
              <w:tabs>
                <w:tab w:val="left" w:pos="1276"/>
              </w:tabs>
              <w:ind w:left="0"/>
              <w:rPr>
                <w:rFonts w:ascii="Arial" w:hAnsi="Arial" w:cs="Arial"/>
                <w:sz w:val="20"/>
                <w:szCs w:val="20"/>
              </w:rPr>
            </w:pPr>
          </w:p>
          <w:p w:rsidR="001C0F86" w:rsidRPr="00B34E0E" w:rsidRDefault="001C0F86" w:rsidP="001C0F86">
            <w:pPr>
              <w:pStyle w:val="Akapitzlist"/>
              <w:tabs>
                <w:tab w:val="left" w:pos="1276"/>
              </w:tabs>
              <w:ind w:left="0"/>
              <w:rPr>
                <w:rFonts w:ascii="Arial" w:hAnsi="Arial" w:cs="Arial"/>
                <w:sz w:val="20"/>
                <w:szCs w:val="20"/>
              </w:rPr>
            </w:pPr>
            <w:r w:rsidRPr="00B34E0E">
              <w:rPr>
                <w:rFonts w:ascii="Arial" w:hAnsi="Arial" w:cs="Arial"/>
                <w:sz w:val="20"/>
                <w:szCs w:val="20"/>
              </w:rPr>
              <w:t>Zbiorcza analiza pomiaru wskaźników opisujących realizację celów szczegółowych</w:t>
            </w:r>
          </w:p>
        </w:tc>
        <w:tc>
          <w:tcPr>
            <w:tcW w:w="1559" w:type="dxa"/>
          </w:tcPr>
          <w:p w:rsidR="001C0F86" w:rsidRPr="00B34E0E" w:rsidRDefault="001C0F86" w:rsidP="001C0F86">
            <w:pPr>
              <w:pStyle w:val="Akapitzlist"/>
              <w:tabs>
                <w:tab w:val="left" w:pos="1276"/>
              </w:tabs>
              <w:ind w:left="0"/>
              <w:rPr>
                <w:rFonts w:ascii="Arial" w:hAnsi="Arial" w:cs="Arial"/>
                <w:sz w:val="20"/>
                <w:szCs w:val="20"/>
              </w:rPr>
            </w:pPr>
          </w:p>
          <w:p w:rsidR="008503E8" w:rsidRPr="00B34E0E" w:rsidRDefault="008503E8" w:rsidP="001C0F86">
            <w:pPr>
              <w:pStyle w:val="Akapitzlist"/>
              <w:tabs>
                <w:tab w:val="left" w:pos="1276"/>
              </w:tabs>
              <w:ind w:left="0"/>
              <w:rPr>
                <w:rFonts w:ascii="Arial" w:hAnsi="Arial" w:cs="Arial"/>
                <w:sz w:val="20"/>
                <w:szCs w:val="20"/>
              </w:rPr>
            </w:pPr>
          </w:p>
          <w:p w:rsidR="008503E8" w:rsidRPr="00B34E0E" w:rsidRDefault="008503E8" w:rsidP="001C0F86">
            <w:pPr>
              <w:pStyle w:val="Akapitzlist"/>
              <w:tabs>
                <w:tab w:val="left" w:pos="1276"/>
              </w:tabs>
              <w:ind w:left="0"/>
              <w:rPr>
                <w:rFonts w:ascii="Arial" w:hAnsi="Arial" w:cs="Arial"/>
                <w:sz w:val="20"/>
                <w:szCs w:val="20"/>
              </w:rPr>
            </w:pPr>
          </w:p>
          <w:p w:rsidR="008503E8" w:rsidRPr="00B34E0E" w:rsidRDefault="008503E8" w:rsidP="001C0F86">
            <w:pPr>
              <w:pStyle w:val="Akapitzlist"/>
              <w:tabs>
                <w:tab w:val="left" w:pos="1276"/>
              </w:tabs>
              <w:ind w:left="0"/>
              <w:rPr>
                <w:rFonts w:ascii="Arial" w:hAnsi="Arial" w:cs="Arial"/>
                <w:sz w:val="20"/>
                <w:szCs w:val="20"/>
              </w:rPr>
            </w:pPr>
          </w:p>
          <w:p w:rsidR="008503E8" w:rsidRPr="00B34E0E" w:rsidRDefault="008503E8" w:rsidP="001C0F86">
            <w:pPr>
              <w:pStyle w:val="Akapitzlist"/>
              <w:tabs>
                <w:tab w:val="left" w:pos="1276"/>
              </w:tabs>
              <w:ind w:left="0"/>
              <w:rPr>
                <w:rFonts w:ascii="Arial" w:hAnsi="Arial" w:cs="Arial"/>
                <w:sz w:val="20"/>
                <w:szCs w:val="20"/>
              </w:rPr>
            </w:pPr>
          </w:p>
          <w:p w:rsidR="008503E8" w:rsidRPr="00B34E0E" w:rsidRDefault="008503E8" w:rsidP="001C0F86">
            <w:pPr>
              <w:pStyle w:val="Akapitzlist"/>
              <w:tabs>
                <w:tab w:val="left" w:pos="1276"/>
              </w:tabs>
              <w:ind w:left="0"/>
              <w:rPr>
                <w:rFonts w:ascii="Arial" w:hAnsi="Arial" w:cs="Arial"/>
                <w:sz w:val="20"/>
                <w:szCs w:val="20"/>
              </w:rPr>
            </w:pPr>
          </w:p>
          <w:p w:rsidR="008503E8" w:rsidRPr="00B34E0E" w:rsidRDefault="008503E8" w:rsidP="001C0F86">
            <w:pPr>
              <w:pStyle w:val="Akapitzlist"/>
              <w:tabs>
                <w:tab w:val="left" w:pos="1276"/>
              </w:tabs>
              <w:ind w:left="0"/>
              <w:rPr>
                <w:rFonts w:ascii="Arial" w:hAnsi="Arial" w:cs="Arial"/>
                <w:sz w:val="20"/>
                <w:szCs w:val="20"/>
              </w:rPr>
            </w:pPr>
          </w:p>
          <w:p w:rsidR="008503E8" w:rsidRPr="00B34E0E" w:rsidRDefault="008503E8" w:rsidP="001C0F86">
            <w:pPr>
              <w:pStyle w:val="Akapitzlist"/>
              <w:tabs>
                <w:tab w:val="left" w:pos="1276"/>
              </w:tabs>
              <w:ind w:left="0"/>
              <w:rPr>
                <w:rFonts w:ascii="Arial" w:hAnsi="Arial" w:cs="Arial"/>
                <w:sz w:val="20"/>
                <w:szCs w:val="20"/>
              </w:rPr>
            </w:pPr>
            <w:r w:rsidRPr="00B34E0E">
              <w:rPr>
                <w:rFonts w:ascii="Arial" w:hAnsi="Arial" w:cs="Arial"/>
                <w:sz w:val="20"/>
                <w:szCs w:val="20"/>
              </w:rPr>
              <w:t>Corocznie</w:t>
            </w:r>
          </w:p>
        </w:tc>
        <w:tc>
          <w:tcPr>
            <w:tcW w:w="1701" w:type="dxa"/>
          </w:tcPr>
          <w:p w:rsidR="008503E8" w:rsidRPr="00B34E0E" w:rsidRDefault="008503E8" w:rsidP="001C0F86">
            <w:pPr>
              <w:pStyle w:val="Akapitzlist"/>
              <w:tabs>
                <w:tab w:val="left" w:pos="1276"/>
              </w:tabs>
              <w:ind w:left="0"/>
              <w:rPr>
                <w:rFonts w:ascii="Arial" w:hAnsi="Arial" w:cs="Arial"/>
                <w:sz w:val="20"/>
                <w:szCs w:val="20"/>
              </w:rPr>
            </w:pPr>
          </w:p>
          <w:p w:rsidR="008503E8" w:rsidRPr="00B34E0E" w:rsidRDefault="008503E8" w:rsidP="001C0F86">
            <w:pPr>
              <w:pStyle w:val="Akapitzlist"/>
              <w:tabs>
                <w:tab w:val="left" w:pos="1276"/>
              </w:tabs>
              <w:ind w:left="0"/>
              <w:rPr>
                <w:rFonts w:ascii="Arial" w:hAnsi="Arial" w:cs="Arial"/>
                <w:sz w:val="20"/>
                <w:szCs w:val="20"/>
              </w:rPr>
            </w:pPr>
          </w:p>
          <w:p w:rsidR="008503E8" w:rsidRPr="00B34E0E" w:rsidRDefault="008503E8" w:rsidP="001C0F86">
            <w:pPr>
              <w:pStyle w:val="Akapitzlist"/>
              <w:tabs>
                <w:tab w:val="left" w:pos="1276"/>
              </w:tabs>
              <w:ind w:left="0"/>
              <w:rPr>
                <w:rFonts w:ascii="Arial" w:hAnsi="Arial" w:cs="Arial"/>
                <w:sz w:val="20"/>
                <w:szCs w:val="20"/>
              </w:rPr>
            </w:pPr>
          </w:p>
          <w:p w:rsidR="008503E8" w:rsidRPr="00B34E0E" w:rsidRDefault="008503E8" w:rsidP="001C0F86">
            <w:pPr>
              <w:pStyle w:val="Akapitzlist"/>
              <w:tabs>
                <w:tab w:val="left" w:pos="1276"/>
              </w:tabs>
              <w:ind w:left="0"/>
              <w:rPr>
                <w:rFonts w:ascii="Arial" w:hAnsi="Arial" w:cs="Arial"/>
                <w:sz w:val="20"/>
                <w:szCs w:val="20"/>
              </w:rPr>
            </w:pPr>
          </w:p>
          <w:p w:rsidR="008503E8" w:rsidRPr="00B34E0E" w:rsidRDefault="008503E8" w:rsidP="001C0F86">
            <w:pPr>
              <w:pStyle w:val="Akapitzlist"/>
              <w:tabs>
                <w:tab w:val="left" w:pos="1276"/>
              </w:tabs>
              <w:ind w:left="0"/>
              <w:rPr>
                <w:rFonts w:ascii="Arial" w:hAnsi="Arial" w:cs="Arial"/>
                <w:sz w:val="20"/>
                <w:szCs w:val="20"/>
              </w:rPr>
            </w:pPr>
          </w:p>
          <w:p w:rsidR="008503E8" w:rsidRPr="00B34E0E" w:rsidRDefault="008503E8" w:rsidP="001C0F86">
            <w:pPr>
              <w:pStyle w:val="Akapitzlist"/>
              <w:tabs>
                <w:tab w:val="left" w:pos="1276"/>
              </w:tabs>
              <w:ind w:left="0"/>
              <w:rPr>
                <w:rFonts w:ascii="Arial" w:hAnsi="Arial" w:cs="Arial"/>
                <w:sz w:val="20"/>
                <w:szCs w:val="20"/>
              </w:rPr>
            </w:pPr>
          </w:p>
          <w:p w:rsidR="008503E8" w:rsidRPr="00B34E0E" w:rsidRDefault="008503E8" w:rsidP="001C0F86">
            <w:pPr>
              <w:pStyle w:val="Akapitzlist"/>
              <w:tabs>
                <w:tab w:val="left" w:pos="1276"/>
              </w:tabs>
              <w:ind w:left="0"/>
              <w:rPr>
                <w:rFonts w:ascii="Arial" w:hAnsi="Arial" w:cs="Arial"/>
                <w:sz w:val="20"/>
                <w:szCs w:val="20"/>
              </w:rPr>
            </w:pPr>
          </w:p>
          <w:p w:rsidR="001C0F86" w:rsidRPr="00B34E0E" w:rsidRDefault="008503E8" w:rsidP="001C0F86">
            <w:pPr>
              <w:pStyle w:val="Akapitzlist"/>
              <w:tabs>
                <w:tab w:val="left" w:pos="1276"/>
              </w:tabs>
              <w:ind w:left="0"/>
              <w:rPr>
                <w:rFonts w:ascii="Arial" w:hAnsi="Arial" w:cs="Arial"/>
                <w:sz w:val="20"/>
                <w:szCs w:val="20"/>
              </w:rPr>
            </w:pPr>
            <w:r w:rsidRPr="00B34E0E">
              <w:rPr>
                <w:rFonts w:ascii="Arial" w:hAnsi="Arial" w:cs="Arial"/>
                <w:sz w:val="20"/>
                <w:szCs w:val="20"/>
              </w:rPr>
              <w:t>IZ RPO WP</w:t>
            </w:r>
          </w:p>
        </w:tc>
        <w:tc>
          <w:tcPr>
            <w:tcW w:w="1276" w:type="dxa"/>
          </w:tcPr>
          <w:p w:rsidR="001C0F86" w:rsidRPr="00B34E0E" w:rsidRDefault="001C0F86" w:rsidP="001C0F86">
            <w:pPr>
              <w:pStyle w:val="Akapitzlist"/>
              <w:tabs>
                <w:tab w:val="left" w:pos="1276"/>
              </w:tabs>
              <w:ind w:left="0"/>
              <w:rPr>
                <w:rFonts w:ascii="Arial" w:hAnsi="Arial" w:cs="Arial"/>
                <w:sz w:val="20"/>
                <w:szCs w:val="20"/>
              </w:rPr>
            </w:pPr>
          </w:p>
        </w:tc>
        <w:tc>
          <w:tcPr>
            <w:tcW w:w="1275" w:type="dxa"/>
          </w:tcPr>
          <w:p w:rsidR="001C0F86" w:rsidRPr="00B34E0E" w:rsidRDefault="001C0F86" w:rsidP="001C0F86">
            <w:pPr>
              <w:pStyle w:val="Akapitzlist"/>
              <w:tabs>
                <w:tab w:val="left" w:pos="1276"/>
              </w:tabs>
              <w:ind w:left="0"/>
              <w:rPr>
                <w:rFonts w:ascii="Arial" w:hAnsi="Arial" w:cs="Arial"/>
                <w:sz w:val="20"/>
                <w:szCs w:val="20"/>
              </w:rPr>
            </w:pPr>
          </w:p>
        </w:tc>
      </w:tr>
      <w:tr w:rsidR="00141DAF" w:rsidTr="00E87C7D">
        <w:trPr>
          <w:trHeight w:val="567"/>
        </w:trPr>
        <w:tc>
          <w:tcPr>
            <w:tcW w:w="1985" w:type="dxa"/>
            <w:vMerge w:val="restart"/>
          </w:tcPr>
          <w:p w:rsidR="00C45F18" w:rsidRPr="00201FCB" w:rsidRDefault="00C45F18" w:rsidP="00861434">
            <w:pPr>
              <w:rPr>
                <w:rFonts w:ascii="Arial" w:hAnsi="Arial" w:cs="Arial"/>
                <w:b/>
                <w:bCs/>
                <w:sz w:val="20"/>
                <w:szCs w:val="20"/>
              </w:rPr>
            </w:pPr>
            <w:r w:rsidRPr="00201FCB">
              <w:rPr>
                <w:rFonts w:ascii="Arial" w:hAnsi="Arial" w:cs="Arial"/>
                <w:b/>
                <w:bCs/>
                <w:sz w:val="20"/>
                <w:szCs w:val="20"/>
              </w:rPr>
              <w:t xml:space="preserve">Komunikacja Funduszy Europejskich </w:t>
            </w:r>
            <w:r w:rsidR="00A224D1" w:rsidRPr="00201FCB">
              <w:rPr>
                <w:rFonts w:ascii="Arial" w:hAnsi="Arial" w:cs="Arial"/>
                <w:b/>
                <w:bCs/>
                <w:sz w:val="20"/>
                <w:szCs w:val="20"/>
              </w:rPr>
              <w:t>aktywizuje mieszkańców województwa podkarpackiego w ubieganiu się o wsparcie z Funduszy Europejskich w ramach programu</w:t>
            </w:r>
          </w:p>
          <w:p w:rsidR="00C45F18" w:rsidRPr="00201FCB" w:rsidRDefault="00C45F18" w:rsidP="009A5DF7">
            <w:pPr>
              <w:pStyle w:val="Akapitzlist"/>
              <w:tabs>
                <w:tab w:val="left" w:pos="1276"/>
              </w:tabs>
              <w:ind w:left="0"/>
              <w:jc w:val="both"/>
              <w:rPr>
                <w:rFonts w:ascii="Arial" w:hAnsi="Arial" w:cs="Arial"/>
                <w:b/>
                <w:sz w:val="20"/>
                <w:szCs w:val="20"/>
              </w:rPr>
            </w:pPr>
          </w:p>
          <w:p w:rsidR="00C45F18" w:rsidRPr="00201FCB" w:rsidRDefault="00C45F18" w:rsidP="009A5DF7">
            <w:pPr>
              <w:pStyle w:val="Akapitzlist"/>
              <w:tabs>
                <w:tab w:val="left" w:pos="1276"/>
              </w:tabs>
              <w:ind w:left="0"/>
              <w:jc w:val="both"/>
              <w:rPr>
                <w:rFonts w:ascii="Arial" w:hAnsi="Arial" w:cs="Arial"/>
                <w:b/>
                <w:sz w:val="20"/>
                <w:szCs w:val="20"/>
              </w:rPr>
            </w:pPr>
          </w:p>
          <w:p w:rsidR="00C45F18" w:rsidRPr="00201FCB" w:rsidRDefault="00C45F18" w:rsidP="009A5DF7">
            <w:pPr>
              <w:pStyle w:val="Akapitzlist"/>
              <w:tabs>
                <w:tab w:val="left" w:pos="1276"/>
              </w:tabs>
              <w:ind w:left="0"/>
              <w:jc w:val="both"/>
              <w:rPr>
                <w:rFonts w:ascii="Arial" w:hAnsi="Arial" w:cs="Arial"/>
                <w:b/>
                <w:sz w:val="20"/>
                <w:szCs w:val="20"/>
              </w:rPr>
            </w:pPr>
          </w:p>
        </w:tc>
        <w:tc>
          <w:tcPr>
            <w:tcW w:w="1985" w:type="dxa"/>
          </w:tcPr>
          <w:p w:rsidR="00C45F18" w:rsidRPr="00201FCB" w:rsidRDefault="00C45F18" w:rsidP="00C45F18">
            <w:pPr>
              <w:pStyle w:val="Akapitzlist"/>
              <w:tabs>
                <w:tab w:val="left" w:pos="1276"/>
              </w:tabs>
              <w:ind w:left="0"/>
              <w:jc w:val="both"/>
              <w:rPr>
                <w:rFonts w:ascii="Arial" w:hAnsi="Arial" w:cs="Arial"/>
                <w:sz w:val="20"/>
                <w:szCs w:val="20"/>
              </w:rPr>
            </w:pPr>
            <w:r w:rsidRPr="00201FCB">
              <w:rPr>
                <w:rFonts w:ascii="Arial" w:hAnsi="Arial" w:cs="Arial"/>
                <w:sz w:val="20"/>
                <w:szCs w:val="20"/>
              </w:rPr>
              <w:t>Liczba odwiedzin portalu internetowego</w:t>
            </w:r>
            <w:r w:rsidR="009A4727" w:rsidRPr="00201FCB">
              <w:rPr>
                <w:rFonts w:ascii="Arial" w:hAnsi="Arial" w:cs="Arial"/>
                <w:sz w:val="20"/>
                <w:szCs w:val="20"/>
              </w:rPr>
              <w:t xml:space="preserve"> RPO WP</w:t>
            </w:r>
            <w:r w:rsidR="00EB5121" w:rsidRPr="00201FCB">
              <w:rPr>
                <w:rFonts w:ascii="Arial" w:hAnsi="Arial" w:cs="Arial"/>
                <w:sz w:val="20"/>
                <w:szCs w:val="20"/>
              </w:rPr>
              <w:t xml:space="preserve"> </w:t>
            </w:r>
            <w:r w:rsidR="00990FEB" w:rsidRPr="00201FCB">
              <w:rPr>
                <w:rFonts w:ascii="Arial" w:hAnsi="Arial" w:cs="Arial"/>
                <w:sz w:val="20"/>
                <w:szCs w:val="20"/>
              </w:rPr>
              <w:t xml:space="preserve">(IZ RPO WP </w:t>
            </w:r>
            <w:r w:rsidR="00A224D1" w:rsidRPr="00201FCB">
              <w:rPr>
                <w:rFonts w:ascii="Arial" w:hAnsi="Arial" w:cs="Arial"/>
                <w:sz w:val="20"/>
                <w:szCs w:val="20"/>
              </w:rPr>
              <w:br/>
            </w:r>
            <w:r w:rsidR="00990FEB" w:rsidRPr="00201FCB">
              <w:rPr>
                <w:rFonts w:ascii="Arial" w:hAnsi="Arial" w:cs="Arial"/>
                <w:sz w:val="20"/>
                <w:szCs w:val="20"/>
              </w:rPr>
              <w:t>i IP)</w:t>
            </w:r>
          </w:p>
        </w:tc>
        <w:tc>
          <w:tcPr>
            <w:tcW w:w="2126" w:type="dxa"/>
          </w:tcPr>
          <w:p w:rsidR="00DB4F7E" w:rsidRPr="00DB4F7E" w:rsidRDefault="00711557" w:rsidP="00DB4F7E">
            <w:pPr>
              <w:rPr>
                <w:rFonts w:ascii="Arial" w:eastAsia="Times New Roman" w:hAnsi="Arial" w:cs="Arial"/>
                <w:sz w:val="20"/>
                <w:szCs w:val="20"/>
                <w:lang w:eastAsia="pl-PL"/>
              </w:rPr>
            </w:pPr>
            <w:r w:rsidRPr="00B34E0E">
              <w:rPr>
                <w:rFonts w:ascii="Arial" w:hAnsi="Arial" w:cs="Arial"/>
                <w:sz w:val="20"/>
                <w:szCs w:val="20"/>
              </w:rPr>
              <w:t>Do wartości wskaźnika wliczana jest liczba odwiedzin danego portalu/ serwisu internetowego poświęconego programowi lub odwiedzin wszystkich zakładek/ podzakładek/ stron poświęconych programowi</w:t>
            </w:r>
            <w:r w:rsidR="00DB4F7E">
              <w:rPr>
                <w:rFonts w:ascii="Arial" w:hAnsi="Arial" w:cs="Arial"/>
                <w:sz w:val="20"/>
                <w:szCs w:val="20"/>
              </w:rPr>
              <w:t xml:space="preserve">, jeśli portal obejmuje szerszą tematykę w danym przedziale czasowym. </w:t>
            </w:r>
            <w:r w:rsidR="00DB4F7E" w:rsidRPr="00DB4F7E">
              <w:rPr>
                <w:rFonts w:ascii="Arial" w:eastAsia="Times New Roman" w:hAnsi="Arial" w:cs="Arial"/>
                <w:sz w:val="20"/>
                <w:szCs w:val="20"/>
                <w:lang w:eastAsia="pl-PL"/>
              </w:rPr>
              <w:t xml:space="preserve">Odwiedziny mogą </w:t>
            </w:r>
          </w:p>
          <w:p w:rsidR="00DB4F7E" w:rsidRPr="00DB4F7E" w:rsidRDefault="00DB4F7E" w:rsidP="00DB4F7E">
            <w:pPr>
              <w:rPr>
                <w:rFonts w:ascii="Arial" w:eastAsia="Times New Roman" w:hAnsi="Arial" w:cs="Arial"/>
                <w:sz w:val="20"/>
                <w:szCs w:val="20"/>
                <w:lang w:eastAsia="pl-PL"/>
              </w:rPr>
            </w:pPr>
            <w:r w:rsidRPr="00DB4F7E">
              <w:rPr>
                <w:rFonts w:ascii="Arial" w:eastAsia="Times New Roman" w:hAnsi="Arial" w:cs="Arial"/>
                <w:sz w:val="20"/>
                <w:szCs w:val="20"/>
                <w:lang w:eastAsia="pl-PL"/>
              </w:rPr>
              <w:t xml:space="preserve">obejmować wiele odsłon stron, zdarzeń i mogą trwać od sekundy do 24 godzin. Pojedynczy użytkownik może </w:t>
            </w:r>
          </w:p>
          <w:p w:rsidR="00DB4F7E" w:rsidRPr="00DB4F7E" w:rsidRDefault="00DB4F7E" w:rsidP="00DB4F7E">
            <w:pPr>
              <w:rPr>
                <w:rFonts w:ascii="Arial" w:eastAsia="Times New Roman" w:hAnsi="Arial" w:cs="Arial"/>
                <w:sz w:val="20"/>
                <w:szCs w:val="20"/>
                <w:lang w:eastAsia="pl-PL"/>
              </w:rPr>
            </w:pPr>
            <w:r w:rsidRPr="00DB4F7E">
              <w:rPr>
                <w:rFonts w:ascii="Arial" w:eastAsia="Times New Roman" w:hAnsi="Arial" w:cs="Arial"/>
                <w:sz w:val="20"/>
                <w:szCs w:val="20"/>
                <w:lang w:eastAsia="pl-PL"/>
              </w:rPr>
              <w:t xml:space="preserve">zainicjować wiele odwiedzin. Wygasają one po 30 minutach </w:t>
            </w:r>
            <w:r>
              <w:rPr>
                <w:rFonts w:ascii="Arial" w:eastAsia="Times New Roman" w:hAnsi="Arial" w:cs="Arial"/>
                <w:sz w:val="20"/>
                <w:szCs w:val="20"/>
                <w:lang w:eastAsia="pl-PL"/>
              </w:rPr>
              <w:t xml:space="preserve">bezczynności użytkownika oraz o północy. </w:t>
            </w:r>
            <w:r w:rsidRPr="00DB4F7E">
              <w:rPr>
                <w:rFonts w:ascii="Arial" w:eastAsia="Times New Roman" w:hAnsi="Arial" w:cs="Arial"/>
                <w:sz w:val="20"/>
                <w:szCs w:val="20"/>
                <w:lang w:eastAsia="pl-PL"/>
              </w:rPr>
              <w:t xml:space="preserve">Na potrzeby </w:t>
            </w:r>
          </w:p>
          <w:p w:rsidR="00DB4F7E" w:rsidRPr="00DB4F7E" w:rsidRDefault="00DB4F7E" w:rsidP="00DB4F7E">
            <w:pPr>
              <w:rPr>
                <w:rFonts w:ascii="Arial" w:eastAsia="Times New Roman" w:hAnsi="Arial" w:cs="Arial"/>
                <w:sz w:val="20"/>
                <w:szCs w:val="20"/>
                <w:lang w:eastAsia="pl-PL"/>
              </w:rPr>
            </w:pPr>
            <w:r w:rsidRPr="00DB4F7E">
              <w:rPr>
                <w:rFonts w:ascii="Arial" w:eastAsia="Times New Roman" w:hAnsi="Arial" w:cs="Arial"/>
                <w:sz w:val="20"/>
                <w:szCs w:val="20"/>
                <w:lang w:eastAsia="pl-PL"/>
              </w:rPr>
              <w:t xml:space="preserve">monitoringu odwiedzalności </w:t>
            </w:r>
            <w:r>
              <w:rPr>
                <w:rFonts w:ascii="Arial" w:eastAsia="Times New Roman" w:hAnsi="Arial" w:cs="Arial"/>
                <w:sz w:val="20"/>
                <w:szCs w:val="20"/>
                <w:lang w:eastAsia="pl-PL"/>
              </w:rPr>
              <w:t>strony</w:t>
            </w:r>
            <w:r w:rsidRPr="00DB4F7E">
              <w:rPr>
                <w:rFonts w:ascii="Arial" w:eastAsia="Times New Roman" w:hAnsi="Arial" w:cs="Arial"/>
                <w:sz w:val="20"/>
                <w:szCs w:val="20"/>
                <w:lang w:eastAsia="pl-PL"/>
              </w:rPr>
              <w:t xml:space="preserve"> IP, statystyki </w:t>
            </w:r>
          </w:p>
          <w:p w:rsidR="00DB4F7E" w:rsidRPr="00DB4F7E" w:rsidRDefault="00DB4F7E" w:rsidP="00DB4F7E">
            <w:pPr>
              <w:rPr>
                <w:rFonts w:ascii="Arial" w:eastAsia="Times New Roman" w:hAnsi="Arial" w:cs="Arial"/>
                <w:sz w:val="20"/>
                <w:szCs w:val="20"/>
                <w:lang w:eastAsia="pl-PL"/>
              </w:rPr>
            </w:pPr>
            <w:r w:rsidRPr="00DB4F7E">
              <w:rPr>
                <w:rFonts w:ascii="Arial" w:eastAsia="Times New Roman" w:hAnsi="Arial" w:cs="Arial"/>
                <w:sz w:val="20"/>
                <w:szCs w:val="20"/>
                <w:lang w:eastAsia="pl-PL"/>
              </w:rPr>
              <w:t xml:space="preserve">powinny odnosić się do wszystkich </w:t>
            </w:r>
          </w:p>
          <w:p w:rsidR="00C45F18" w:rsidRPr="00DB4F7E" w:rsidRDefault="00DB4F7E" w:rsidP="00DB4F7E">
            <w:pPr>
              <w:rPr>
                <w:rFonts w:ascii="Arial" w:eastAsia="Times New Roman" w:hAnsi="Arial" w:cs="Arial"/>
                <w:sz w:val="20"/>
                <w:szCs w:val="20"/>
                <w:lang w:eastAsia="pl-PL"/>
              </w:rPr>
            </w:pPr>
            <w:r w:rsidRPr="00DB4F7E">
              <w:rPr>
                <w:rFonts w:ascii="Arial" w:eastAsia="Times New Roman" w:hAnsi="Arial" w:cs="Arial"/>
                <w:sz w:val="20"/>
                <w:szCs w:val="20"/>
                <w:lang w:eastAsia="pl-PL"/>
              </w:rPr>
              <w:t>zakładek</w:t>
            </w:r>
            <w:r>
              <w:rPr>
                <w:rFonts w:ascii="Arial" w:eastAsia="Times New Roman" w:hAnsi="Arial" w:cs="Arial"/>
                <w:sz w:val="20"/>
                <w:szCs w:val="20"/>
                <w:lang w:eastAsia="pl-PL"/>
              </w:rPr>
              <w:t xml:space="preserve"> </w:t>
            </w:r>
            <w:r w:rsidRPr="00DB4F7E">
              <w:rPr>
                <w:rFonts w:ascii="Arial" w:eastAsia="Times New Roman" w:hAnsi="Arial" w:cs="Arial"/>
                <w:sz w:val="20"/>
                <w:szCs w:val="20"/>
                <w:lang w:eastAsia="pl-PL"/>
              </w:rPr>
              <w:t xml:space="preserve">/podzakładek/stron dot. danej instytucji, a nie do </w:t>
            </w:r>
            <w:r>
              <w:rPr>
                <w:rFonts w:ascii="Arial" w:eastAsia="Times New Roman" w:hAnsi="Arial" w:cs="Arial"/>
                <w:sz w:val="20"/>
                <w:szCs w:val="20"/>
                <w:lang w:eastAsia="pl-PL"/>
              </w:rPr>
              <w:t>całości portalu.</w:t>
            </w:r>
          </w:p>
        </w:tc>
        <w:tc>
          <w:tcPr>
            <w:tcW w:w="1276" w:type="dxa"/>
          </w:tcPr>
          <w:p w:rsidR="00C45F18" w:rsidRPr="00B34E0E" w:rsidRDefault="00C45F18" w:rsidP="00940B06">
            <w:pPr>
              <w:pStyle w:val="Akapitzlist"/>
              <w:tabs>
                <w:tab w:val="left" w:pos="1276"/>
              </w:tabs>
              <w:ind w:left="0"/>
              <w:rPr>
                <w:rFonts w:ascii="Arial" w:hAnsi="Arial" w:cs="Arial"/>
                <w:sz w:val="20"/>
                <w:szCs w:val="20"/>
              </w:rPr>
            </w:pPr>
            <w:r w:rsidRPr="00B34E0E">
              <w:rPr>
                <w:rFonts w:ascii="Arial" w:hAnsi="Arial" w:cs="Arial"/>
                <w:sz w:val="20"/>
                <w:szCs w:val="20"/>
              </w:rPr>
              <w:t>Sztuka</w:t>
            </w:r>
          </w:p>
        </w:tc>
        <w:tc>
          <w:tcPr>
            <w:tcW w:w="1701" w:type="dxa"/>
          </w:tcPr>
          <w:p w:rsidR="00C45F18" w:rsidRPr="00B34E0E" w:rsidRDefault="00711557" w:rsidP="00940B06">
            <w:pPr>
              <w:pStyle w:val="Akapitzlist"/>
              <w:tabs>
                <w:tab w:val="left" w:pos="1276"/>
              </w:tabs>
              <w:ind w:left="0"/>
              <w:rPr>
                <w:rFonts w:ascii="Arial" w:hAnsi="Arial" w:cs="Arial"/>
                <w:sz w:val="20"/>
                <w:szCs w:val="20"/>
              </w:rPr>
            </w:pPr>
            <w:r w:rsidRPr="00B34E0E">
              <w:rPr>
                <w:rFonts w:ascii="Arial" w:hAnsi="Arial" w:cs="Arial"/>
                <w:sz w:val="20"/>
                <w:szCs w:val="20"/>
              </w:rPr>
              <w:t>Rezultatu bezpośredniego</w:t>
            </w:r>
          </w:p>
        </w:tc>
        <w:tc>
          <w:tcPr>
            <w:tcW w:w="1701" w:type="dxa"/>
          </w:tcPr>
          <w:p w:rsidR="00C45F18" w:rsidRPr="00B34E0E" w:rsidRDefault="00711557" w:rsidP="00940B06">
            <w:pPr>
              <w:pStyle w:val="Akapitzlist"/>
              <w:tabs>
                <w:tab w:val="left" w:pos="1276"/>
              </w:tabs>
              <w:ind w:left="0"/>
              <w:rPr>
                <w:rFonts w:ascii="Arial" w:hAnsi="Arial" w:cs="Arial"/>
                <w:sz w:val="20"/>
                <w:szCs w:val="20"/>
              </w:rPr>
            </w:pPr>
            <w:r w:rsidRPr="00B34E0E">
              <w:rPr>
                <w:rFonts w:ascii="Arial" w:hAnsi="Arial" w:cs="Arial"/>
                <w:sz w:val="20"/>
                <w:szCs w:val="20"/>
              </w:rPr>
              <w:t>System monitorowania</w:t>
            </w:r>
          </w:p>
        </w:tc>
        <w:tc>
          <w:tcPr>
            <w:tcW w:w="1559" w:type="dxa"/>
          </w:tcPr>
          <w:p w:rsidR="00C45F18" w:rsidRPr="00B34E0E" w:rsidRDefault="00711557" w:rsidP="00940B06">
            <w:pPr>
              <w:pStyle w:val="Akapitzlist"/>
              <w:tabs>
                <w:tab w:val="left" w:pos="1276"/>
              </w:tabs>
              <w:ind w:left="0"/>
              <w:rPr>
                <w:rFonts w:ascii="Arial" w:hAnsi="Arial" w:cs="Arial"/>
                <w:sz w:val="20"/>
                <w:szCs w:val="20"/>
              </w:rPr>
            </w:pPr>
            <w:r w:rsidRPr="00B34E0E">
              <w:rPr>
                <w:rFonts w:ascii="Arial" w:hAnsi="Arial" w:cs="Arial"/>
                <w:sz w:val="20"/>
                <w:szCs w:val="20"/>
              </w:rPr>
              <w:t>Corocznie</w:t>
            </w:r>
          </w:p>
        </w:tc>
        <w:tc>
          <w:tcPr>
            <w:tcW w:w="1701" w:type="dxa"/>
          </w:tcPr>
          <w:p w:rsidR="00C45F18" w:rsidRPr="00B34E0E" w:rsidRDefault="00C45F18" w:rsidP="00940B06">
            <w:pPr>
              <w:pStyle w:val="Akapitzlist"/>
              <w:tabs>
                <w:tab w:val="left" w:pos="1276"/>
              </w:tabs>
              <w:ind w:left="0"/>
              <w:rPr>
                <w:rFonts w:ascii="Arial" w:hAnsi="Arial" w:cs="Arial"/>
                <w:sz w:val="20"/>
                <w:szCs w:val="20"/>
              </w:rPr>
            </w:pPr>
          </w:p>
          <w:p w:rsidR="00711557" w:rsidRPr="00B34E0E" w:rsidRDefault="00711557" w:rsidP="00940B06">
            <w:pPr>
              <w:pStyle w:val="Akapitzlist"/>
              <w:tabs>
                <w:tab w:val="left" w:pos="1276"/>
              </w:tabs>
              <w:ind w:left="0"/>
              <w:rPr>
                <w:rFonts w:ascii="Arial" w:hAnsi="Arial" w:cs="Arial"/>
                <w:sz w:val="20"/>
                <w:szCs w:val="20"/>
              </w:rPr>
            </w:pPr>
            <w:r w:rsidRPr="00B34E0E">
              <w:rPr>
                <w:rFonts w:ascii="Arial" w:hAnsi="Arial" w:cs="Arial"/>
                <w:sz w:val="20"/>
                <w:szCs w:val="20"/>
              </w:rPr>
              <w:t>IZ RPO WP</w:t>
            </w:r>
          </w:p>
        </w:tc>
        <w:tc>
          <w:tcPr>
            <w:tcW w:w="1276" w:type="dxa"/>
          </w:tcPr>
          <w:p w:rsidR="00C45F18" w:rsidRPr="00B34E0E" w:rsidRDefault="00C45F18" w:rsidP="00940B06">
            <w:pPr>
              <w:pStyle w:val="Akapitzlist"/>
              <w:tabs>
                <w:tab w:val="left" w:pos="1276"/>
              </w:tabs>
              <w:ind w:left="0"/>
              <w:rPr>
                <w:rFonts w:ascii="Arial" w:hAnsi="Arial" w:cs="Arial"/>
                <w:sz w:val="20"/>
                <w:szCs w:val="20"/>
              </w:rPr>
            </w:pPr>
          </w:p>
          <w:p w:rsidR="00711557" w:rsidRPr="00B34E0E" w:rsidRDefault="00711557" w:rsidP="00940B06">
            <w:pPr>
              <w:pStyle w:val="Akapitzlist"/>
              <w:tabs>
                <w:tab w:val="left" w:pos="1276"/>
              </w:tabs>
              <w:ind w:left="0"/>
              <w:rPr>
                <w:rFonts w:ascii="Arial" w:hAnsi="Arial" w:cs="Arial"/>
                <w:sz w:val="20"/>
                <w:szCs w:val="20"/>
              </w:rPr>
            </w:pPr>
            <w:r w:rsidRPr="00B34E0E">
              <w:rPr>
                <w:rFonts w:ascii="Arial" w:hAnsi="Arial" w:cs="Arial"/>
                <w:sz w:val="20"/>
                <w:szCs w:val="20"/>
              </w:rPr>
              <w:t>0</w:t>
            </w:r>
          </w:p>
        </w:tc>
        <w:tc>
          <w:tcPr>
            <w:tcW w:w="1275" w:type="dxa"/>
          </w:tcPr>
          <w:p w:rsidR="00C45F18" w:rsidRPr="00B34E0E" w:rsidRDefault="00C45F18" w:rsidP="00940B06">
            <w:pPr>
              <w:pStyle w:val="Akapitzlist"/>
              <w:tabs>
                <w:tab w:val="left" w:pos="1276"/>
              </w:tabs>
              <w:ind w:left="0"/>
              <w:rPr>
                <w:rFonts w:ascii="Arial" w:hAnsi="Arial" w:cs="Arial"/>
                <w:sz w:val="20"/>
                <w:szCs w:val="20"/>
              </w:rPr>
            </w:pPr>
          </w:p>
          <w:p w:rsidR="00711557" w:rsidRPr="00B34E0E" w:rsidRDefault="00A33A6D" w:rsidP="00940B06">
            <w:pPr>
              <w:pStyle w:val="Akapitzlist"/>
              <w:tabs>
                <w:tab w:val="left" w:pos="1276"/>
              </w:tabs>
              <w:ind w:left="0"/>
              <w:rPr>
                <w:rFonts w:ascii="Arial" w:hAnsi="Arial" w:cs="Arial"/>
                <w:sz w:val="20"/>
                <w:szCs w:val="20"/>
              </w:rPr>
            </w:pPr>
            <w:r w:rsidRPr="00B34E0E">
              <w:rPr>
                <w:rFonts w:ascii="Arial" w:hAnsi="Arial" w:cs="Arial"/>
                <w:sz w:val="20"/>
                <w:szCs w:val="20"/>
              </w:rPr>
              <w:t>10</w:t>
            </w:r>
            <w:r w:rsidR="00711557" w:rsidRPr="00B34E0E">
              <w:rPr>
                <w:rFonts w:ascii="Arial" w:hAnsi="Arial" w:cs="Arial"/>
                <w:sz w:val="20"/>
                <w:szCs w:val="20"/>
              </w:rPr>
              <w:t> 000 000</w:t>
            </w:r>
          </w:p>
        </w:tc>
      </w:tr>
      <w:tr w:rsidR="00D34AFE" w:rsidTr="00E87C7D">
        <w:trPr>
          <w:trHeight w:val="567"/>
        </w:trPr>
        <w:tc>
          <w:tcPr>
            <w:tcW w:w="1985" w:type="dxa"/>
            <w:vMerge/>
          </w:tcPr>
          <w:p w:rsidR="00D34AFE" w:rsidRPr="00B34E0E" w:rsidRDefault="00D34AFE" w:rsidP="00861434">
            <w:pPr>
              <w:rPr>
                <w:rFonts w:ascii="Arial" w:hAnsi="Arial" w:cs="Arial"/>
                <w:b/>
                <w:bCs/>
                <w:sz w:val="20"/>
                <w:szCs w:val="20"/>
              </w:rPr>
            </w:pPr>
          </w:p>
        </w:tc>
        <w:tc>
          <w:tcPr>
            <w:tcW w:w="1985" w:type="dxa"/>
          </w:tcPr>
          <w:p w:rsidR="00D34AFE" w:rsidRPr="00201FCB" w:rsidRDefault="00D34AFE" w:rsidP="009A4727">
            <w:pPr>
              <w:pStyle w:val="Akapitzlist"/>
              <w:tabs>
                <w:tab w:val="left" w:pos="1276"/>
              </w:tabs>
              <w:ind w:left="0"/>
              <w:rPr>
                <w:rFonts w:ascii="Arial" w:hAnsi="Arial" w:cs="Arial"/>
                <w:sz w:val="20"/>
                <w:szCs w:val="20"/>
              </w:rPr>
            </w:pPr>
            <w:r w:rsidRPr="00201FCB">
              <w:rPr>
                <w:rFonts w:ascii="Arial" w:hAnsi="Arial" w:cs="Arial"/>
                <w:sz w:val="20"/>
                <w:szCs w:val="20"/>
              </w:rPr>
              <w:t>Liczba działań informacyjno-promocyjnych o szerokim zasięgu nt. możliwości finansowania</w:t>
            </w:r>
          </w:p>
        </w:tc>
        <w:tc>
          <w:tcPr>
            <w:tcW w:w="2126" w:type="dxa"/>
          </w:tcPr>
          <w:p w:rsidR="00D34AFE" w:rsidRPr="00201FCB" w:rsidRDefault="00D34AFE" w:rsidP="002E4E1E">
            <w:pPr>
              <w:autoSpaceDE w:val="0"/>
              <w:autoSpaceDN w:val="0"/>
              <w:adjustRightInd w:val="0"/>
              <w:rPr>
                <w:rFonts w:ascii="Arial" w:hAnsi="Arial" w:cs="Arial"/>
                <w:sz w:val="20"/>
                <w:szCs w:val="20"/>
              </w:rPr>
            </w:pPr>
            <w:r w:rsidRPr="00201FCB">
              <w:rPr>
                <w:rFonts w:ascii="Arial" w:hAnsi="Arial" w:cs="Arial"/>
                <w:sz w:val="20"/>
                <w:szCs w:val="20"/>
              </w:rPr>
              <w:t>Liczba zrealizowanych działań informacyjno-promocyjnych o szerokim zasięgu nt. możliwości finansowania (w rozumieniu rozporządzenia ogólnego, zał. XII pkt 2.1.2 b – „jedno szeroko zakrojone działanie informacyjne rocznie”), promujących część lub cały program operacyjny, skierowanych do minimum 2 grup docelowych i wykorzystujących minimum 3 narzędzia komunikacji, przy czym wszystkie te działania są realizowane pod wspólnym komunikatem</w:t>
            </w:r>
          </w:p>
        </w:tc>
        <w:tc>
          <w:tcPr>
            <w:tcW w:w="1276" w:type="dxa"/>
          </w:tcPr>
          <w:p w:rsidR="00D34AFE" w:rsidRPr="00201FCB" w:rsidRDefault="00D34AFE" w:rsidP="00940B06">
            <w:pPr>
              <w:pStyle w:val="Akapitzlist"/>
              <w:tabs>
                <w:tab w:val="left" w:pos="1276"/>
              </w:tabs>
              <w:ind w:left="0"/>
              <w:rPr>
                <w:rFonts w:ascii="Arial" w:hAnsi="Arial" w:cs="Arial"/>
                <w:sz w:val="20"/>
                <w:szCs w:val="20"/>
              </w:rPr>
            </w:pPr>
            <w:r w:rsidRPr="00201FCB">
              <w:rPr>
                <w:rFonts w:ascii="Arial" w:hAnsi="Arial" w:cs="Arial"/>
                <w:sz w:val="20"/>
                <w:szCs w:val="20"/>
              </w:rPr>
              <w:t>Sztuka</w:t>
            </w:r>
          </w:p>
        </w:tc>
        <w:tc>
          <w:tcPr>
            <w:tcW w:w="1701" w:type="dxa"/>
          </w:tcPr>
          <w:p w:rsidR="00D34AFE" w:rsidRPr="00201FCB" w:rsidRDefault="00D34AFE" w:rsidP="00FB020E">
            <w:pPr>
              <w:pStyle w:val="Akapitzlist"/>
              <w:tabs>
                <w:tab w:val="left" w:pos="1276"/>
              </w:tabs>
              <w:ind w:left="0"/>
              <w:rPr>
                <w:rFonts w:ascii="Arial" w:hAnsi="Arial" w:cs="Arial"/>
                <w:sz w:val="20"/>
                <w:szCs w:val="20"/>
              </w:rPr>
            </w:pPr>
            <w:r w:rsidRPr="00201FCB">
              <w:rPr>
                <w:rFonts w:ascii="Arial" w:hAnsi="Arial" w:cs="Arial"/>
                <w:sz w:val="20"/>
                <w:szCs w:val="20"/>
              </w:rPr>
              <w:t>Produktu</w:t>
            </w:r>
          </w:p>
        </w:tc>
        <w:tc>
          <w:tcPr>
            <w:tcW w:w="1701" w:type="dxa"/>
          </w:tcPr>
          <w:p w:rsidR="00D34AFE" w:rsidRPr="00201FCB" w:rsidRDefault="00D34AFE" w:rsidP="002E4E1E">
            <w:pPr>
              <w:autoSpaceDE w:val="0"/>
              <w:autoSpaceDN w:val="0"/>
              <w:adjustRightInd w:val="0"/>
              <w:rPr>
                <w:rFonts w:ascii="Arial" w:hAnsi="Arial" w:cs="Arial"/>
                <w:sz w:val="20"/>
                <w:szCs w:val="20"/>
              </w:rPr>
            </w:pPr>
            <w:r w:rsidRPr="00201FCB">
              <w:rPr>
                <w:rFonts w:ascii="Arial" w:hAnsi="Arial" w:cs="Arial"/>
                <w:sz w:val="20"/>
                <w:szCs w:val="20"/>
              </w:rPr>
              <w:t>System monitorowania</w:t>
            </w:r>
          </w:p>
        </w:tc>
        <w:tc>
          <w:tcPr>
            <w:tcW w:w="1559" w:type="dxa"/>
          </w:tcPr>
          <w:p w:rsidR="00D34AFE" w:rsidRPr="00201FCB" w:rsidRDefault="00D34AFE" w:rsidP="002E4E1E">
            <w:pPr>
              <w:autoSpaceDE w:val="0"/>
              <w:autoSpaceDN w:val="0"/>
              <w:adjustRightInd w:val="0"/>
              <w:rPr>
                <w:rFonts w:ascii="Arial" w:hAnsi="Arial" w:cs="Arial"/>
                <w:sz w:val="20"/>
                <w:szCs w:val="20"/>
              </w:rPr>
            </w:pPr>
            <w:r w:rsidRPr="00201FCB">
              <w:rPr>
                <w:rFonts w:ascii="Arial" w:hAnsi="Arial" w:cs="Arial"/>
                <w:sz w:val="20"/>
                <w:szCs w:val="20"/>
              </w:rPr>
              <w:t>Corocznie</w:t>
            </w:r>
          </w:p>
        </w:tc>
        <w:tc>
          <w:tcPr>
            <w:tcW w:w="1701" w:type="dxa"/>
          </w:tcPr>
          <w:p w:rsidR="00D34AFE" w:rsidRPr="00201FCB" w:rsidRDefault="00D34AFE" w:rsidP="00940B06">
            <w:pPr>
              <w:pStyle w:val="Akapitzlist"/>
              <w:tabs>
                <w:tab w:val="left" w:pos="1276"/>
              </w:tabs>
              <w:ind w:left="0"/>
              <w:rPr>
                <w:rFonts w:ascii="Arial" w:hAnsi="Arial" w:cs="Arial"/>
                <w:sz w:val="20"/>
                <w:szCs w:val="20"/>
              </w:rPr>
            </w:pPr>
            <w:r w:rsidRPr="00201FCB">
              <w:rPr>
                <w:rFonts w:ascii="Arial" w:hAnsi="Arial" w:cs="Arial"/>
                <w:sz w:val="20"/>
                <w:szCs w:val="20"/>
              </w:rPr>
              <w:t>IZ RPO WP</w:t>
            </w:r>
          </w:p>
        </w:tc>
        <w:tc>
          <w:tcPr>
            <w:tcW w:w="1276" w:type="dxa"/>
          </w:tcPr>
          <w:p w:rsidR="00D34AFE" w:rsidRPr="00201FCB" w:rsidRDefault="00D34AFE" w:rsidP="002E4E1E">
            <w:pPr>
              <w:autoSpaceDE w:val="0"/>
              <w:autoSpaceDN w:val="0"/>
              <w:adjustRightInd w:val="0"/>
              <w:rPr>
                <w:rFonts w:ascii="Arial" w:hAnsi="Arial" w:cs="Arial"/>
                <w:sz w:val="20"/>
                <w:szCs w:val="20"/>
              </w:rPr>
            </w:pPr>
            <w:r w:rsidRPr="00201FCB">
              <w:rPr>
                <w:rFonts w:ascii="Arial" w:hAnsi="Arial" w:cs="Arial"/>
                <w:sz w:val="20"/>
                <w:szCs w:val="20"/>
              </w:rPr>
              <w:t>0</w:t>
            </w:r>
          </w:p>
        </w:tc>
        <w:tc>
          <w:tcPr>
            <w:tcW w:w="1275" w:type="dxa"/>
          </w:tcPr>
          <w:p w:rsidR="00D34AFE" w:rsidRPr="00201FCB" w:rsidRDefault="00806651" w:rsidP="002E4E1E">
            <w:pPr>
              <w:pStyle w:val="Akapitzlist"/>
              <w:tabs>
                <w:tab w:val="left" w:pos="1276"/>
              </w:tabs>
              <w:ind w:left="0"/>
              <w:rPr>
                <w:rFonts w:ascii="Arial" w:hAnsi="Arial" w:cs="Arial"/>
                <w:sz w:val="20"/>
                <w:szCs w:val="20"/>
              </w:rPr>
            </w:pPr>
            <w:r w:rsidRPr="00201FCB">
              <w:rPr>
                <w:rFonts w:ascii="Arial" w:hAnsi="Arial" w:cs="Arial"/>
                <w:sz w:val="20"/>
                <w:szCs w:val="20"/>
              </w:rPr>
              <w:t>6</w:t>
            </w:r>
          </w:p>
        </w:tc>
      </w:tr>
      <w:tr w:rsidR="009A4727" w:rsidTr="00E87C7D">
        <w:trPr>
          <w:trHeight w:val="567"/>
        </w:trPr>
        <w:tc>
          <w:tcPr>
            <w:tcW w:w="1985" w:type="dxa"/>
            <w:vMerge/>
          </w:tcPr>
          <w:p w:rsidR="009A4727" w:rsidRPr="00B34E0E" w:rsidRDefault="009A4727" w:rsidP="00861434">
            <w:pPr>
              <w:rPr>
                <w:rFonts w:ascii="Arial" w:hAnsi="Arial" w:cs="Arial"/>
                <w:b/>
                <w:bCs/>
                <w:sz w:val="20"/>
                <w:szCs w:val="20"/>
              </w:rPr>
            </w:pPr>
          </w:p>
        </w:tc>
        <w:tc>
          <w:tcPr>
            <w:tcW w:w="1985" w:type="dxa"/>
          </w:tcPr>
          <w:p w:rsidR="009A4727" w:rsidRPr="00201FCB" w:rsidRDefault="009A4727" w:rsidP="009A4727">
            <w:pPr>
              <w:pStyle w:val="Akapitzlist"/>
              <w:tabs>
                <w:tab w:val="left" w:pos="1276"/>
              </w:tabs>
              <w:ind w:left="0"/>
              <w:rPr>
                <w:rFonts w:ascii="Arial" w:hAnsi="Arial" w:cs="Arial"/>
                <w:sz w:val="20"/>
                <w:szCs w:val="20"/>
              </w:rPr>
            </w:pPr>
            <w:r w:rsidRPr="00201FCB">
              <w:rPr>
                <w:rFonts w:ascii="Arial" w:hAnsi="Arial" w:cs="Arial"/>
                <w:sz w:val="20"/>
                <w:szCs w:val="20"/>
              </w:rPr>
              <w:t>Znajomość w województwie podkarpackim grup potencjalnych beneficjentów, którzy mogą realizować przedsięwzięcia z Funduszy Europejskich</w:t>
            </w:r>
          </w:p>
        </w:tc>
        <w:tc>
          <w:tcPr>
            <w:tcW w:w="2126" w:type="dxa"/>
          </w:tcPr>
          <w:p w:rsidR="002E4E1E" w:rsidRPr="00201FCB" w:rsidRDefault="002E4E1E" w:rsidP="002E4E1E">
            <w:pPr>
              <w:autoSpaceDE w:val="0"/>
              <w:autoSpaceDN w:val="0"/>
              <w:adjustRightInd w:val="0"/>
              <w:rPr>
                <w:rFonts w:ascii="Arial" w:hAnsi="Arial" w:cs="Arial"/>
                <w:sz w:val="20"/>
                <w:szCs w:val="20"/>
              </w:rPr>
            </w:pPr>
            <w:r w:rsidRPr="00201FCB">
              <w:rPr>
                <w:rFonts w:ascii="Arial" w:hAnsi="Arial" w:cs="Arial"/>
                <w:sz w:val="20"/>
                <w:szCs w:val="20"/>
              </w:rPr>
              <w:t>Odsetek mieszkańców</w:t>
            </w:r>
          </w:p>
          <w:p w:rsidR="002E4E1E" w:rsidRPr="00201FCB" w:rsidRDefault="00EB5121" w:rsidP="002E4E1E">
            <w:pPr>
              <w:autoSpaceDE w:val="0"/>
              <w:autoSpaceDN w:val="0"/>
              <w:adjustRightInd w:val="0"/>
              <w:rPr>
                <w:rFonts w:ascii="Arial" w:hAnsi="Arial" w:cs="Arial"/>
                <w:sz w:val="20"/>
                <w:szCs w:val="20"/>
              </w:rPr>
            </w:pPr>
            <w:r w:rsidRPr="00201FCB">
              <w:rPr>
                <w:rFonts w:ascii="Arial" w:hAnsi="Arial" w:cs="Arial"/>
                <w:sz w:val="20"/>
                <w:szCs w:val="20"/>
              </w:rPr>
              <w:t>województwa</w:t>
            </w:r>
            <w:r w:rsidR="002E4E1E" w:rsidRPr="00201FCB">
              <w:rPr>
                <w:rFonts w:ascii="Arial" w:hAnsi="Arial" w:cs="Arial"/>
                <w:sz w:val="20"/>
                <w:szCs w:val="20"/>
              </w:rPr>
              <w:t xml:space="preserve"> znających co</w:t>
            </w:r>
          </w:p>
          <w:p w:rsidR="002E4E1E" w:rsidRPr="00201FCB" w:rsidRDefault="002E4E1E" w:rsidP="002E4E1E">
            <w:pPr>
              <w:autoSpaceDE w:val="0"/>
              <w:autoSpaceDN w:val="0"/>
              <w:adjustRightInd w:val="0"/>
              <w:rPr>
                <w:rFonts w:ascii="Arial" w:hAnsi="Arial" w:cs="Arial"/>
                <w:sz w:val="20"/>
                <w:szCs w:val="20"/>
              </w:rPr>
            </w:pPr>
            <w:r w:rsidRPr="00201FCB">
              <w:rPr>
                <w:rFonts w:ascii="Arial" w:hAnsi="Arial" w:cs="Arial"/>
                <w:sz w:val="20"/>
                <w:szCs w:val="20"/>
              </w:rPr>
              <w:t>najmniej trzy</w:t>
            </w:r>
          </w:p>
          <w:p w:rsidR="002E4E1E" w:rsidRPr="00201FCB" w:rsidRDefault="002E4E1E" w:rsidP="002E4E1E">
            <w:pPr>
              <w:autoSpaceDE w:val="0"/>
              <w:autoSpaceDN w:val="0"/>
              <w:adjustRightInd w:val="0"/>
              <w:rPr>
                <w:rFonts w:ascii="Arial" w:hAnsi="Arial" w:cs="Arial"/>
                <w:sz w:val="20"/>
                <w:szCs w:val="20"/>
              </w:rPr>
            </w:pPr>
            <w:r w:rsidRPr="00201FCB">
              <w:rPr>
                <w:rFonts w:ascii="Arial" w:hAnsi="Arial" w:cs="Arial"/>
                <w:sz w:val="20"/>
                <w:szCs w:val="20"/>
              </w:rPr>
              <w:t>przykładowe grupy</w:t>
            </w:r>
          </w:p>
          <w:p w:rsidR="002E4E1E" w:rsidRPr="00201FCB" w:rsidRDefault="002E4E1E" w:rsidP="002E4E1E">
            <w:pPr>
              <w:autoSpaceDE w:val="0"/>
              <w:autoSpaceDN w:val="0"/>
              <w:adjustRightInd w:val="0"/>
              <w:rPr>
                <w:rFonts w:ascii="Arial" w:hAnsi="Arial" w:cs="Arial"/>
                <w:sz w:val="20"/>
                <w:szCs w:val="20"/>
              </w:rPr>
            </w:pPr>
            <w:r w:rsidRPr="00201FCB">
              <w:rPr>
                <w:rFonts w:ascii="Arial" w:hAnsi="Arial" w:cs="Arial"/>
                <w:sz w:val="20"/>
                <w:szCs w:val="20"/>
              </w:rPr>
              <w:t>potencjalnych</w:t>
            </w:r>
          </w:p>
          <w:p w:rsidR="002E4E1E" w:rsidRPr="00201FCB" w:rsidRDefault="002E4E1E" w:rsidP="002E4E1E">
            <w:pPr>
              <w:autoSpaceDE w:val="0"/>
              <w:autoSpaceDN w:val="0"/>
              <w:adjustRightInd w:val="0"/>
              <w:rPr>
                <w:rFonts w:ascii="Arial" w:hAnsi="Arial" w:cs="Arial"/>
                <w:sz w:val="20"/>
                <w:szCs w:val="20"/>
              </w:rPr>
            </w:pPr>
            <w:r w:rsidRPr="00201FCB">
              <w:rPr>
                <w:rFonts w:ascii="Arial" w:hAnsi="Arial" w:cs="Arial"/>
                <w:sz w:val="20"/>
                <w:szCs w:val="20"/>
              </w:rPr>
              <w:t>beneficjentów FE w</w:t>
            </w:r>
          </w:p>
          <w:p w:rsidR="009A4727" w:rsidRPr="00201FCB" w:rsidRDefault="002E4E1E" w:rsidP="002E4E1E">
            <w:pPr>
              <w:pStyle w:val="Akapitzlist"/>
              <w:tabs>
                <w:tab w:val="left" w:pos="1276"/>
              </w:tabs>
              <w:ind w:left="0"/>
              <w:rPr>
                <w:rFonts w:ascii="Arial" w:hAnsi="Arial" w:cs="Arial"/>
                <w:sz w:val="20"/>
                <w:szCs w:val="20"/>
              </w:rPr>
            </w:pPr>
            <w:r w:rsidRPr="00201FCB">
              <w:rPr>
                <w:rFonts w:ascii="Arial" w:hAnsi="Arial" w:cs="Arial"/>
                <w:sz w:val="20"/>
                <w:szCs w:val="20"/>
              </w:rPr>
              <w:t>ramach polityki spójności</w:t>
            </w:r>
          </w:p>
        </w:tc>
        <w:tc>
          <w:tcPr>
            <w:tcW w:w="1276" w:type="dxa"/>
          </w:tcPr>
          <w:p w:rsidR="009A4727" w:rsidRPr="00201FCB" w:rsidRDefault="002E4E1E" w:rsidP="00940B06">
            <w:pPr>
              <w:pStyle w:val="Akapitzlist"/>
              <w:tabs>
                <w:tab w:val="left" w:pos="1276"/>
              </w:tabs>
              <w:ind w:left="0"/>
              <w:rPr>
                <w:rFonts w:ascii="Arial" w:hAnsi="Arial" w:cs="Arial"/>
                <w:sz w:val="20"/>
                <w:szCs w:val="20"/>
              </w:rPr>
            </w:pPr>
            <w:r w:rsidRPr="00201FCB">
              <w:rPr>
                <w:rFonts w:ascii="Arial" w:hAnsi="Arial" w:cs="Arial"/>
                <w:sz w:val="20"/>
                <w:szCs w:val="20"/>
              </w:rPr>
              <w:t>%</w:t>
            </w:r>
          </w:p>
        </w:tc>
        <w:tc>
          <w:tcPr>
            <w:tcW w:w="1701" w:type="dxa"/>
          </w:tcPr>
          <w:p w:rsidR="009A4727" w:rsidRPr="00201FCB" w:rsidRDefault="002E4E1E" w:rsidP="00FB020E">
            <w:pPr>
              <w:pStyle w:val="Akapitzlist"/>
              <w:tabs>
                <w:tab w:val="left" w:pos="1276"/>
              </w:tabs>
              <w:ind w:left="0"/>
              <w:rPr>
                <w:rFonts w:ascii="Arial" w:hAnsi="Arial" w:cs="Arial"/>
                <w:sz w:val="20"/>
                <w:szCs w:val="20"/>
              </w:rPr>
            </w:pPr>
            <w:r w:rsidRPr="00201FCB">
              <w:rPr>
                <w:rFonts w:ascii="Arial" w:hAnsi="Arial" w:cs="Arial"/>
                <w:sz w:val="20"/>
                <w:szCs w:val="20"/>
              </w:rPr>
              <w:t xml:space="preserve">Rezultatu </w:t>
            </w:r>
            <w:r w:rsidR="00FB020E" w:rsidRPr="00201FCB">
              <w:rPr>
                <w:rFonts w:ascii="Arial" w:hAnsi="Arial" w:cs="Arial"/>
                <w:sz w:val="20"/>
                <w:szCs w:val="20"/>
              </w:rPr>
              <w:t>strategicznego</w:t>
            </w:r>
          </w:p>
        </w:tc>
        <w:tc>
          <w:tcPr>
            <w:tcW w:w="1701" w:type="dxa"/>
          </w:tcPr>
          <w:p w:rsidR="002E4E1E" w:rsidRPr="00201FCB" w:rsidRDefault="002E4E1E" w:rsidP="002E4E1E">
            <w:pPr>
              <w:autoSpaceDE w:val="0"/>
              <w:autoSpaceDN w:val="0"/>
              <w:adjustRightInd w:val="0"/>
              <w:rPr>
                <w:rFonts w:ascii="Arial" w:hAnsi="Arial" w:cs="Arial"/>
                <w:sz w:val="20"/>
                <w:szCs w:val="20"/>
              </w:rPr>
            </w:pPr>
            <w:r w:rsidRPr="00201FCB">
              <w:rPr>
                <w:rFonts w:ascii="Arial" w:hAnsi="Arial" w:cs="Arial"/>
                <w:sz w:val="20"/>
                <w:szCs w:val="20"/>
              </w:rPr>
              <w:t>Badania</w:t>
            </w:r>
          </w:p>
          <w:p w:rsidR="002E4E1E" w:rsidRPr="00201FCB" w:rsidRDefault="002E4E1E" w:rsidP="002E4E1E">
            <w:pPr>
              <w:autoSpaceDE w:val="0"/>
              <w:autoSpaceDN w:val="0"/>
              <w:adjustRightInd w:val="0"/>
              <w:rPr>
                <w:rFonts w:ascii="Arial" w:hAnsi="Arial" w:cs="Arial"/>
                <w:sz w:val="20"/>
                <w:szCs w:val="20"/>
              </w:rPr>
            </w:pPr>
            <w:r w:rsidRPr="00201FCB">
              <w:rPr>
                <w:rFonts w:ascii="Arial" w:hAnsi="Arial" w:cs="Arial"/>
                <w:sz w:val="20"/>
                <w:szCs w:val="20"/>
              </w:rPr>
              <w:t>społeczne</w:t>
            </w:r>
          </w:p>
          <w:p w:rsidR="009A4727" w:rsidRPr="00201FCB" w:rsidRDefault="002E4E1E" w:rsidP="002E4E1E">
            <w:pPr>
              <w:pStyle w:val="Akapitzlist"/>
              <w:tabs>
                <w:tab w:val="left" w:pos="1276"/>
              </w:tabs>
              <w:ind w:left="0"/>
              <w:rPr>
                <w:rFonts w:ascii="Arial" w:hAnsi="Arial" w:cs="Arial"/>
                <w:sz w:val="20"/>
                <w:szCs w:val="20"/>
              </w:rPr>
            </w:pPr>
            <w:r w:rsidRPr="00201FCB">
              <w:rPr>
                <w:rFonts w:ascii="Arial" w:hAnsi="Arial" w:cs="Arial"/>
                <w:sz w:val="20"/>
                <w:szCs w:val="20"/>
              </w:rPr>
              <w:t>(społeczeństwo)</w:t>
            </w:r>
          </w:p>
        </w:tc>
        <w:tc>
          <w:tcPr>
            <w:tcW w:w="1559" w:type="dxa"/>
          </w:tcPr>
          <w:p w:rsidR="002E4E1E" w:rsidRPr="00201FCB" w:rsidRDefault="002E4E1E" w:rsidP="002E4E1E">
            <w:pPr>
              <w:autoSpaceDE w:val="0"/>
              <w:autoSpaceDN w:val="0"/>
              <w:adjustRightInd w:val="0"/>
              <w:rPr>
                <w:rFonts w:ascii="Arial" w:hAnsi="Arial" w:cs="Arial"/>
                <w:sz w:val="20"/>
                <w:szCs w:val="20"/>
              </w:rPr>
            </w:pPr>
            <w:r w:rsidRPr="00201FCB">
              <w:rPr>
                <w:rFonts w:ascii="Arial" w:hAnsi="Arial" w:cs="Arial"/>
                <w:sz w:val="20"/>
                <w:szCs w:val="20"/>
              </w:rPr>
              <w:t>Corocznie –</w:t>
            </w:r>
          </w:p>
          <w:p w:rsidR="002E4E1E" w:rsidRPr="00201FCB" w:rsidRDefault="002E4E1E" w:rsidP="002E4E1E">
            <w:pPr>
              <w:autoSpaceDE w:val="0"/>
              <w:autoSpaceDN w:val="0"/>
              <w:adjustRightInd w:val="0"/>
              <w:rPr>
                <w:rFonts w:ascii="Arial" w:hAnsi="Arial" w:cs="Arial"/>
                <w:sz w:val="20"/>
                <w:szCs w:val="20"/>
              </w:rPr>
            </w:pPr>
            <w:r w:rsidRPr="00201FCB">
              <w:rPr>
                <w:rFonts w:ascii="Arial" w:hAnsi="Arial" w:cs="Arial"/>
                <w:sz w:val="20"/>
                <w:szCs w:val="20"/>
              </w:rPr>
              <w:t>próba</w:t>
            </w:r>
          </w:p>
          <w:p w:rsidR="002E4E1E" w:rsidRPr="00201FCB" w:rsidRDefault="002E4E1E" w:rsidP="002E4E1E">
            <w:pPr>
              <w:autoSpaceDE w:val="0"/>
              <w:autoSpaceDN w:val="0"/>
              <w:adjustRightInd w:val="0"/>
              <w:rPr>
                <w:rFonts w:ascii="Arial" w:hAnsi="Arial" w:cs="Arial"/>
                <w:sz w:val="20"/>
                <w:szCs w:val="20"/>
              </w:rPr>
            </w:pPr>
            <w:r w:rsidRPr="00201FCB">
              <w:rPr>
                <w:rFonts w:ascii="Arial" w:hAnsi="Arial" w:cs="Arial"/>
                <w:sz w:val="20"/>
                <w:szCs w:val="20"/>
              </w:rPr>
              <w:t>mieszkańców</w:t>
            </w:r>
          </w:p>
          <w:p w:rsidR="002E4E1E" w:rsidRPr="00201FCB" w:rsidRDefault="002E4E1E" w:rsidP="002E4E1E">
            <w:pPr>
              <w:autoSpaceDE w:val="0"/>
              <w:autoSpaceDN w:val="0"/>
              <w:adjustRightInd w:val="0"/>
              <w:rPr>
                <w:rFonts w:ascii="Arial" w:hAnsi="Arial" w:cs="Arial"/>
                <w:sz w:val="20"/>
                <w:szCs w:val="20"/>
              </w:rPr>
            </w:pPr>
            <w:r w:rsidRPr="00201FCB">
              <w:rPr>
                <w:rFonts w:ascii="Arial" w:hAnsi="Arial" w:cs="Arial"/>
                <w:sz w:val="20"/>
                <w:szCs w:val="20"/>
              </w:rPr>
              <w:t>Polski, próby</w:t>
            </w:r>
          </w:p>
          <w:p w:rsidR="002E4E1E" w:rsidRPr="00201FCB" w:rsidRDefault="002E4E1E" w:rsidP="002E4E1E">
            <w:pPr>
              <w:autoSpaceDE w:val="0"/>
              <w:autoSpaceDN w:val="0"/>
              <w:adjustRightInd w:val="0"/>
              <w:rPr>
                <w:rFonts w:ascii="Arial" w:hAnsi="Arial" w:cs="Arial"/>
                <w:sz w:val="20"/>
                <w:szCs w:val="20"/>
              </w:rPr>
            </w:pPr>
            <w:r w:rsidRPr="00201FCB">
              <w:rPr>
                <w:rFonts w:ascii="Arial" w:hAnsi="Arial" w:cs="Arial"/>
                <w:sz w:val="20"/>
                <w:szCs w:val="20"/>
              </w:rPr>
              <w:t>mieszkańców</w:t>
            </w:r>
          </w:p>
          <w:p w:rsidR="002E4E1E" w:rsidRPr="00201FCB" w:rsidRDefault="002E4E1E" w:rsidP="002E4E1E">
            <w:pPr>
              <w:autoSpaceDE w:val="0"/>
              <w:autoSpaceDN w:val="0"/>
              <w:adjustRightInd w:val="0"/>
              <w:rPr>
                <w:rFonts w:ascii="Arial" w:hAnsi="Arial" w:cs="Arial"/>
                <w:sz w:val="20"/>
                <w:szCs w:val="20"/>
              </w:rPr>
            </w:pPr>
            <w:r w:rsidRPr="00201FCB">
              <w:rPr>
                <w:rFonts w:ascii="Arial" w:hAnsi="Arial" w:cs="Arial"/>
                <w:sz w:val="20"/>
                <w:szCs w:val="20"/>
              </w:rPr>
              <w:t>województw</w:t>
            </w:r>
          </w:p>
          <w:p w:rsidR="002E4E1E" w:rsidRPr="00201FCB" w:rsidRDefault="002E4E1E" w:rsidP="002E4E1E">
            <w:pPr>
              <w:autoSpaceDE w:val="0"/>
              <w:autoSpaceDN w:val="0"/>
              <w:adjustRightInd w:val="0"/>
              <w:rPr>
                <w:rFonts w:ascii="Arial" w:hAnsi="Arial" w:cs="Arial"/>
                <w:sz w:val="20"/>
                <w:szCs w:val="20"/>
              </w:rPr>
            </w:pPr>
            <w:r w:rsidRPr="00201FCB">
              <w:rPr>
                <w:rFonts w:ascii="Arial" w:hAnsi="Arial" w:cs="Arial"/>
                <w:sz w:val="20"/>
                <w:szCs w:val="20"/>
              </w:rPr>
              <w:t>– na potrzeby</w:t>
            </w:r>
          </w:p>
          <w:p w:rsidR="002E4E1E" w:rsidRPr="00201FCB" w:rsidRDefault="002E4E1E" w:rsidP="002E4E1E">
            <w:pPr>
              <w:autoSpaceDE w:val="0"/>
              <w:autoSpaceDN w:val="0"/>
              <w:adjustRightInd w:val="0"/>
              <w:rPr>
                <w:rFonts w:ascii="Arial" w:hAnsi="Arial" w:cs="Arial"/>
                <w:sz w:val="20"/>
                <w:szCs w:val="20"/>
              </w:rPr>
            </w:pPr>
            <w:r w:rsidRPr="00201FCB">
              <w:rPr>
                <w:rFonts w:ascii="Arial" w:hAnsi="Arial" w:cs="Arial"/>
                <w:sz w:val="20"/>
                <w:szCs w:val="20"/>
              </w:rPr>
              <w:t>sprawozdań</w:t>
            </w:r>
          </w:p>
          <w:p w:rsidR="002E4E1E" w:rsidRPr="00201FCB" w:rsidRDefault="002E4E1E" w:rsidP="002E4E1E">
            <w:pPr>
              <w:autoSpaceDE w:val="0"/>
              <w:autoSpaceDN w:val="0"/>
              <w:adjustRightInd w:val="0"/>
              <w:rPr>
                <w:rFonts w:ascii="Arial" w:hAnsi="Arial" w:cs="Arial"/>
                <w:sz w:val="20"/>
                <w:szCs w:val="20"/>
              </w:rPr>
            </w:pPr>
            <w:r w:rsidRPr="00201FCB">
              <w:rPr>
                <w:rFonts w:ascii="Arial" w:hAnsi="Arial" w:cs="Arial"/>
                <w:sz w:val="20"/>
                <w:szCs w:val="20"/>
              </w:rPr>
              <w:t>2017,2019,</w:t>
            </w:r>
          </w:p>
          <w:p w:rsidR="009A4727" w:rsidRPr="00201FCB" w:rsidRDefault="00D74112" w:rsidP="002E4E1E">
            <w:pPr>
              <w:pStyle w:val="Akapitzlist"/>
              <w:tabs>
                <w:tab w:val="left" w:pos="1276"/>
              </w:tabs>
              <w:ind w:left="0"/>
              <w:rPr>
                <w:rFonts w:ascii="Arial" w:hAnsi="Arial" w:cs="Arial"/>
                <w:sz w:val="20"/>
                <w:szCs w:val="20"/>
              </w:rPr>
            </w:pPr>
            <w:r w:rsidRPr="00201FCB">
              <w:rPr>
                <w:rFonts w:ascii="Arial" w:hAnsi="Arial" w:cs="Arial"/>
                <w:sz w:val="20"/>
                <w:szCs w:val="20"/>
              </w:rPr>
              <w:t>końcowego</w:t>
            </w:r>
          </w:p>
        </w:tc>
        <w:tc>
          <w:tcPr>
            <w:tcW w:w="1701" w:type="dxa"/>
          </w:tcPr>
          <w:p w:rsidR="009A4727" w:rsidRPr="00201FCB" w:rsidRDefault="002E4E1E" w:rsidP="00940B06">
            <w:pPr>
              <w:pStyle w:val="Akapitzlist"/>
              <w:tabs>
                <w:tab w:val="left" w:pos="1276"/>
              </w:tabs>
              <w:ind w:left="0"/>
              <w:rPr>
                <w:rFonts w:ascii="Arial" w:hAnsi="Arial" w:cs="Arial"/>
                <w:sz w:val="20"/>
                <w:szCs w:val="20"/>
              </w:rPr>
            </w:pPr>
            <w:r w:rsidRPr="00201FCB">
              <w:rPr>
                <w:rFonts w:ascii="Arial" w:hAnsi="Arial" w:cs="Arial"/>
                <w:sz w:val="20"/>
                <w:szCs w:val="20"/>
              </w:rPr>
              <w:t>IK UP</w:t>
            </w:r>
          </w:p>
        </w:tc>
        <w:tc>
          <w:tcPr>
            <w:tcW w:w="1276" w:type="dxa"/>
          </w:tcPr>
          <w:p w:rsidR="002E4E1E" w:rsidRPr="00201FCB" w:rsidRDefault="00806651" w:rsidP="002E4E1E">
            <w:pPr>
              <w:autoSpaceDE w:val="0"/>
              <w:autoSpaceDN w:val="0"/>
              <w:adjustRightInd w:val="0"/>
              <w:rPr>
                <w:rFonts w:ascii="Arial" w:hAnsi="Arial" w:cs="Arial"/>
                <w:sz w:val="20"/>
                <w:szCs w:val="20"/>
              </w:rPr>
            </w:pPr>
            <w:r w:rsidRPr="00201FCB">
              <w:rPr>
                <w:rFonts w:ascii="Arial" w:hAnsi="Arial" w:cs="Arial"/>
                <w:sz w:val="20"/>
                <w:szCs w:val="20"/>
              </w:rPr>
              <w:t>37</w:t>
            </w:r>
            <w:r w:rsidR="00FB020E" w:rsidRPr="00201FCB">
              <w:rPr>
                <w:rFonts w:ascii="Arial" w:hAnsi="Arial" w:cs="Arial"/>
                <w:sz w:val="20"/>
                <w:szCs w:val="20"/>
              </w:rPr>
              <w:t>%</w:t>
            </w:r>
          </w:p>
          <w:p w:rsidR="009A4727" w:rsidRPr="00201FCB" w:rsidRDefault="009A4727" w:rsidP="002E4E1E">
            <w:pPr>
              <w:pStyle w:val="Akapitzlist"/>
              <w:tabs>
                <w:tab w:val="left" w:pos="1276"/>
              </w:tabs>
              <w:ind w:left="0"/>
              <w:rPr>
                <w:rFonts w:ascii="Arial" w:hAnsi="Arial" w:cs="Arial"/>
                <w:sz w:val="20"/>
                <w:szCs w:val="20"/>
              </w:rPr>
            </w:pPr>
          </w:p>
        </w:tc>
        <w:tc>
          <w:tcPr>
            <w:tcW w:w="1275" w:type="dxa"/>
          </w:tcPr>
          <w:p w:rsidR="009A4727" w:rsidRPr="00201FCB" w:rsidRDefault="00806651" w:rsidP="002E4E1E">
            <w:pPr>
              <w:pStyle w:val="Akapitzlist"/>
              <w:tabs>
                <w:tab w:val="left" w:pos="1276"/>
              </w:tabs>
              <w:ind w:left="0"/>
              <w:rPr>
                <w:rFonts w:ascii="Arial" w:hAnsi="Arial" w:cs="Arial"/>
                <w:sz w:val="20"/>
                <w:szCs w:val="20"/>
              </w:rPr>
            </w:pPr>
            <w:r w:rsidRPr="00201FCB">
              <w:rPr>
                <w:rFonts w:ascii="Arial" w:hAnsi="Arial" w:cs="Arial"/>
                <w:sz w:val="20"/>
                <w:szCs w:val="20"/>
              </w:rPr>
              <w:t>46</w:t>
            </w:r>
            <w:r w:rsidR="00FB020E" w:rsidRPr="00201FCB">
              <w:rPr>
                <w:rFonts w:ascii="Arial" w:hAnsi="Arial" w:cs="Arial"/>
                <w:sz w:val="20"/>
                <w:szCs w:val="20"/>
              </w:rPr>
              <w:t>%</w:t>
            </w:r>
          </w:p>
        </w:tc>
      </w:tr>
      <w:tr w:rsidR="00141DAF" w:rsidTr="00043A15">
        <w:trPr>
          <w:trHeight w:val="708"/>
        </w:trPr>
        <w:tc>
          <w:tcPr>
            <w:tcW w:w="1985" w:type="dxa"/>
            <w:vMerge/>
          </w:tcPr>
          <w:p w:rsidR="00C45F18" w:rsidRPr="00B34E0E" w:rsidRDefault="00C45F18" w:rsidP="00861434">
            <w:pPr>
              <w:rPr>
                <w:rFonts w:ascii="Arial" w:hAnsi="Arial" w:cs="Arial"/>
                <w:b/>
                <w:bCs/>
                <w:sz w:val="20"/>
                <w:szCs w:val="20"/>
              </w:rPr>
            </w:pPr>
          </w:p>
        </w:tc>
        <w:tc>
          <w:tcPr>
            <w:tcW w:w="1985" w:type="dxa"/>
          </w:tcPr>
          <w:p w:rsidR="00C45F18" w:rsidRPr="00201FCB" w:rsidRDefault="00C45F18" w:rsidP="00C45F18">
            <w:pPr>
              <w:pStyle w:val="Akapitzlist"/>
              <w:tabs>
                <w:tab w:val="left" w:pos="1276"/>
              </w:tabs>
              <w:ind w:left="0"/>
              <w:rPr>
                <w:rFonts w:ascii="Arial" w:hAnsi="Arial" w:cs="Arial"/>
                <w:sz w:val="20"/>
                <w:szCs w:val="20"/>
              </w:rPr>
            </w:pPr>
            <w:r w:rsidRPr="00201FCB">
              <w:rPr>
                <w:rFonts w:ascii="Arial" w:hAnsi="Arial" w:cs="Arial"/>
                <w:sz w:val="20"/>
                <w:szCs w:val="20"/>
              </w:rPr>
              <w:t>Liczba uczestników szkoleń dla potencjalnych beneficjentów</w:t>
            </w:r>
            <w:r w:rsidR="009A4727" w:rsidRPr="00201FCB">
              <w:rPr>
                <w:rFonts w:ascii="Arial" w:hAnsi="Arial" w:cs="Arial"/>
                <w:sz w:val="20"/>
                <w:szCs w:val="20"/>
              </w:rPr>
              <w:t xml:space="preserve"> w województwie podkarpackim w ramach programu</w:t>
            </w:r>
          </w:p>
          <w:p w:rsidR="00C45F18" w:rsidRPr="00201FCB" w:rsidRDefault="00C45F18" w:rsidP="00C45F18">
            <w:pPr>
              <w:pStyle w:val="Akapitzlist"/>
              <w:tabs>
                <w:tab w:val="left" w:pos="1276"/>
              </w:tabs>
              <w:ind w:left="0"/>
              <w:rPr>
                <w:rFonts w:ascii="Arial" w:hAnsi="Arial" w:cs="Arial"/>
                <w:sz w:val="20"/>
                <w:szCs w:val="20"/>
              </w:rPr>
            </w:pPr>
          </w:p>
          <w:p w:rsidR="00C45F18" w:rsidRPr="00201FCB" w:rsidRDefault="00C45F18" w:rsidP="00C45F18">
            <w:pPr>
              <w:pStyle w:val="Akapitzlist"/>
              <w:tabs>
                <w:tab w:val="left" w:pos="1276"/>
              </w:tabs>
              <w:ind w:left="0"/>
              <w:rPr>
                <w:rFonts w:ascii="Arial" w:hAnsi="Arial" w:cs="Arial"/>
                <w:sz w:val="20"/>
                <w:szCs w:val="20"/>
              </w:rPr>
            </w:pPr>
          </w:p>
        </w:tc>
        <w:tc>
          <w:tcPr>
            <w:tcW w:w="2126" w:type="dxa"/>
          </w:tcPr>
          <w:p w:rsidR="00C45F18" w:rsidRPr="00201FCB" w:rsidRDefault="00711557" w:rsidP="0051452E">
            <w:pPr>
              <w:pStyle w:val="Akapitzlist"/>
              <w:tabs>
                <w:tab w:val="left" w:pos="1276"/>
              </w:tabs>
              <w:ind w:left="0"/>
              <w:rPr>
                <w:rFonts w:ascii="Arial" w:hAnsi="Arial" w:cs="Arial"/>
                <w:sz w:val="20"/>
                <w:szCs w:val="20"/>
              </w:rPr>
            </w:pPr>
            <w:r w:rsidRPr="00201FCB">
              <w:rPr>
                <w:rFonts w:ascii="Arial" w:hAnsi="Arial" w:cs="Arial"/>
                <w:sz w:val="20"/>
                <w:szCs w:val="20"/>
              </w:rPr>
              <w:t xml:space="preserve">Do wartości wskaźnika wliczane będą uczestnicy </w:t>
            </w:r>
            <w:r w:rsidR="0051452E" w:rsidRPr="00201FCB">
              <w:rPr>
                <w:rFonts w:ascii="Arial" w:hAnsi="Arial" w:cs="Arial"/>
                <w:sz w:val="20"/>
                <w:szCs w:val="20"/>
              </w:rPr>
              <w:t>wszystkich</w:t>
            </w:r>
            <w:r w:rsidR="009A4727" w:rsidRPr="00201FCB">
              <w:rPr>
                <w:rFonts w:ascii="Arial" w:hAnsi="Arial" w:cs="Arial"/>
                <w:sz w:val="20"/>
                <w:szCs w:val="20"/>
              </w:rPr>
              <w:t xml:space="preserve"> </w:t>
            </w:r>
            <w:r w:rsidRPr="00201FCB">
              <w:rPr>
                <w:rFonts w:ascii="Arial" w:hAnsi="Arial" w:cs="Arial"/>
                <w:sz w:val="20"/>
                <w:szCs w:val="20"/>
              </w:rPr>
              <w:t>form szkoleniowych (tj. szkoleń, warsztatów, seminariów, kursów, itp.). Dana osoba będzie policzona tyle razy, w ilu szkoleniach wzięła udział.</w:t>
            </w:r>
          </w:p>
        </w:tc>
        <w:tc>
          <w:tcPr>
            <w:tcW w:w="1276" w:type="dxa"/>
          </w:tcPr>
          <w:p w:rsidR="00C45F18" w:rsidRPr="00201FCB" w:rsidRDefault="00711557" w:rsidP="00940B06">
            <w:pPr>
              <w:pStyle w:val="Akapitzlist"/>
              <w:tabs>
                <w:tab w:val="left" w:pos="1276"/>
              </w:tabs>
              <w:ind w:left="0"/>
              <w:rPr>
                <w:rFonts w:ascii="Arial" w:hAnsi="Arial" w:cs="Arial"/>
                <w:sz w:val="20"/>
                <w:szCs w:val="20"/>
              </w:rPr>
            </w:pPr>
            <w:r w:rsidRPr="00201FCB">
              <w:rPr>
                <w:rFonts w:ascii="Arial" w:hAnsi="Arial" w:cs="Arial"/>
                <w:sz w:val="20"/>
                <w:szCs w:val="20"/>
              </w:rPr>
              <w:t>Sztuka</w:t>
            </w:r>
          </w:p>
        </w:tc>
        <w:tc>
          <w:tcPr>
            <w:tcW w:w="1701" w:type="dxa"/>
          </w:tcPr>
          <w:p w:rsidR="00C45F18" w:rsidRPr="00201FCB" w:rsidRDefault="00711557" w:rsidP="00940B06">
            <w:pPr>
              <w:pStyle w:val="Akapitzlist"/>
              <w:tabs>
                <w:tab w:val="left" w:pos="1276"/>
              </w:tabs>
              <w:ind w:left="0"/>
              <w:rPr>
                <w:rFonts w:ascii="Arial" w:hAnsi="Arial" w:cs="Arial"/>
                <w:sz w:val="20"/>
                <w:szCs w:val="20"/>
              </w:rPr>
            </w:pPr>
            <w:r w:rsidRPr="00201FCB">
              <w:rPr>
                <w:rFonts w:ascii="Arial" w:hAnsi="Arial" w:cs="Arial"/>
                <w:sz w:val="20"/>
                <w:szCs w:val="20"/>
              </w:rPr>
              <w:t>Rezultatu bezpośredniego</w:t>
            </w:r>
          </w:p>
        </w:tc>
        <w:tc>
          <w:tcPr>
            <w:tcW w:w="1701" w:type="dxa"/>
          </w:tcPr>
          <w:p w:rsidR="00C45F18" w:rsidRPr="00201FCB" w:rsidRDefault="00711557" w:rsidP="00940B06">
            <w:pPr>
              <w:pStyle w:val="Akapitzlist"/>
              <w:tabs>
                <w:tab w:val="left" w:pos="1276"/>
              </w:tabs>
              <w:ind w:left="0"/>
              <w:rPr>
                <w:rFonts w:ascii="Arial" w:hAnsi="Arial" w:cs="Arial"/>
                <w:sz w:val="20"/>
                <w:szCs w:val="20"/>
              </w:rPr>
            </w:pPr>
            <w:r w:rsidRPr="00201FCB">
              <w:rPr>
                <w:rFonts w:ascii="Arial" w:hAnsi="Arial" w:cs="Arial"/>
                <w:sz w:val="20"/>
                <w:szCs w:val="20"/>
              </w:rPr>
              <w:t>System monitorowania</w:t>
            </w:r>
          </w:p>
        </w:tc>
        <w:tc>
          <w:tcPr>
            <w:tcW w:w="1559" w:type="dxa"/>
          </w:tcPr>
          <w:p w:rsidR="00C45F18" w:rsidRPr="00201FCB" w:rsidRDefault="00711557" w:rsidP="00940B06">
            <w:pPr>
              <w:pStyle w:val="Akapitzlist"/>
              <w:tabs>
                <w:tab w:val="left" w:pos="1276"/>
              </w:tabs>
              <w:ind w:left="0"/>
              <w:rPr>
                <w:rFonts w:ascii="Arial" w:hAnsi="Arial" w:cs="Arial"/>
                <w:sz w:val="20"/>
                <w:szCs w:val="20"/>
              </w:rPr>
            </w:pPr>
            <w:r w:rsidRPr="00201FCB">
              <w:rPr>
                <w:rFonts w:ascii="Arial" w:hAnsi="Arial" w:cs="Arial"/>
                <w:sz w:val="20"/>
                <w:szCs w:val="20"/>
              </w:rPr>
              <w:t>Corocznie</w:t>
            </w:r>
          </w:p>
        </w:tc>
        <w:tc>
          <w:tcPr>
            <w:tcW w:w="1701" w:type="dxa"/>
          </w:tcPr>
          <w:p w:rsidR="00C45F18" w:rsidRPr="00201FCB" w:rsidRDefault="00711557" w:rsidP="00940B06">
            <w:pPr>
              <w:pStyle w:val="Akapitzlist"/>
              <w:tabs>
                <w:tab w:val="left" w:pos="1276"/>
              </w:tabs>
              <w:ind w:left="0"/>
              <w:rPr>
                <w:rFonts w:ascii="Arial" w:hAnsi="Arial" w:cs="Arial"/>
                <w:sz w:val="20"/>
                <w:szCs w:val="20"/>
              </w:rPr>
            </w:pPr>
            <w:r w:rsidRPr="00201FCB">
              <w:rPr>
                <w:rFonts w:ascii="Arial" w:hAnsi="Arial" w:cs="Arial"/>
                <w:sz w:val="20"/>
                <w:szCs w:val="20"/>
              </w:rPr>
              <w:t>IZ RPO WP</w:t>
            </w:r>
          </w:p>
        </w:tc>
        <w:tc>
          <w:tcPr>
            <w:tcW w:w="1276" w:type="dxa"/>
          </w:tcPr>
          <w:p w:rsidR="00C45F18" w:rsidRPr="00201FCB" w:rsidRDefault="00711557" w:rsidP="00940B06">
            <w:pPr>
              <w:pStyle w:val="Akapitzlist"/>
              <w:tabs>
                <w:tab w:val="left" w:pos="1276"/>
              </w:tabs>
              <w:ind w:left="0"/>
              <w:rPr>
                <w:rFonts w:ascii="Arial" w:hAnsi="Arial" w:cs="Arial"/>
                <w:sz w:val="20"/>
                <w:szCs w:val="20"/>
              </w:rPr>
            </w:pPr>
            <w:r w:rsidRPr="00201FCB">
              <w:rPr>
                <w:rFonts w:ascii="Arial" w:hAnsi="Arial" w:cs="Arial"/>
                <w:sz w:val="20"/>
                <w:szCs w:val="20"/>
              </w:rPr>
              <w:t>0</w:t>
            </w:r>
          </w:p>
        </w:tc>
        <w:tc>
          <w:tcPr>
            <w:tcW w:w="1275" w:type="dxa"/>
          </w:tcPr>
          <w:p w:rsidR="00C45F18" w:rsidRPr="00201FCB" w:rsidRDefault="00711557" w:rsidP="00940B06">
            <w:pPr>
              <w:pStyle w:val="Akapitzlist"/>
              <w:tabs>
                <w:tab w:val="left" w:pos="1276"/>
              </w:tabs>
              <w:ind w:left="0"/>
              <w:rPr>
                <w:rFonts w:ascii="Arial" w:hAnsi="Arial" w:cs="Arial"/>
                <w:sz w:val="20"/>
                <w:szCs w:val="20"/>
              </w:rPr>
            </w:pPr>
            <w:r w:rsidRPr="00201FCB">
              <w:rPr>
                <w:rFonts w:ascii="Arial" w:hAnsi="Arial" w:cs="Arial"/>
                <w:sz w:val="20"/>
                <w:szCs w:val="20"/>
              </w:rPr>
              <w:t>5 000</w:t>
            </w:r>
          </w:p>
        </w:tc>
      </w:tr>
      <w:tr w:rsidR="00141DAF" w:rsidTr="00E87C7D">
        <w:trPr>
          <w:trHeight w:val="270"/>
        </w:trPr>
        <w:tc>
          <w:tcPr>
            <w:tcW w:w="1985" w:type="dxa"/>
            <w:vMerge/>
          </w:tcPr>
          <w:p w:rsidR="00C45F18" w:rsidRPr="00B34E0E" w:rsidRDefault="00C45F18" w:rsidP="00861434">
            <w:pPr>
              <w:rPr>
                <w:rFonts w:ascii="Arial" w:hAnsi="Arial" w:cs="Arial"/>
                <w:b/>
                <w:bCs/>
                <w:sz w:val="20"/>
                <w:szCs w:val="20"/>
              </w:rPr>
            </w:pPr>
          </w:p>
        </w:tc>
        <w:tc>
          <w:tcPr>
            <w:tcW w:w="1985" w:type="dxa"/>
          </w:tcPr>
          <w:p w:rsidR="00C45F18" w:rsidRPr="00201FCB" w:rsidRDefault="00C45F18" w:rsidP="00C45F18">
            <w:pPr>
              <w:pStyle w:val="Akapitzlist"/>
              <w:tabs>
                <w:tab w:val="left" w:pos="1276"/>
              </w:tabs>
              <w:ind w:left="0"/>
              <w:rPr>
                <w:rFonts w:ascii="Arial" w:hAnsi="Arial" w:cs="Arial"/>
                <w:sz w:val="20"/>
                <w:szCs w:val="20"/>
              </w:rPr>
            </w:pPr>
            <w:r w:rsidRPr="00201FCB">
              <w:rPr>
                <w:rFonts w:ascii="Arial" w:hAnsi="Arial" w:cs="Arial"/>
                <w:sz w:val="20"/>
                <w:szCs w:val="20"/>
              </w:rPr>
              <w:t xml:space="preserve">Liczba udzielonych konsultacji w ramach punktów informacyjnych </w:t>
            </w:r>
            <w:r w:rsidR="00EB5121" w:rsidRPr="00201FCB">
              <w:rPr>
                <w:rFonts w:ascii="Arial" w:hAnsi="Arial" w:cs="Arial"/>
                <w:sz w:val="20"/>
                <w:szCs w:val="20"/>
              </w:rPr>
              <w:t xml:space="preserve">na terenie województwa podkarpackiego </w:t>
            </w:r>
            <w:r w:rsidRPr="00201FCB">
              <w:rPr>
                <w:rFonts w:ascii="Arial" w:hAnsi="Arial" w:cs="Arial"/>
                <w:sz w:val="20"/>
                <w:szCs w:val="20"/>
              </w:rPr>
              <w:t>dot. możliwości dofinansowania i procesu aplikacyjnego</w:t>
            </w:r>
          </w:p>
        </w:tc>
        <w:tc>
          <w:tcPr>
            <w:tcW w:w="2126" w:type="dxa"/>
          </w:tcPr>
          <w:p w:rsidR="00630F8C" w:rsidRPr="00201FCB" w:rsidRDefault="00630F8C" w:rsidP="00630F8C">
            <w:pPr>
              <w:autoSpaceDE w:val="0"/>
              <w:autoSpaceDN w:val="0"/>
              <w:adjustRightInd w:val="0"/>
              <w:rPr>
                <w:rFonts w:ascii="Arial" w:hAnsi="Arial" w:cs="Arial"/>
                <w:sz w:val="20"/>
                <w:szCs w:val="20"/>
              </w:rPr>
            </w:pPr>
            <w:r w:rsidRPr="00201FCB">
              <w:rPr>
                <w:rFonts w:ascii="Arial" w:hAnsi="Arial" w:cs="Arial"/>
                <w:sz w:val="20"/>
                <w:szCs w:val="20"/>
              </w:rPr>
              <w:t>Liczba konsultacji</w:t>
            </w:r>
          </w:p>
          <w:p w:rsidR="00630F8C" w:rsidRPr="00201FCB" w:rsidRDefault="00630F8C" w:rsidP="00630F8C">
            <w:pPr>
              <w:autoSpaceDE w:val="0"/>
              <w:autoSpaceDN w:val="0"/>
              <w:adjustRightInd w:val="0"/>
              <w:rPr>
                <w:rFonts w:ascii="Arial" w:hAnsi="Arial" w:cs="Arial"/>
                <w:sz w:val="20"/>
                <w:szCs w:val="20"/>
              </w:rPr>
            </w:pPr>
            <w:r w:rsidRPr="00201FCB">
              <w:rPr>
                <w:rFonts w:ascii="Arial" w:hAnsi="Arial" w:cs="Arial"/>
                <w:sz w:val="20"/>
                <w:szCs w:val="20"/>
              </w:rPr>
              <w:t>udzielonych w punktach</w:t>
            </w:r>
          </w:p>
          <w:p w:rsidR="00630F8C" w:rsidRPr="00201FCB" w:rsidRDefault="00630F8C" w:rsidP="00630F8C">
            <w:pPr>
              <w:autoSpaceDE w:val="0"/>
              <w:autoSpaceDN w:val="0"/>
              <w:adjustRightInd w:val="0"/>
              <w:rPr>
                <w:rFonts w:ascii="Arial" w:hAnsi="Arial" w:cs="Arial"/>
                <w:sz w:val="20"/>
                <w:szCs w:val="20"/>
              </w:rPr>
            </w:pPr>
            <w:r w:rsidRPr="00201FCB">
              <w:rPr>
                <w:rFonts w:ascii="Arial" w:hAnsi="Arial" w:cs="Arial"/>
                <w:sz w:val="20"/>
                <w:szCs w:val="20"/>
              </w:rPr>
              <w:t>informacyjnych</w:t>
            </w:r>
            <w:r w:rsidR="00EB5121" w:rsidRPr="00201FCB">
              <w:rPr>
                <w:rFonts w:ascii="Arial" w:hAnsi="Arial" w:cs="Arial"/>
                <w:sz w:val="20"/>
                <w:szCs w:val="20"/>
              </w:rPr>
              <w:t xml:space="preserve"> na terenie województwa</w:t>
            </w:r>
            <w:r w:rsidR="00D34AFE" w:rsidRPr="00201FCB">
              <w:rPr>
                <w:rFonts w:ascii="Arial" w:hAnsi="Arial" w:cs="Arial"/>
                <w:sz w:val="20"/>
                <w:szCs w:val="20"/>
              </w:rPr>
              <w:t xml:space="preserve"> podkarpackiego</w:t>
            </w:r>
            <w:r w:rsidRPr="00201FCB">
              <w:rPr>
                <w:rFonts w:ascii="Arial" w:hAnsi="Arial" w:cs="Arial"/>
                <w:sz w:val="20"/>
                <w:szCs w:val="20"/>
              </w:rPr>
              <w:t>, z</w:t>
            </w:r>
          </w:p>
          <w:p w:rsidR="00630F8C" w:rsidRPr="00201FCB" w:rsidRDefault="00630F8C" w:rsidP="00630F8C">
            <w:pPr>
              <w:autoSpaceDE w:val="0"/>
              <w:autoSpaceDN w:val="0"/>
              <w:adjustRightInd w:val="0"/>
              <w:rPr>
                <w:rFonts w:ascii="Arial" w:hAnsi="Arial" w:cs="Arial"/>
                <w:sz w:val="20"/>
                <w:szCs w:val="20"/>
              </w:rPr>
            </w:pPr>
            <w:r w:rsidRPr="00201FCB">
              <w:rPr>
                <w:rFonts w:ascii="Arial" w:hAnsi="Arial" w:cs="Arial"/>
                <w:sz w:val="20"/>
                <w:szCs w:val="20"/>
              </w:rPr>
              <w:t>wyłączeniem spotkań</w:t>
            </w:r>
          </w:p>
          <w:p w:rsidR="00630F8C" w:rsidRPr="00201FCB" w:rsidRDefault="00630F8C" w:rsidP="00630F8C">
            <w:pPr>
              <w:autoSpaceDE w:val="0"/>
              <w:autoSpaceDN w:val="0"/>
              <w:adjustRightInd w:val="0"/>
              <w:rPr>
                <w:rFonts w:ascii="Arial" w:hAnsi="Arial" w:cs="Arial"/>
                <w:sz w:val="20"/>
                <w:szCs w:val="20"/>
              </w:rPr>
            </w:pPr>
            <w:r w:rsidRPr="00201FCB">
              <w:rPr>
                <w:rFonts w:ascii="Arial" w:hAnsi="Arial" w:cs="Arial"/>
                <w:sz w:val="20"/>
                <w:szCs w:val="20"/>
              </w:rPr>
              <w:t>informacyjnych</w:t>
            </w:r>
          </w:p>
          <w:p w:rsidR="00630F8C" w:rsidRPr="00201FCB" w:rsidRDefault="00630F8C" w:rsidP="00630F8C">
            <w:pPr>
              <w:autoSpaceDE w:val="0"/>
              <w:autoSpaceDN w:val="0"/>
              <w:adjustRightInd w:val="0"/>
              <w:rPr>
                <w:rFonts w:ascii="Arial" w:hAnsi="Arial" w:cs="Arial"/>
                <w:sz w:val="20"/>
                <w:szCs w:val="20"/>
              </w:rPr>
            </w:pPr>
            <w:r w:rsidRPr="00201FCB">
              <w:rPr>
                <w:rFonts w:ascii="Arial" w:hAnsi="Arial" w:cs="Arial"/>
                <w:sz w:val="20"/>
                <w:szCs w:val="20"/>
              </w:rPr>
              <w:t>i szkoleń. Jako</w:t>
            </w:r>
          </w:p>
          <w:p w:rsidR="00630F8C" w:rsidRPr="00201FCB" w:rsidRDefault="00630F8C" w:rsidP="00630F8C">
            <w:pPr>
              <w:autoSpaceDE w:val="0"/>
              <w:autoSpaceDN w:val="0"/>
              <w:adjustRightInd w:val="0"/>
              <w:rPr>
                <w:rFonts w:ascii="Arial" w:hAnsi="Arial" w:cs="Arial"/>
                <w:sz w:val="20"/>
                <w:szCs w:val="20"/>
              </w:rPr>
            </w:pPr>
            <w:r w:rsidRPr="00201FCB">
              <w:rPr>
                <w:rFonts w:ascii="Arial" w:hAnsi="Arial" w:cs="Arial"/>
                <w:sz w:val="20"/>
                <w:szCs w:val="20"/>
              </w:rPr>
              <w:t>konsultacja rozumiane</w:t>
            </w:r>
          </w:p>
          <w:p w:rsidR="00630F8C" w:rsidRPr="00201FCB" w:rsidRDefault="00630F8C" w:rsidP="00630F8C">
            <w:pPr>
              <w:autoSpaceDE w:val="0"/>
              <w:autoSpaceDN w:val="0"/>
              <w:adjustRightInd w:val="0"/>
              <w:rPr>
                <w:rFonts w:ascii="Arial" w:hAnsi="Arial" w:cs="Arial"/>
                <w:sz w:val="20"/>
                <w:szCs w:val="20"/>
              </w:rPr>
            </w:pPr>
            <w:r w:rsidRPr="00201FCB">
              <w:rPr>
                <w:rFonts w:ascii="Arial" w:hAnsi="Arial" w:cs="Arial"/>
                <w:sz w:val="20"/>
                <w:szCs w:val="20"/>
              </w:rPr>
              <w:t>jest zasięgnięcie</w:t>
            </w:r>
          </w:p>
          <w:p w:rsidR="00630F8C" w:rsidRPr="00201FCB" w:rsidRDefault="00630F8C" w:rsidP="00630F8C">
            <w:pPr>
              <w:autoSpaceDE w:val="0"/>
              <w:autoSpaceDN w:val="0"/>
              <w:adjustRightInd w:val="0"/>
              <w:rPr>
                <w:rFonts w:ascii="Arial" w:hAnsi="Arial" w:cs="Arial"/>
                <w:sz w:val="20"/>
                <w:szCs w:val="20"/>
              </w:rPr>
            </w:pPr>
            <w:r w:rsidRPr="00201FCB">
              <w:rPr>
                <w:rFonts w:ascii="Arial" w:hAnsi="Arial" w:cs="Arial"/>
                <w:sz w:val="20"/>
                <w:szCs w:val="20"/>
              </w:rPr>
              <w:t>informacji u pracownika punktu informacyjnego</w:t>
            </w:r>
          </w:p>
          <w:p w:rsidR="00630F8C" w:rsidRPr="00201FCB" w:rsidRDefault="00630F8C" w:rsidP="00630F8C">
            <w:pPr>
              <w:autoSpaceDE w:val="0"/>
              <w:autoSpaceDN w:val="0"/>
              <w:adjustRightInd w:val="0"/>
              <w:rPr>
                <w:rFonts w:ascii="Arial" w:hAnsi="Arial" w:cs="Arial"/>
                <w:sz w:val="20"/>
                <w:szCs w:val="20"/>
              </w:rPr>
            </w:pPr>
            <w:r w:rsidRPr="00201FCB">
              <w:rPr>
                <w:rFonts w:ascii="Arial" w:hAnsi="Arial" w:cs="Arial"/>
                <w:sz w:val="20"/>
                <w:szCs w:val="20"/>
              </w:rPr>
              <w:t>w zakresie: możliwości</w:t>
            </w:r>
          </w:p>
          <w:p w:rsidR="00630F8C" w:rsidRPr="00201FCB" w:rsidRDefault="00630F8C" w:rsidP="00630F8C">
            <w:pPr>
              <w:autoSpaceDE w:val="0"/>
              <w:autoSpaceDN w:val="0"/>
              <w:adjustRightInd w:val="0"/>
              <w:rPr>
                <w:rFonts w:ascii="Arial" w:hAnsi="Arial" w:cs="Arial"/>
                <w:sz w:val="20"/>
                <w:szCs w:val="20"/>
              </w:rPr>
            </w:pPr>
            <w:r w:rsidRPr="00201FCB">
              <w:rPr>
                <w:rFonts w:ascii="Arial" w:hAnsi="Arial" w:cs="Arial"/>
                <w:sz w:val="20"/>
                <w:szCs w:val="20"/>
              </w:rPr>
              <w:t>uzyskania wsparcia z Funduszy Europejskich</w:t>
            </w:r>
          </w:p>
          <w:p w:rsidR="00630F8C" w:rsidRPr="00201FCB" w:rsidRDefault="00630F8C" w:rsidP="00630F8C">
            <w:pPr>
              <w:autoSpaceDE w:val="0"/>
              <w:autoSpaceDN w:val="0"/>
              <w:adjustRightInd w:val="0"/>
              <w:rPr>
                <w:rFonts w:ascii="Arial" w:hAnsi="Arial" w:cs="Arial"/>
                <w:sz w:val="20"/>
                <w:szCs w:val="20"/>
              </w:rPr>
            </w:pPr>
            <w:r w:rsidRPr="00201FCB">
              <w:rPr>
                <w:rFonts w:ascii="Arial" w:hAnsi="Arial" w:cs="Arial"/>
                <w:sz w:val="20"/>
                <w:szCs w:val="20"/>
              </w:rPr>
              <w:t>oraz generalnych zasad</w:t>
            </w:r>
          </w:p>
          <w:p w:rsidR="00C45F18" w:rsidRPr="00201FCB" w:rsidRDefault="00630F8C" w:rsidP="00630F8C">
            <w:pPr>
              <w:pStyle w:val="Akapitzlist"/>
              <w:tabs>
                <w:tab w:val="left" w:pos="1276"/>
              </w:tabs>
              <w:ind w:left="0"/>
              <w:rPr>
                <w:rFonts w:ascii="Arial" w:hAnsi="Arial" w:cs="Arial"/>
                <w:sz w:val="20"/>
                <w:szCs w:val="20"/>
              </w:rPr>
            </w:pPr>
            <w:r w:rsidRPr="00201FCB">
              <w:rPr>
                <w:rFonts w:ascii="Arial" w:hAnsi="Arial" w:cs="Arial"/>
                <w:sz w:val="20"/>
                <w:szCs w:val="20"/>
              </w:rPr>
              <w:t>funkcjonowania FE</w:t>
            </w:r>
          </w:p>
        </w:tc>
        <w:tc>
          <w:tcPr>
            <w:tcW w:w="1276" w:type="dxa"/>
          </w:tcPr>
          <w:p w:rsidR="00C45F18" w:rsidRPr="00201FCB" w:rsidRDefault="00711557" w:rsidP="00940B06">
            <w:pPr>
              <w:pStyle w:val="Akapitzlist"/>
              <w:tabs>
                <w:tab w:val="left" w:pos="1276"/>
              </w:tabs>
              <w:ind w:left="0"/>
              <w:rPr>
                <w:rFonts w:ascii="Arial" w:hAnsi="Arial" w:cs="Arial"/>
                <w:sz w:val="20"/>
                <w:szCs w:val="20"/>
              </w:rPr>
            </w:pPr>
            <w:r w:rsidRPr="00201FCB">
              <w:rPr>
                <w:rFonts w:ascii="Arial" w:hAnsi="Arial" w:cs="Arial"/>
                <w:sz w:val="20"/>
                <w:szCs w:val="20"/>
              </w:rPr>
              <w:t>Sztuka</w:t>
            </w:r>
          </w:p>
        </w:tc>
        <w:tc>
          <w:tcPr>
            <w:tcW w:w="1701" w:type="dxa"/>
          </w:tcPr>
          <w:p w:rsidR="00C45F18" w:rsidRPr="00201FCB" w:rsidRDefault="00CC079B" w:rsidP="00940B06">
            <w:pPr>
              <w:pStyle w:val="Akapitzlist"/>
              <w:tabs>
                <w:tab w:val="left" w:pos="1276"/>
              </w:tabs>
              <w:ind w:left="0"/>
              <w:rPr>
                <w:rFonts w:ascii="Arial" w:hAnsi="Arial" w:cs="Arial"/>
                <w:sz w:val="20"/>
                <w:szCs w:val="20"/>
              </w:rPr>
            </w:pPr>
            <w:r w:rsidRPr="00201FCB">
              <w:rPr>
                <w:rFonts w:ascii="Arial" w:hAnsi="Arial" w:cs="Arial"/>
                <w:sz w:val="20"/>
                <w:szCs w:val="20"/>
              </w:rPr>
              <w:t>Rezultatu bezpośredniego</w:t>
            </w:r>
          </w:p>
        </w:tc>
        <w:tc>
          <w:tcPr>
            <w:tcW w:w="1701" w:type="dxa"/>
          </w:tcPr>
          <w:p w:rsidR="00C45F18" w:rsidRPr="00201FCB" w:rsidRDefault="0013525B" w:rsidP="00940B06">
            <w:pPr>
              <w:pStyle w:val="Akapitzlist"/>
              <w:tabs>
                <w:tab w:val="left" w:pos="1276"/>
              </w:tabs>
              <w:ind w:left="0"/>
              <w:rPr>
                <w:rFonts w:ascii="Arial" w:hAnsi="Arial" w:cs="Arial"/>
                <w:sz w:val="20"/>
                <w:szCs w:val="20"/>
              </w:rPr>
            </w:pPr>
            <w:r w:rsidRPr="00201FCB">
              <w:rPr>
                <w:rFonts w:ascii="Arial" w:hAnsi="Arial" w:cs="Arial"/>
                <w:sz w:val="20"/>
                <w:szCs w:val="20"/>
              </w:rPr>
              <w:t>Monitoring PIFE</w:t>
            </w:r>
          </w:p>
        </w:tc>
        <w:tc>
          <w:tcPr>
            <w:tcW w:w="1559" w:type="dxa"/>
          </w:tcPr>
          <w:p w:rsidR="00C45F18" w:rsidRPr="00201FCB" w:rsidRDefault="00CC079B" w:rsidP="00940B06">
            <w:pPr>
              <w:pStyle w:val="Akapitzlist"/>
              <w:tabs>
                <w:tab w:val="left" w:pos="1276"/>
              </w:tabs>
              <w:ind w:left="0"/>
              <w:rPr>
                <w:rFonts w:ascii="Arial" w:hAnsi="Arial" w:cs="Arial"/>
                <w:sz w:val="20"/>
                <w:szCs w:val="20"/>
              </w:rPr>
            </w:pPr>
            <w:r w:rsidRPr="00201FCB">
              <w:rPr>
                <w:rFonts w:ascii="Arial" w:hAnsi="Arial" w:cs="Arial"/>
                <w:sz w:val="20"/>
                <w:szCs w:val="20"/>
              </w:rPr>
              <w:t>Corocznie</w:t>
            </w:r>
          </w:p>
        </w:tc>
        <w:tc>
          <w:tcPr>
            <w:tcW w:w="1701" w:type="dxa"/>
          </w:tcPr>
          <w:p w:rsidR="00C45F18" w:rsidRPr="00201FCB" w:rsidRDefault="0013525B" w:rsidP="00940B06">
            <w:pPr>
              <w:pStyle w:val="Akapitzlist"/>
              <w:tabs>
                <w:tab w:val="left" w:pos="1276"/>
              </w:tabs>
              <w:ind w:left="0"/>
              <w:rPr>
                <w:rFonts w:ascii="Arial" w:hAnsi="Arial" w:cs="Arial"/>
                <w:sz w:val="20"/>
                <w:szCs w:val="20"/>
              </w:rPr>
            </w:pPr>
            <w:r w:rsidRPr="00201FCB">
              <w:rPr>
                <w:rFonts w:ascii="Arial" w:hAnsi="Arial" w:cs="Arial"/>
                <w:sz w:val="20"/>
                <w:szCs w:val="20"/>
              </w:rPr>
              <w:t>IK UP</w:t>
            </w:r>
          </w:p>
        </w:tc>
        <w:tc>
          <w:tcPr>
            <w:tcW w:w="1276" w:type="dxa"/>
          </w:tcPr>
          <w:p w:rsidR="00C45F18" w:rsidRPr="00201FCB" w:rsidRDefault="00A33A6D" w:rsidP="00940B06">
            <w:pPr>
              <w:pStyle w:val="Akapitzlist"/>
              <w:tabs>
                <w:tab w:val="left" w:pos="1276"/>
              </w:tabs>
              <w:ind w:left="0"/>
              <w:rPr>
                <w:rFonts w:ascii="Arial" w:hAnsi="Arial" w:cs="Arial"/>
                <w:sz w:val="20"/>
                <w:szCs w:val="20"/>
              </w:rPr>
            </w:pPr>
            <w:r w:rsidRPr="00201FCB">
              <w:rPr>
                <w:rFonts w:ascii="Arial" w:hAnsi="Arial" w:cs="Arial"/>
                <w:sz w:val="20"/>
                <w:szCs w:val="20"/>
              </w:rPr>
              <w:t>0</w:t>
            </w:r>
          </w:p>
        </w:tc>
        <w:tc>
          <w:tcPr>
            <w:tcW w:w="1275" w:type="dxa"/>
          </w:tcPr>
          <w:p w:rsidR="00C45F18" w:rsidRPr="00201FCB" w:rsidRDefault="00806651" w:rsidP="00806651">
            <w:pPr>
              <w:pStyle w:val="Akapitzlist"/>
              <w:tabs>
                <w:tab w:val="left" w:pos="1276"/>
              </w:tabs>
              <w:ind w:left="0"/>
              <w:rPr>
                <w:rFonts w:ascii="Arial" w:hAnsi="Arial" w:cs="Arial"/>
                <w:sz w:val="20"/>
                <w:szCs w:val="20"/>
              </w:rPr>
            </w:pPr>
            <w:r w:rsidRPr="00201FCB">
              <w:rPr>
                <w:rFonts w:ascii="Arial" w:hAnsi="Arial" w:cs="Arial"/>
                <w:sz w:val="20"/>
                <w:szCs w:val="20"/>
              </w:rPr>
              <w:t>135 000 (wartość docelowa na rok 2020)</w:t>
            </w:r>
          </w:p>
        </w:tc>
      </w:tr>
      <w:tr w:rsidR="00141DAF" w:rsidTr="00E87C7D">
        <w:trPr>
          <w:trHeight w:val="1440"/>
        </w:trPr>
        <w:tc>
          <w:tcPr>
            <w:tcW w:w="1985" w:type="dxa"/>
            <w:vMerge w:val="restart"/>
          </w:tcPr>
          <w:p w:rsidR="00C45F18" w:rsidRPr="00201FCB" w:rsidRDefault="00C45F18" w:rsidP="00A224D1">
            <w:pPr>
              <w:pStyle w:val="Akapitzlist"/>
              <w:tabs>
                <w:tab w:val="left" w:pos="1276"/>
              </w:tabs>
              <w:ind w:left="0"/>
              <w:rPr>
                <w:rFonts w:ascii="Arial" w:hAnsi="Arial" w:cs="Arial"/>
                <w:b/>
                <w:sz w:val="20"/>
                <w:szCs w:val="20"/>
              </w:rPr>
            </w:pPr>
            <w:r w:rsidRPr="00201FCB">
              <w:rPr>
                <w:rFonts w:ascii="Arial" w:hAnsi="Arial" w:cs="Arial"/>
                <w:b/>
                <w:bCs/>
                <w:sz w:val="20"/>
                <w:szCs w:val="20"/>
              </w:rPr>
              <w:t xml:space="preserve">Komunikacja Funduszy Europejskich w </w:t>
            </w:r>
            <w:r w:rsidR="00A224D1" w:rsidRPr="00201FCB">
              <w:rPr>
                <w:rFonts w:ascii="Arial" w:hAnsi="Arial" w:cs="Arial"/>
                <w:b/>
                <w:bCs/>
                <w:sz w:val="20"/>
                <w:szCs w:val="20"/>
              </w:rPr>
              <w:t>województwie podkarpackim wspiera beneficjentów programu w realizacji projektów</w:t>
            </w:r>
          </w:p>
        </w:tc>
        <w:tc>
          <w:tcPr>
            <w:tcW w:w="1985" w:type="dxa"/>
          </w:tcPr>
          <w:p w:rsidR="00C45F18" w:rsidRPr="00201FCB" w:rsidRDefault="00C45F18" w:rsidP="00C45F18">
            <w:pPr>
              <w:pStyle w:val="Akapitzlist"/>
              <w:tabs>
                <w:tab w:val="left" w:pos="1276"/>
              </w:tabs>
              <w:ind w:left="0"/>
              <w:rPr>
                <w:rFonts w:ascii="Arial" w:hAnsi="Arial" w:cs="Arial"/>
                <w:sz w:val="20"/>
                <w:szCs w:val="20"/>
              </w:rPr>
            </w:pPr>
            <w:r w:rsidRPr="00201FCB">
              <w:rPr>
                <w:rFonts w:ascii="Arial" w:hAnsi="Arial" w:cs="Arial"/>
                <w:sz w:val="20"/>
                <w:szCs w:val="20"/>
              </w:rPr>
              <w:t xml:space="preserve">Liczba udzielonych konsultacji w ramach punktów informacyjnych </w:t>
            </w:r>
            <w:r w:rsidR="00D34AFE" w:rsidRPr="00201FCB">
              <w:rPr>
                <w:rFonts w:ascii="Arial" w:hAnsi="Arial" w:cs="Arial"/>
                <w:sz w:val="20"/>
                <w:szCs w:val="20"/>
              </w:rPr>
              <w:t xml:space="preserve">na terenie województwa podkarpackiego </w:t>
            </w:r>
            <w:r w:rsidRPr="00201FCB">
              <w:rPr>
                <w:rFonts w:ascii="Arial" w:hAnsi="Arial" w:cs="Arial"/>
                <w:sz w:val="20"/>
                <w:szCs w:val="20"/>
              </w:rPr>
              <w:t>dot. realizacji projektów</w:t>
            </w:r>
          </w:p>
        </w:tc>
        <w:tc>
          <w:tcPr>
            <w:tcW w:w="2126" w:type="dxa"/>
          </w:tcPr>
          <w:p w:rsidR="00CC079B" w:rsidRPr="00201FCB" w:rsidRDefault="00CC079B" w:rsidP="00CC079B">
            <w:pPr>
              <w:autoSpaceDE w:val="0"/>
              <w:autoSpaceDN w:val="0"/>
              <w:adjustRightInd w:val="0"/>
              <w:rPr>
                <w:rFonts w:ascii="Arial" w:hAnsi="Arial" w:cs="Arial"/>
                <w:sz w:val="20"/>
                <w:szCs w:val="20"/>
              </w:rPr>
            </w:pPr>
            <w:r w:rsidRPr="00201FCB">
              <w:rPr>
                <w:rFonts w:ascii="Arial" w:hAnsi="Arial" w:cs="Arial"/>
                <w:sz w:val="20"/>
                <w:szCs w:val="20"/>
              </w:rPr>
              <w:t>Liczba konsultacji</w:t>
            </w:r>
          </w:p>
          <w:p w:rsidR="00CC079B" w:rsidRPr="00201FCB" w:rsidRDefault="00CC079B" w:rsidP="00CC079B">
            <w:pPr>
              <w:autoSpaceDE w:val="0"/>
              <w:autoSpaceDN w:val="0"/>
              <w:adjustRightInd w:val="0"/>
              <w:rPr>
                <w:rFonts w:ascii="Arial" w:hAnsi="Arial" w:cs="Arial"/>
                <w:sz w:val="20"/>
                <w:szCs w:val="20"/>
              </w:rPr>
            </w:pPr>
            <w:r w:rsidRPr="00201FCB">
              <w:rPr>
                <w:rFonts w:ascii="Arial" w:hAnsi="Arial" w:cs="Arial"/>
                <w:sz w:val="20"/>
                <w:szCs w:val="20"/>
              </w:rPr>
              <w:t>udzielonych w punktach</w:t>
            </w:r>
          </w:p>
          <w:p w:rsidR="00CC079B" w:rsidRPr="00201FCB" w:rsidRDefault="00CC079B" w:rsidP="00CC079B">
            <w:pPr>
              <w:autoSpaceDE w:val="0"/>
              <w:autoSpaceDN w:val="0"/>
              <w:adjustRightInd w:val="0"/>
              <w:rPr>
                <w:rFonts w:ascii="Arial" w:hAnsi="Arial" w:cs="Arial"/>
                <w:sz w:val="20"/>
                <w:szCs w:val="20"/>
              </w:rPr>
            </w:pPr>
            <w:r w:rsidRPr="00201FCB">
              <w:rPr>
                <w:rFonts w:ascii="Arial" w:hAnsi="Arial" w:cs="Arial"/>
                <w:sz w:val="20"/>
                <w:szCs w:val="20"/>
              </w:rPr>
              <w:t>informacyjnych</w:t>
            </w:r>
            <w:r w:rsidR="00D34AFE" w:rsidRPr="00201FCB">
              <w:rPr>
                <w:rFonts w:ascii="Arial" w:hAnsi="Arial" w:cs="Arial"/>
                <w:sz w:val="20"/>
                <w:szCs w:val="20"/>
              </w:rPr>
              <w:t xml:space="preserve"> na terenie województwa podkarpackiego</w:t>
            </w:r>
            <w:r w:rsidRPr="00201FCB">
              <w:rPr>
                <w:rFonts w:ascii="Arial" w:hAnsi="Arial" w:cs="Arial"/>
                <w:sz w:val="20"/>
                <w:szCs w:val="20"/>
              </w:rPr>
              <w:t>, z</w:t>
            </w:r>
          </w:p>
          <w:p w:rsidR="00CC079B" w:rsidRPr="00201FCB" w:rsidRDefault="00CC079B" w:rsidP="00CC079B">
            <w:pPr>
              <w:autoSpaceDE w:val="0"/>
              <w:autoSpaceDN w:val="0"/>
              <w:adjustRightInd w:val="0"/>
              <w:rPr>
                <w:rFonts w:ascii="Arial" w:hAnsi="Arial" w:cs="Arial"/>
                <w:sz w:val="20"/>
                <w:szCs w:val="20"/>
              </w:rPr>
            </w:pPr>
            <w:r w:rsidRPr="00201FCB">
              <w:rPr>
                <w:rFonts w:ascii="Arial" w:hAnsi="Arial" w:cs="Arial"/>
                <w:sz w:val="20"/>
                <w:szCs w:val="20"/>
              </w:rPr>
              <w:t>wyłączeniem spotkań</w:t>
            </w:r>
          </w:p>
          <w:p w:rsidR="00CC079B" w:rsidRPr="00201FCB" w:rsidRDefault="00CC079B" w:rsidP="00CC079B">
            <w:pPr>
              <w:autoSpaceDE w:val="0"/>
              <w:autoSpaceDN w:val="0"/>
              <w:adjustRightInd w:val="0"/>
              <w:rPr>
                <w:rFonts w:ascii="Arial" w:hAnsi="Arial" w:cs="Arial"/>
                <w:sz w:val="20"/>
                <w:szCs w:val="20"/>
              </w:rPr>
            </w:pPr>
            <w:r w:rsidRPr="00201FCB">
              <w:rPr>
                <w:rFonts w:ascii="Arial" w:hAnsi="Arial" w:cs="Arial"/>
                <w:sz w:val="20"/>
                <w:szCs w:val="20"/>
              </w:rPr>
              <w:t>informacyjnych</w:t>
            </w:r>
          </w:p>
          <w:p w:rsidR="00CC079B" w:rsidRPr="00201FCB" w:rsidRDefault="00CC079B" w:rsidP="00CC079B">
            <w:pPr>
              <w:autoSpaceDE w:val="0"/>
              <w:autoSpaceDN w:val="0"/>
              <w:adjustRightInd w:val="0"/>
              <w:rPr>
                <w:rFonts w:ascii="Arial" w:hAnsi="Arial" w:cs="Arial"/>
                <w:sz w:val="20"/>
                <w:szCs w:val="20"/>
              </w:rPr>
            </w:pPr>
            <w:r w:rsidRPr="00201FCB">
              <w:rPr>
                <w:rFonts w:ascii="Arial" w:hAnsi="Arial" w:cs="Arial"/>
                <w:sz w:val="20"/>
                <w:szCs w:val="20"/>
              </w:rPr>
              <w:t>i szkoleń. Jako</w:t>
            </w:r>
          </w:p>
          <w:p w:rsidR="00CC079B" w:rsidRPr="00201FCB" w:rsidRDefault="00CC079B" w:rsidP="00CC079B">
            <w:pPr>
              <w:autoSpaceDE w:val="0"/>
              <w:autoSpaceDN w:val="0"/>
              <w:adjustRightInd w:val="0"/>
              <w:rPr>
                <w:rFonts w:ascii="Arial" w:hAnsi="Arial" w:cs="Arial"/>
                <w:sz w:val="20"/>
                <w:szCs w:val="20"/>
              </w:rPr>
            </w:pPr>
            <w:r w:rsidRPr="00201FCB">
              <w:rPr>
                <w:rFonts w:ascii="Arial" w:hAnsi="Arial" w:cs="Arial"/>
                <w:sz w:val="20"/>
                <w:szCs w:val="20"/>
              </w:rPr>
              <w:t>konsultacja rozumiane</w:t>
            </w:r>
          </w:p>
          <w:p w:rsidR="00CC079B" w:rsidRPr="00201FCB" w:rsidRDefault="00CC079B" w:rsidP="00CC079B">
            <w:pPr>
              <w:autoSpaceDE w:val="0"/>
              <w:autoSpaceDN w:val="0"/>
              <w:adjustRightInd w:val="0"/>
              <w:rPr>
                <w:rFonts w:ascii="Arial" w:hAnsi="Arial" w:cs="Arial"/>
                <w:sz w:val="20"/>
                <w:szCs w:val="20"/>
              </w:rPr>
            </w:pPr>
            <w:r w:rsidRPr="00201FCB">
              <w:rPr>
                <w:rFonts w:ascii="Arial" w:hAnsi="Arial" w:cs="Arial"/>
                <w:sz w:val="20"/>
                <w:szCs w:val="20"/>
              </w:rPr>
              <w:t>jest zasięgnięcie</w:t>
            </w:r>
          </w:p>
          <w:p w:rsidR="00CC079B" w:rsidRPr="00201FCB" w:rsidRDefault="00CC079B" w:rsidP="00CC079B">
            <w:pPr>
              <w:autoSpaceDE w:val="0"/>
              <w:autoSpaceDN w:val="0"/>
              <w:adjustRightInd w:val="0"/>
              <w:rPr>
                <w:rFonts w:ascii="Arial" w:hAnsi="Arial" w:cs="Arial"/>
                <w:sz w:val="20"/>
                <w:szCs w:val="20"/>
              </w:rPr>
            </w:pPr>
            <w:r w:rsidRPr="00201FCB">
              <w:rPr>
                <w:rFonts w:ascii="Arial" w:hAnsi="Arial" w:cs="Arial"/>
                <w:sz w:val="20"/>
                <w:szCs w:val="20"/>
              </w:rPr>
              <w:t>informacji u pracownika</w:t>
            </w:r>
          </w:p>
          <w:p w:rsidR="00CC079B" w:rsidRPr="00201FCB" w:rsidRDefault="00CC079B" w:rsidP="00CC079B">
            <w:pPr>
              <w:autoSpaceDE w:val="0"/>
              <w:autoSpaceDN w:val="0"/>
              <w:adjustRightInd w:val="0"/>
              <w:rPr>
                <w:rFonts w:ascii="Arial" w:hAnsi="Arial" w:cs="Arial"/>
                <w:sz w:val="20"/>
                <w:szCs w:val="20"/>
              </w:rPr>
            </w:pPr>
            <w:r w:rsidRPr="00201FCB">
              <w:rPr>
                <w:rFonts w:ascii="Arial" w:hAnsi="Arial" w:cs="Arial"/>
                <w:sz w:val="20"/>
                <w:szCs w:val="20"/>
              </w:rPr>
              <w:t>punktu informacyjnego</w:t>
            </w:r>
          </w:p>
          <w:p w:rsidR="00CC079B" w:rsidRPr="00201FCB" w:rsidRDefault="00CC079B" w:rsidP="00CC079B">
            <w:pPr>
              <w:autoSpaceDE w:val="0"/>
              <w:autoSpaceDN w:val="0"/>
              <w:adjustRightInd w:val="0"/>
              <w:rPr>
                <w:rFonts w:ascii="Arial" w:hAnsi="Arial" w:cs="Arial"/>
                <w:sz w:val="20"/>
                <w:szCs w:val="20"/>
              </w:rPr>
            </w:pPr>
            <w:r w:rsidRPr="00201FCB">
              <w:rPr>
                <w:rFonts w:ascii="Arial" w:hAnsi="Arial" w:cs="Arial"/>
                <w:sz w:val="20"/>
                <w:szCs w:val="20"/>
              </w:rPr>
              <w:t>w zakresie zagadnień</w:t>
            </w:r>
          </w:p>
          <w:p w:rsidR="00CC079B" w:rsidRPr="00201FCB" w:rsidRDefault="00CC079B" w:rsidP="00CC079B">
            <w:pPr>
              <w:autoSpaceDE w:val="0"/>
              <w:autoSpaceDN w:val="0"/>
              <w:adjustRightInd w:val="0"/>
              <w:rPr>
                <w:rFonts w:ascii="Arial" w:hAnsi="Arial" w:cs="Arial"/>
                <w:sz w:val="20"/>
                <w:szCs w:val="20"/>
              </w:rPr>
            </w:pPr>
            <w:r w:rsidRPr="00201FCB">
              <w:rPr>
                <w:rFonts w:ascii="Arial" w:hAnsi="Arial" w:cs="Arial"/>
                <w:sz w:val="20"/>
                <w:szCs w:val="20"/>
              </w:rPr>
              <w:t>związanych z realizacją</w:t>
            </w:r>
          </w:p>
          <w:p w:rsidR="00CC079B" w:rsidRPr="00201FCB" w:rsidRDefault="00CC079B" w:rsidP="00CC079B">
            <w:pPr>
              <w:autoSpaceDE w:val="0"/>
              <w:autoSpaceDN w:val="0"/>
              <w:adjustRightInd w:val="0"/>
              <w:rPr>
                <w:rFonts w:ascii="Arial" w:hAnsi="Arial" w:cs="Arial"/>
                <w:sz w:val="20"/>
                <w:szCs w:val="20"/>
              </w:rPr>
            </w:pPr>
            <w:r w:rsidRPr="00201FCB">
              <w:rPr>
                <w:rFonts w:ascii="Arial" w:hAnsi="Arial" w:cs="Arial"/>
                <w:sz w:val="20"/>
                <w:szCs w:val="20"/>
              </w:rPr>
              <w:t>projektów</w:t>
            </w:r>
          </w:p>
          <w:p w:rsidR="00C45F18" w:rsidRPr="00201FCB" w:rsidRDefault="00CC079B" w:rsidP="00CC079B">
            <w:pPr>
              <w:pStyle w:val="Akapitzlist"/>
              <w:tabs>
                <w:tab w:val="left" w:pos="1276"/>
              </w:tabs>
              <w:ind w:left="0"/>
              <w:jc w:val="both"/>
              <w:rPr>
                <w:rFonts w:ascii="Arial" w:hAnsi="Arial" w:cs="Arial"/>
                <w:b/>
                <w:sz w:val="20"/>
                <w:szCs w:val="20"/>
              </w:rPr>
            </w:pPr>
            <w:r w:rsidRPr="00201FCB">
              <w:rPr>
                <w:rFonts w:ascii="Arial" w:hAnsi="Arial" w:cs="Arial"/>
                <w:sz w:val="20"/>
                <w:szCs w:val="20"/>
              </w:rPr>
              <w:t>finansowanych z FE</w:t>
            </w:r>
          </w:p>
        </w:tc>
        <w:tc>
          <w:tcPr>
            <w:tcW w:w="1276" w:type="dxa"/>
          </w:tcPr>
          <w:p w:rsidR="00C45F18" w:rsidRPr="00201FCB" w:rsidRDefault="00711557" w:rsidP="009A5DF7">
            <w:pPr>
              <w:pStyle w:val="Akapitzlist"/>
              <w:tabs>
                <w:tab w:val="left" w:pos="1276"/>
              </w:tabs>
              <w:ind w:left="0"/>
              <w:jc w:val="both"/>
              <w:rPr>
                <w:rFonts w:ascii="Arial" w:hAnsi="Arial" w:cs="Arial"/>
                <w:b/>
                <w:sz w:val="20"/>
                <w:szCs w:val="20"/>
              </w:rPr>
            </w:pPr>
            <w:r w:rsidRPr="00201FCB">
              <w:rPr>
                <w:rFonts w:ascii="Arial" w:hAnsi="Arial" w:cs="Arial"/>
                <w:sz w:val="20"/>
                <w:szCs w:val="20"/>
              </w:rPr>
              <w:t>Sztuka</w:t>
            </w:r>
          </w:p>
        </w:tc>
        <w:tc>
          <w:tcPr>
            <w:tcW w:w="1701" w:type="dxa"/>
          </w:tcPr>
          <w:p w:rsidR="00C45F18" w:rsidRPr="00201FCB" w:rsidRDefault="00CC079B" w:rsidP="009A5DF7">
            <w:pPr>
              <w:pStyle w:val="Akapitzlist"/>
              <w:tabs>
                <w:tab w:val="left" w:pos="1276"/>
              </w:tabs>
              <w:ind w:left="0"/>
              <w:jc w:val="both"/>
              <w:rPr>
                <w:rFonts w:ascii="Arial" w:hAnsi="Arial" w:cs="Arial"/>
                <w:b/>
                <w:sz w:val="20"/>
                <w:szCs w:val="20"/>
              </w:rPr>
            </w:pPr>
            <w:r w:rsidRPr="00201FCB">
              <w:rPr>
                <w:rFonts w:ascii="Arial" w:hAnsi="Arial" w:cs="Arial"/>
                <w:sz w:val="20"/>
                <w:szCs w:val="20"/>
              </w:rPr>
              <w:t>Rezultatu bezpośredniego</w:t>
            </w:r>
          </w:p>
        </w:tc>
        <w:tc>
          <w:tcPr>
            <w:tcW w:w="1701" w:type="dxa"/>
          </w:tcPr>
          <w:p w:rsidR="00C45F18" w:rsidRPr="00201FCB" w:rsidRDefault="0013525B" w:rsidP="009A5DF7">
            <w:pPr>
              <w:pStyle w:val="Akapitzlist"/>
              <w:tabs>
                <w:tab w:val="left" w:pos="1276"/>
              </w:tabs>
              <w:ind w:left="0"/>
              <w:jc w:val="both"/>
              <w:rPr>
                <w:rFonts w:ascii="Arial" w:hAnsi="Arial" w:cs="Arial"/>
                <w:b/>
                <w:sz w:val="20"/>
                <w:szCs w:val="20"/>
              </w:rPr>
            </w:pPr>
            <w:r w:rsidRPr="00201FCB">
              <w:rPr>
                <w:rFonts w:ascii="Arial" w:hAnsi="Arial" w:cs="Arial"/>
                <w:sz w:val="20"/>
                <w:szCs w:val="20"/>
              </w:rPr>
              <w:t>Monitoring PIFE</w:t>
            </w:r>
          </w:p>
        </w:tc>
        <w:tc>
          <w:tcPr>
            <w:tcW w:w="1559" w:type="dxa"/>
          </w:tcPr>
          <w:p w:rsidR="00C45F18" w:rsidRPr="00B34E0E" w:rsidRDefault="00CC079B" w:rsidP="009A5DF7">
            <w:pPr>
              <w:pStyle w:val="Akapitzlist"/>
              <w:tabs>
                <w:tab w:val="left" w:pos="1276"/>
              </w:tabs>
              <w:ind w:left="0"/>
              <w:jc w:val="both"/>
              <w:rPr>
                <w:rFonts w:ascii="Arial" w:hAnsi="Arial" w:cs="Arial"/>
                <w:b/>
                <w:sz w:val="20"/>
                <w:szCs w:val="20"/>
              </w:rPr>
            </w:pPr>
            <w:r w:rsidRPr="00B34E0E">
              <w:rPr>
                <w:rFonts w:ascii="Arial" w:hAnsi="Arial" w:cs="Arial"/>
                <w:sz w:val="20"/>
                <w:szCs w:val="20"/>
              </w:rPr>
              <w:t>Corocznie</w:t>
            </w:r>
          </w:p>
        </w:tc>
        <w:tc>
          <w:tcPr>
            <w:tcW w:w="1701" w:type="dxa"/>
          </w:tcPr>
          <w:p w:rsidR="00C45F18" w:rsidRPr="00B34E0E" w:rsidRDefault="0013525B" w:rsidP="009A5DF7">
            <w:pPr>
              <w:pStyle w:val="Akapitzlist"/>
              <w:tabs>
                <w:tab w:val="left" w:pos="1276"/>
              </w:tabs>
              <w:ind w:left="0"/>
              <w:jc w:val="both"/>
              <w:rPr>
                <w:rFonts w:ascii="Arial" w:hAnsi="Arial" w:cs="Arial"/>
                <w:b/>
                <w:sz w:val="20"/>
                <w:szCs w:val="20"/>
              </w:rPr>
            </w:pPr>
            <w:r>
              <w:rPr>
                <w:rFonts w:ascii="Arial" w:hAnsi="Arial" w:cs="Arial"/>
                <w:sz w:val="20"/>
                <w:szCs w:val="20"/>
              </w:rPr>
              <w:t>IK UP</w:t>
            </w:r>
          </w:p>
        </w:tc>
        <w:tc>
          <w:tcPr>
            <w:tcW w:w="1276" w:type="dxa"/>
          </w:tcPr>
          <w:p w:rsidR="00C45F18" w:rsidRPr="00B34E0E" w:rsidRDefault="00A33A6D" w:rsidP="009A5DF7">
            <w:pPr>
              <w:pStyle w:val="Akapitzlist"/>
              <w:tabs>
                <w:tab w:val="left" w:pos="1276"/>
              </w:tabs>
              <w:ind w:left="0"/>
              <w:jc w:val="both"/>
              <w:rPr>
                <w:rFonts w:ascii="Arial" w:hAnsi="Arial" w:cs="Arial"/>
                <w:sz w:val="20"/>
                <w:szCs w:val="20"/>
              </w:rPr>
            </w:pPr>
            <w:r w:rsidRPr="00B34E0E">
              <w:rPr>
                <w:rFonts w:ascii="Arial" w:hAnsi="Arial" w:cs="Arial"/>
                <w:sz w:val="20"/>
                <w:szCs w:val="20"/>
              </w:rPr>
              <w:t>0</w:t>
            </w:r>
          </w:p>
        </w:tc>
        <w:tc>
          <w:tcPr>
            <w:tcW w:w="1275" w:type="dxa"/>
          </w:tcPr>
          <w:p w:rsidR="00C45F18" w:rsidRPr="00B34E0E" w:rsidRDefault="00806651" w:rsidP="009A5DF7">
            <w:pPr>
              <w:pStyle w:val="Akapitzlist"/>
              <w:tabs>
                <w:tab w:val="left" w:pos="1276"/>
              </w:tabs>
              <w:ind w:left="0"/>
              <w:jc w:val="both"/>
              <w:rPr>
                <w:rFonts w:ascii="Arial" w:hAnsi="Arial" w:cs="Arial"/>
                <w:sz w:val="20"/>
                <w:szCs w:val="20"/>
              </w:rPr>
            </w:pPr>
            <w:r>
              <w:rPr>
                <w:rFonts w:ascii="Arial" w:hAnsi="Arial" w:cs="Arial"/>
                <w:sz w:val="20"/>
                <w:szCs w:val="20"/>
              </w:rPr>
              <w:t>936 (wartość docelowa na rok 2020)</w:t>
            </w:r>
          </w:p>
        </w:tc>
      </w:tr>
      <w:tr w:rsidR="00141DAF" w:rsidTr="00E87C7D">
        <w:trPr>
          <w:trHeight w:val="1545"/>
        </w:trPr>
        <w:tc>
          <w:tcPr>
            <w:tcW w:w="1985" w:type="dxa"/>
            <w:vMerge/>
          </w:tcPr>
          <w:p w:rsidR="00C45F18" w:rsidRPr="00B34E0E" w:rsidRDefault="00C45F18" w:rsidP="00940B06">
            <w:pPr>
              <w:pStyle w:val="Akapitzlist"/>
              <w:tabs>
                <w:tab w:val="left" w:pos="1276"/>
              </w:tabs>
              <w:ind w:left="0"/>
              <w:rPr>
                <w:rFonts w:ascii="Arial" w:hAnsi="Arial" w:cs="Arial"/>
                <w:b/>
                <w:bCs/>
                <w:sz w:val="20"/>
                <w:szCs w:val="20"/>
              </w:rPr>
            </w:pPr>
          </w:p>
        </w:tc>
        <w:tc>
          <w:tcPr>
            <w:tcW w:w="1985" w:type="dxa"/>
          </w:tcPr>
          <w:p w:rsidR="00C45F18" w:rsidRPr="00B34E0E" w:rsidRDefault="00C45F18" w:rsidP="00C45F18">
            <w:pPr>
              <w:pStyle w:val="Akapitzlist"/>
              <w:tabs>
                <w:tab w:val="left" w:pos="1276"/>
              </w:tabs>
              <w:ind w:left="0"/>
              <w:rPr>
                <w:rFonts w:ascii="Arial" w:hAnsi="Arial" w:cs="Arial"/>
                <w:sz w:val="20"/>
                <w:szCs w:val="20"/>
              </w:rPr>
            </w:pPr>
            <w:r w:rsidRPr="00B34E0E">
              <w:rPr>
                <w:rFonts w:ascii="Arial" w:hAnsi="Arial" w:cs="Arial"/>
                <w:sz w:val="20"/>
                <w:szCs w:val="20"/>
              </w:rPr>
              <w:t>Liczba uczestników szkoleń dla beneficjentów</w:t>
            </w:r>
            <w:r w:rsidR="009A4727" w:rsidRPr="00B34E0E">
              <w:rPr>
                <w:rFonts w:ascii="Arial" w:hAnsi="Arial" w:cs="Arial"/>
                <w:sz w:val="20"/>
                <w:szCs w:val="20"/>
              </w:rPr>
              <w:t xml:space="preserve"> programu w województwie podkarpackim</w:t>
            </w:r>
          </w:p>
        </w:tc>
        <w:tc>
          <w:tcPr>
            <w:tcW w:w="2126" w:type="dxa"/>
          </w:tcPr>
          <w:p w:rsidR="00C45F18" w:rsidRPr="00B34E0E" w:rsidRDefault="00CC079B" w:rsidP="0051452E">
            <w:pPr>
              <w:pStyle w:val="Akapitzlist"/>
              <w:tabs>
                <w:tab w:val="left" w:pos="1276"/>
              </w:tabs>
              <w:ind w:left="0"/>
              <w:rPr>
                <w:rFonts w:ascii="Arial" w:hAnsi="Arial" w:cs="Arial"/>
                <w:b/>
                <w:sz w:val="20"/>
                <w:szCs w:val="20"/>
              </w:rPr>
            </w:pPr>
            <w:r w:rsidRPr="00B34E0E">
              <w:rPr>
                <w:rFonts w:ascii="Arial" w:hAnsi="Arial" w:cs="Arial"/>
                <w:sz w:val="20"/>
                <w:szCs w:val="20"/>
              </w:rPr>
              <w:t xml:space="preserve">Do wartości wskaźnika wliczane będą uczestnicy </w:t>
            </w:r>
            <w:r w:rsidR="0051452E" w:rsidRPr="00B34E0E">
              <w:rPr>
                <w:rFonts w:ascii="Arial" w:hAnsi="Arial" w:cs="Arial"/>
                <w:sz w:val="20"/>
                <w:szCs w:val="20"/>
              </w:rPr>
              <w:t xml:space="preserve">wszystkich </w:t>
            </w:r>
            <w:r w:rsidRPr="00B34E0E">
              <w:rPr>
                <w:rFonts w:ascii="Arial" w:hAnsi="Arial" w:cs="Arial"/>
                <w:sz w:val="20"/>
                <w:szCs w:val="20"/>
              </w:rPr>
              <w:t>form szkoleniowych (tj. szkoleń, warsztatów, seminariów, kursów, itp.). Dana osoba bę</w:t>
            </w:r>
            <w:r w:rsidR="00F11273" w:rsidRPr="00B34E0E">
              <w:rPr>
                <w:rFonts w:ascii="Arial" w:hAnsi="Arial" w:cs="Arial"/>
                <w:sz w:val="20"/>
                <w:szCs w:val="20"/>
              </w:rPr>
              <w:t xml:space="preserve">dzie policzona tyle razy, w ilu </w:t>
            </w:r>
            <w:r w:rsidRPr="00B34E0E">
              <w:rPr>
                <w:rFonts w:ascii="Arial" w:hAnsi="Arial" w:cs="Arial"/>
                <w:sz w:val="20"/>
                <w:szCs w:val="20"/>
              </w:rPr>
              <w:t>szkoleniach wzięła udział.</w:t>
            </w:r>
          </w:p>
        </w:tc>
        <w:tc>
          <w:tcPr>
            <w:tcW w:w="1276" w:type="dxa"/>
          </w:tcPr>
          <w:p w:rsidR="00C45F18" w:rsidRPr="00B34E0E" w:rsidRDefault="00711557" w:rsidP="009A5DF7">
            <w:pPr>
              <w:pStyle w:val="Akapitzlist"/>
              <w:tabs>
                <w:tab w:val="left" w:pos="1276"/>
              </w:tabs>
              <w:ind w:left="0"/>
              <w:jc w:val="both"/>
              <w:rPr>
                <w:rFonts w:ascii="Arial" w:hAnsi="Arial" w:cs="Arial"/>
                <w:b/>
                <w:sz w:val="20"/>
                <w:szCs w:val="20"/>
              </w:rPr>
            </w:pPr>
            <w:r w:rsidRPr="00B34E0E">
              <w:rPr>
                <w:rFonts w:ascii="Arial" w:hAnsi="Arial" w:cs="Arial"/>
                <w:sz w:val="20"/>
                <w:szCs w:val="20"/>
              </w:rPr>
              <w:t>Sztuka</w:t>
            </w:r>
          </w:p>
        </w:tc>
        <w:tc>
          <w:tcPr>
            <w:tcW w:w="1701" w:type="dxa"/>
          </w:tcPr>
          <w:p w:rsidR="00C45F18" w:rsidRPr="00B34E0E" w:rsidRDefault="00CC079B" w:rsidP="009A5DF7">
            <w:pPr>
              <w:pStyle w:val="Akapitzlist"/>
              <w:tabs>
                <w:tab w:val="left" w:pos="1276"/>
              </w:tabs>
              <w:ind w:left="0"/>
              <w:jc w:val="both"/>
              <w:rPr>
                <w:rFonts w:ascii="Arial" w:hAnsi="Arial" w:cs="Arial"/>
                <w:b/>
                <w:sz w:val="20"/>
                <w:szCs w:val="20"/>
              </w:rPr>
            </w:pPr>
            <w:r w:rsidRPr="00B34E0E">
              <w:rPr>
                <w:rFonts w:ascii="Arial" w:hAnsi="Arial" w:cs="Arial"/>
                <w:sz w:val="20"/>
                <w:szCs w:val="20"/>
              </w:rPr>
              <w:t>Rezultatu bezpośredniego</w:t>
            </w:r>
          </w:p>
        </w:tc>
        <w:tc>
          <w:tcPr>
            <w:tcW w:w="1701" w:type="dxa"/>
          </w:tcPr>
          <w:p w:rsidR="00C45F18" w:rsidRPr="00B34E0E" w:rsidRDefault="00CC079B" w:rsidP="009A5DF7">
            <w:pPr>
              <w:pStyle w:val="Akapitzlist"/>
              <w:tabs>
                <w:tab w:val="left" w:pos="1276"/>
              </w:tabs>
              <w:ind w:left="0"/>
              <w:jc w:val="both"/>
              <w:rPr>
                <w:rFonts w:ascii="Arial" w:hAnsi="Arial" w:cs="Arial"/>
                <w:b/>
                <w:sz w:val="20"/>
                <w:szCs w:val="20"/>
              </w:rPr>
            </w:pPr>
            <w:r w:rsidRPr="00B34E0E">
              <w:rPr>
                <w:rFonts w:ascii="Arial" w:hAnsi="Arial" w:cs="Arial"/>
                <w:sz w:val="20"/>
                <w:szCs w:val="20"/>
              </w:rPr>
              <w:t>System monitorowania</w:t>
            </w:r>
          </w:p>
        </w:tc>
        <w:tc>
          <w:tcPr>
            <w:tcW w:w="1559" w:type="dxa"/>
          </w:tcPr>
          <w:p w:rsidR="00C45F18" w:rsidRPr="00B34E0E" w:rsidRDefault="00CC079B" w:rsidP="009A5DF7">
            <w:pPr>
              <w:pStyle w:val="Akapitzlist"/>
              <w:tabs>
                <w:tab w:val="left" w:pos="1276"/>
              </w:tabs>
              <w:ind w:left="0"/>
              <w:jc w:val="both"/>
              <w:rPr>
                <w:rFonts w:ascii="Arial" w:hAnsi="Arial" w:cs="Arial"/>
                <w:b/>
                <w:sz w:val="20"/>
                <w:szCs w:val="20"/>
              </w:rPr>
            </w:pPr>
            <w:r w:rsidRPr="00B34E0E">
              <w:rPr>
                <w:rFonts w:ascii="Arial" w:hAnsi="Arial" w:cs="Arial"/>
                <w:sz w:val="20"/>
                <w:szCs w:val="20"/>
              </w:rPr>
              <w:t>Corocznie</w:t>
            </w:r>
          </w:p>
        </w:tc>
        <w:tc>
          <w:tcPr>
            <w:tcW w:w="1701" w:type="dxa"/>
          </w:tcPr>
          <w:p w:rsidR="00C45F18" w:rsidRPr="00B34E0E" w:rsidRDefault="00CC079B" w:rsidP="009A5DF7">
            <w:pPr>
              <w:pStyle w:val="Akapitzlist"/>
              <w:tabs>
                <w:tab w:val="left" w:pos="1276"/>
              </w:tabs>
              <w:ind w:left="0"/>
              <w:jc w:val="both"/>
              <w:rPr>
                <w:rFonts w:ascii="Arial" w:hAnsi="Arial" w:cs="Arial"/>
                <w:b/>
                <w:sz w:val="20"/>
                <w:szCs w:val="20"/>
              </w:rPr>
            </w:pPr>
            <w:r w:rsidRPr="00B34E0E">
              <w:rPr>
                <w:rFonts w:ascii="Arial" w:hAnsi="Arial" w:cs="Arial"/>
                <w:sz w:val="20"/>
                <w:szCs w:val="20"/>
              </w:rPr>
              <w:t>IZ RPO WP</w:t>
            </w:r>
          </w:p>
        </w:tc>
        <w:tc>
          <w:tcPr>
            <w:tcW w:w="1276" w:type="dxa"/>
          </w:tcPr>
          <w:p w:rsidR="00C45F18" w:rsidRPr="00B34E0E" w:rsidRDefault="00A33A6D" w:rsidP="009A5DF7">
            <w:pPr>
              <w:pStyle w:val="Akapitzlist"/>
              <w:tabs>
                <w:tab w:val="left" w:pos="1276"/>
              </w:tabs>
              <w:ind w:left="0"/>
              <w:jc w:val="both"/>
              <w:rPr>
                <w:rFonts w:ascii="Arial" w:hAnsi="Arial" w:cs="Arial"/>
                <w:sz w:val="20"/>
                <w:szCs w:val="20"/>
              </w:rPr>
            </w:pPr>
            <w:r w:rsidRPr="00B34E0E">
              <w:rPr>
                <w:rFonts w:ascii="Arial" w:hAnsi="Arial" w:cs="Arial"/>
                <w:sz w:val="20"/>
                <w:szCs w:val="20"/>
              </w:rPr>
              <w:t>0</w:t>
            </w:r>
          </w:p>
        </w:tc>
        <w:tc>
          <w:tcPr>
            <w:tcW w:w="1275" w:type="dxa"/>
          </w:tcPr>
          <w:p w:rsidR="00C45F18" w:rsidRPr="00B34E0E" w:rsidRDefault="00A33A6D" w:rsidP="009A5DF7">
            <w:pPr>
              <w:pStyle w:val="Akapitzlist"/>
              <w:tabs>
                <w:tab w:val="left" w:pos="1276"/>
              </w:tabs>
              <w:ind w:left="0"/>
              <w:jc w:val="both"/>
              <w:rPr>
                <w:rFonts w:ascii="Arial" w:hAnsi="Arial" w:cs="Arial"/>
                <w:sz w:val="20"/>
                <w:szCs w:val="20"/>
              </w:rPr>
            </w:pPr>
            <w:r w:rsidRPr="00B34E0E">
              <w:rPr>
                <w:rFonts w:ascii="Arial" w:hAnsi="Arial" w:cs="Arial"/>
                <w:sz w:val="20"/>
                <w:szCs w:val="20"/>
              </w:rPr>
              <w:t>3 000</w:t>
            </w:r>
          </w:p>
        </w:tc>
      </w:tr>
      <w:tr w:rsidR="00711557" w:rsidTr="00E87C7D">
        <w:trPr>
          <w:trHeight w:val="750"/>
        </w:trPr>
        <w:tc>
          <w:tcPr>
            <w:tcW w:w="1985" w:type="dxa"/>
            <w:vMerge w:val="restart"/>
          </w:tcPr>
          <w:p w:rsidR="00061F04" w:rsidRPr="00B34E0E" w:rsidRDefault="00061F04" w:rsidP="00A224D1">
            <w:pPr>
              <w:pStyle w:val="Akapitzlist"/>
              <w:tabs>
                <w:tab w:val="left" w:pos="1276"/>
              </w:tabs>
              <w:ind w:left="0"/>
              <w:rPr>
                <w:rFonts w:ascii="Arial" w:hAnsi="Arial" w:cs="Arial"/>
                <w:b/>
                <w:sz w:val="20"/>
                <w:szCs w:val="20"/>
              </w:rPr>
            </w:pPr>
            <w:r w:rsidRPr="00B34E0E">
              <w:rPr>
                <w:rFonts w:ascii="Arial" w:hAnsi="Arial" w:cs="Arial"/>
                <w:b/>
                <w:bCs/>
                <w:sz w:val="20"/>
                <w:szCs w:val="20"/>
              </w:rPr>
              <w:t xml:space="preserve">Komunikacja Funduszy Europejskich </w:t>
            </w:r>
            <w:r w:rsidR="00A224D1">
              <w:rPr>
                <w:rFonts w:ascii="Arial" w:hAnsi="Arial" w:cs="Arial"/>
                <w:b/>
                <w:bCs/>
                <w:sz w:val="20"/>
                <w:szCs w:val="20"/>
              </w:rPr>
              <w:t>zapewnia mieszkańcom województwa podkarpackiego informację na temat projektów współfinansowanych z Funduszy Europejskich</w:t>
            </w:r>
          </w:p>
        </w:tc>
        <w:tc>
          <w:tcPr>
            <w:tcW w:w="1985" w:type="dxa"/>
          </w:tcPr>
          <w:p w:rsidR="00061F04" w:rsidRPr="00201FCB" w:rsidRDefault="00D34AFE" w:rsidP="00D34AFE">
            <w:pPr>
              <w:pStyle w:val="Akapitzlist"/>
              <w:tabs>
                <w:tab w:val="left" w:pos="1276"/>
              </w:tabs>
              <w:ind w:left="0"/>
              <w:rPr>
                <w:rFonts w:ascii="Arial" w:hAnsi="Arial" w:cs="Arial"/>
                <w:sz w:val="20"/>
                <w:szCs w:val="20"/>
              </w:rPr>
            </w:pPr>
            <w:r w:rsidRPr="00201FCB">
              <w:rPr>
                <w:rFonts w:ascii="Arial" w:hAnsi="Arial" w:cs="Arial"/>
                <w:sz w:val="20"/>
                <w:szCs w:val="20"/>
              </w:rPr>
              <w:t>Liczba działań informacyjno-</w:t>
            </w:r>
            <w:r w:rsidR="00061F04" w:rsidRPr="00201FCB">
              <w:rPr>
                <w:rFonts w:ascii="Arial" w:hAnsi="Arial" w:cs="Arial"/>
                <w:sz w:val="20"/>
                <w:szCs w:val="20"/>
              </w:rPr>
              <w:t>promocyjnych o szerokim zasięgu</w:t>
            </w:r>
            <w:r w:rsidR="00007399" w:rsidRPr="00201FCB">
              <w:rPr>
                <w:rFonts w:ascii="Arial" w:hAnsi="Arial" w:cs="Arial"/>
                <w:sz w:val="20"/>
                <w:szCs w:val="20"/>
              </w:rPr>
              <w:t xml:space="preserve"> nt. osiągnięć programu operacyjnego </w:t>
            </w:r>
          </w:p>
        </w:tc>
        <w:tc>
          <w:tcPr>
            <w:tcW w:w="2126" w:type="dxa"/>
          </w:tcPr>
          <w:p w:rsidR="00450080" w:rsidRPr="00201FCB" w:rsidRDefault="00450080" w:rsidP="00450080">
            <w:pPr>
              <w:autoSpaceDE w:val="0"/>
              <w:autoSpaceDN w:val="0"/>
              <w:adjustRightInd w:val="0"/>
              <w:rPr>
                <w:rFonts w:ascii="Arial" w:hAnsi="Arial" w:cs="Arial"/>
                <w:sz w:val="20"/>
                <w:szCs w:val="20"/>
              </w:rPr>
            </w:pPr>
            <w:r w:rsidRPr="00201FCB">
              <w:rPr>
                <w:rFonts w:ascii="Arial" w:hAnsi="Arial" w:cs="Arial"/>
                <w:sz w:val="20"/>
                <w:szCs w:val="20"/>
              </w:rPr>
              <w:t>Liczba zrealizowanych</w:t>
            </w:r>
          </w:p>
          <w:p w:rsidR="00450080" w:rsidRPr="00201FCB" w:rsidRDefault="00D34AFE" w:rsidP="00450080">
            <w:pPr>
              <w:autoSpaceDE w:val="0"/>
              <w:autoSpaceDN w:val="0"/>
              <w:adjustRightInd w:val="0"/>
              <w:rPr>
                <w:rFonts w:ascii="Arial" w:hAnsi="Arial" w:cs="Arial"/>
                <w:sz w:val="20"/>
                <w:szCs w:val="20"/>
              </w:rPr>
            </w:pPr>
            <w:r w:rsidRPr="00201FCB">
              <w:rPr>
                <w:rFonts w:ascii="Arial" w:hAnsi="Arial" w:cs="Arial"/>
                <w:sz w:val="20"/>
                <w:szCs w:val="20"/>
              </w:rPr>
              <w:t>działań informacyjno-</w:t>
            </w:r>
            <w:r w:rsidR="00450080" w:rsidRPr="00201FCB">
              <w:rPr>
                <w:rFonts w:ascii="Arial" w:hAnsi="Arial" w:cs="Arial"/>
                <w:sz w:val="20"/>
                <w:szCs w:val="20"/>
              </w:rPr>
              <w:t>promocyjnych</w:t>
            </w:r>
          </w:p>
          <w:p w:rsidR="00450080" w:rsidRPr="00201FCB" w:rsidRDefault="00450080" w:rsidP="00450080">
            <w:pPr>
              <w:autoSpaceDE w:val="0"/>
              <w:autoSpaceDN w:val="0"/>
              <w:adjustRightInd w:val="0"/>
              <w:rPr>
                <w:rFonts w:ascii="Arial" w:hAnsi="Arial" w:cs="Arial"/>
                <w:sz w:val="20"/>
                <w:szCs w:val="20"/>
              </w:rPr>
            </w:pPr>
            <w:r w:rsidRPr="00201FCB">
              <w:rPr>
                <w:rFonts w:ascii="Arial" w:hAnsi="Arial" w:cs="Arial"/>
                <w:sz w:val="20"/>
                <w:szCs w:val="20"/>
              </w:rPr>
              <w:t>o szerokim</w:t>
            </w:r>
          </w:p>
          <w:p w:rsidR="00061F04" w:rsidRPr="00201FCB" w:rsidRDefault="0013525B" w:rsidP="00201FCB">
            <w:pPr>
              <w:pStyle w:val="Akapitzlist"/>
              <w:tabs>
                <w:tab w:val="left" w:pos="1276"/>
              </w:tabs>
              <w:ind w:left="0"/>
              <w:rPr>
                <w:rFonts w:ascii="Arial" w:hAnsi="Arial" w:cs="Arial"/>
                <w:b/>
                <w:sz w:val="20"/>
                <w:szCs w:val="20"/>
              </w:rPr>
            </w:pPr>
            <w:r w:rsidRPr="00201FCB">
              <w:rPr>
                <w:rFonts w:ascii="Arial" w:hAnsi="Arial" w:cs="Arial"/>
                <w:sz w:val="20"/>
                <w:szCs w:val="20"/>
              </w:rPr>
              <w:t xml:space="preserve">zasięgu nt. osiągnięć programu operacyjnego </w:t>
            </w:r>
            <w:r w:rsidR="00201FCB" w:rsidRPr="00201FCB">
              <w:rPr>
                <w:rFonts w:ascii="Arial" w:hAnsi="Arial" w:cs="Arial"/>
                <w:sz w:val="20"/>
                <w:szCs w:val="20"/>
              </w:rPr>
              <w:t>(w rozumieniu rozporządzenia ogólnego, zał. XII pkt 2.1.2 b – „jedno szeroko zakrojone działanie informacyjne rocznie”), promujących część lub cały program operacyjny, skierowanych do minimum 2 grup docelowych i wykorzystujących minimum 3 narzędzia komunikacji, przy czym wszystkie te działania są realizowane pod wspólnym komunikatem</w:t>
            </w:r>
          </w:p>
        </w:tc>
        <w:tc>
          <w:tcPr>
            <w:tcW w:w="1276" w:type="dxa"/>
          </w:tcPr>
          <w:p w:rsidR="00061F04" w:rsidRPr="00B34E0E" w:rsidRDefault="00711557" w:rsidP="009A5DF7">
            <w:pPr>
              <w:pStyle w:val="Akapitzlist"/>
              <w:tabs>
                <w:tab w:val="left" w:pos="1276"/>
              </w:tabs>
              <w:ind w:left="0"/>
              <w:jc w:val="both"/>
              <w:rPr>
                <w:rFonts w:ascii="Arial" w:hAnsi="Arial" w:cs="Arial"/>
                <w:b/>
                <w:sz w:val="20"/>
                <w:szCs w:val="20"/>
              </w:rPr>
            </w:pPr>
            <w:r w:rsidRPr="00B34E0E">
              <w:rPr>
                <w:rFonts w:ascii="Arial" w:hAnsi="Arial" w:cs="Arial"/>
                <w:sz w:val="20"/>
                <w:szCs w:val="20"/>
              </w:rPr>
              <w:t>Sztuka</w:t>
            </w:r>
          </w:p>
        </w:tc>
        <w:tc>
          <w:tcPr>
            <w:tcW w:w="1701" w:type="dxa"/>
          </w:tcPr>
          <w:p w:rsidR="00061F04" w:rsidRPr="00B34E0E" w:rsidRDefault="00F11273" w:rsidP="009A5DF7">
            <w:pPr>
              <w:pStyle w:val="Akapitzlist"/>
              <w:tabs>
                <w:tab w:val="left" w:pos="1276"/>
              </w:tabs>
              <w:ind w:left="0"/>
              <w:jc w:val="both"/>
              <w:rPr>
                <w:rFonts w:ascii="Arial" w:hAnsi="Arial" w:cs="Arial"/>
                <w:sz w:val="20"/>
                <w:szCs w:val="20"/>
              </w:rPr>
            </w:pPr>
            <w:r w:rsidRPr="00B34E0E">
              <w:rPr>
                <w:rFonts w:ascii="Arial" w:hAnsi="Arial" w:cs="Arial"/>
                <w:sz w:val="20"/>
                <w:szCs w:val="20"/>
              </w:rPr>
              <w:t>Produktu</w:t>
            </w:r>
          </w:p>
        </w:tc>
        <w:tc>
          <w:tcPr>
            <w:tcW w:w="1701" w:type="dxa"/>
          </w:tcPr>
          <w:p w:rsidR="00061F04" w:rsidRPr="00B34E0E" w:rsidRDefault="00F11273" w:rsidP="009A5DF7">
            <w:pPr>
              <w:pStyle w:val="Akapitzlist"/>
              <w:tabs>
                <w:tab w:val="left" w:pos="1276"/>
              </w:tabs>
              <w:ind w:left="0"/>
              <w:jc w:val="both"/>
              <w:rPr>
                <w:rFonts w:ascii="Arial" w:hAnsi="Arial" w:cs="Arial"/>
                <w:sz w:val="20"/>
                <w:szCs w:val="20"/>
              </w:rPr>
            </w:pPr>
            <w:r w:rsidRPr="00B34E0E">
              <w:rPr>
                <w:rFonts w:ascii="Arial" w:hAnsi="Arial" w:cs="Arial"/>
                <w:sz w:val="20"/>
                <w:szCs w:val="20"/>
              </w:rPr>
              <w:t>System monitorowania</w:t>
            </w:r>
          </w:p>
        </w:tc>
        <w:tc>
          <w:tcPr>
            <w:tcW w:w="1559" w:type="dxa"/>
          </w:tcPr>
          <w:p w:rsidR="00061F04" w:rsidRPr="00B34E0E" w:rsidRDefault="00F11273" w:rsidP="009A5DF7">
            <w:pPr>
              <w:pStyle w:val="Akapitzlist"/>
              <w:tabs>
                <w:tab w:val="left" w:pos="1276"/>
              </w:tabs>
              <w:ind w:left="0"/>
              <w:jc w:val="both"/>
              <w:rPr>
                <w:rFonts w:ascii="Arial" w:hAnsi="Arial" w:cs="Arial"/>
                <w:sz w:val="20"/>
                <w:szCs w:val="20"/>
              </w:rPr>
            </w:pPr>
            <w:r w:rsidRPr="00B34E0E">
              <w:rPr>
                <w:rFonts w:ascii="Arial" w:hAnsi="Arial" w:cs="Arial"/>
                <w:sz w:val="20"/>
                <w:szCs w:val="20"/>
              </w:rPr>
              <w:t>Corocznie</w:t>
            </w:r>
          </w:p>
        </w:tc>
        <w:tc>
          <w:tcPr>
            <w:tcW w:w="1701" w:type="dxa"/>
          </w:tcPr>
          <w:p w:rsidR="00061F04" w:rsidRPr="00B34E0E" w:rsidRDefault="00F11273" w:rsidP="009A5DF7">
            <w:pPr>
              <w:pStyle w:val="Akapitzlist"/>
              <w:tabs>
                <w:tab w:val="left" w:pos="1276"/>
              </w:tabs>
              <w:ind w:left="0"/>
              <w:jc w:val="both"/>
              <w:rPr>
                <w:rFonts w:ascii="Arial" w:hAnsi="Arial" w:cs="Arial"/>
                <w:sz w:val="20"/>
                <w:szCs w:val="20"/>
              </w:rPr>
            </w:pPr>
            <w:r w:rsidRPr="00B34E0E">
              <w:rPr>
                <w:rFonts w:ascii="Arial" w:hAnsi="Arial" w:cs="Arial"/>
                <w:sz w:val="20"/>
                <w:szCs w:val="20"/>
              </w:rPr>
              <w:t>IZ RPO WP</w:t>
            </w:r>
          </w:p>
        </w:tc>
        <w:tc>
          <w:tcPr>
            <w:tcW w:w="1276" w:type="dxa"/>
          </w:tcPr>
          <w:p w:rsidR="00061F04" w:rsidRPr="00201FCB" w:rsidRDefault="00A33A6D" w:rsidP="009A5DF7">
            <w:pPr>
              <w:pStyle w:val="Akapitzlist"/>
              <w:tabs>
                <w:tab w:val="left" w:pos="1276"/>
              </w:tabs>
              <w:ind w:left="0"/>
              <w:jc w:val="both"/>
              <w:rPr>
                <w:rFonts w:ascii="Arial" w:hAnsi="Arial" w:cs="Arial"/>
                <w:sz w:val="20"/>
                <w:szCs w:val="20"/>
              </w:rPr>
            </w:pPr>
            <w:r w:rsidRPr="00201FCB">
              <w:rPr>
                <w:rFonts w:ascii="Arial" w:hAnsi="Arial" w:cs="Arial"/>
                <w:sz w:val="20"/>
                <w:szCs w:val="20"/>
              </w:rPr>
              <w:t>0</w:t>
            </w:r>
          </w:p>
        </w:tc>
        <w:tc>
          <w:tcPr>
            <w:tcW w:w="1275" w:type="dxa"/>
          </w:tcPr>
          <w:p w:rsidR="00061F04" w:rsidRPr="00201FCB" w:rsidRDefault="00806651" w:rsidP="009A5DF7">
            <w:pPr>
              <w:pStyle w:val="Akapitzlist"/>
              <w:tabs>
                <w:tab w:val="left" w:pos="1276"/>
              </w:tabs>
              <w:ind w:left="0"/>
              <w:jc w:val="both"/>
              <w:rPr>
                <w:rFonts w:ascii="Arial" w:hAnsi="Arial" w:cs="Arial"/>
                <w:sz w:val="20"/>
                <w:szCs w:val="20"/>
              </w:rPr>
            </w:pPr>
            <w:r w:rsidRPr="00201FCB">
              <w:rPr>
                <w:rFonts w:ascii="Arial" w:hAnsi="Arial" w:cs="Arial"/>
                <w:sz w:val="20"/>
                <w:szCs w:val="20"/>
              </w:rPr>
              <w:t>3</w:t>
            </w:r>
          </w:p>
        </w:tc>
      </w:tr>
      <w:tr w:rsidR="009A4727" w:rsidTr="00E87C7D">
        <w:trPr>
          <w:trHeight w:val="750"/>
        </w:trPr>
        <w:tc>
          <w:tcPr>
            <w:tcW w:w="1985" w:type="dxa"/>
            <w:vMerge/>
          </w:tcPr>
          <w:p w:rsidR="009A4727" w:rsidRPr="00B34E0E" w:rsidRDefault="009A4727" w:rsidP="00940B06">
            <w:pPr>
              <w:pStyle w:val="Akapitzlist"/>
              <w:tabs>
                <w:tab w:val="left" w:pos="1276"/>
              </w:tabs>
              <w:ind w:left="0"/>
              <w:rPr>
                <w:rFonts w:ascii="Arial" w:hAnsi="Arial" w:cs="Arial"/>
                <w:b/>
                <w:bCs/>
                <w:sz w:val="20"/>
                <w:szCs w:val="20"/>
              </w:rPr>
            </w:pPr>
          </w:p>
        </w:tc>
        <w:tc>
          <w:tcPr>
            <w:tcW w:w="1985" w:type="dxa"/>
          </w:tcPr>
          <w:p w:rsidR="009A4727" w:rsidRPr="00B34E0E" w:rsidRDefault="009A4727" w:rsidP="00061F04">
            <w:pPr>
              <w:pStyle w:val="Akapitzlist"/>
              <w:tabs>
                <w:tab w:val="left" w:pos="1276"/>
              </w:tabs>
              <w:ind w:left="0"/>
              <w:rPr>
                <w:rFonts w:ascii="Arial" w:hAnsi="Arial" w:cs="Arial"/>
                <w:sz w:val="20"/>
                <w:szCs w:val="20"/>
              </w:rPr>
            </w:pPr>
            <w:r w:rsidRPr="00B34E0E">
              <w:rPr>
                <w:rFonts w:ascii="Arial" w:hAnsi="Arial" w:cs="Arial"/>
                <w:sz w:val="20"/>
                <w:szCs w:val="20"/>
              </w:rPr>
              <w:t>Znajomość pojęcia „Fundusze Europejskie” w województwie podkarpackim</w:t>
            </w:r>
          </w:p>
        </w:tc>
        <w:tc>
          <w:tcPr>
            <w:tcW w:w="2126" w:type="dxa"/>
          </w:tcPr>
          <w:p w:rsidR="00E87C7D" w:rsidRPr="00201FCB" w:rsidRDefault="00E87C7D" w:rsidP="00E87C7D">
            <w:pPr>
              <w:autoSpaceDE w:val="0"/>
              <w:autoSpaceDN w:val="0"/>
              <w:adjustRightInd w:val="0"/>
              <w:rPr>
                <w:rFonts w:ascii="Arial" w:hAnsi="Arial" w:cs="Arial"/>
                <w:sz w:val="20"/>
                <w:szCs w:val="20"/>
              </w:rPr>
            </w:pPr>
            <w:r w:rsidRPr="00201FCB">
              <w:rPr>
                <w:rFonts w:ascii="Arial" w:hAnsi="Arial" w:cs="Arial"/>
                <w:sz w:val="20"/>
                <w:szCs w:val="20"/>
              </w:rPr>
              <w:t>Odsetek mieszkańców</w:t>
            </w:r>
          </w:p>
          <w:p w:rsidR="00E87C7D" w:rsidRPr="00201FCB" w:rsidRDefault="00F92EEF" w:rsidP="00E87C7D">
            <w:pPr>
              <w:autoSpaceDE w:val="0"/>
              <w:autoSpaceDN w:val="0"/>
              <w:adjustRightInd w:val="0"/>
              <w:rPr>
                <w:rFonts w:ascii="Arial" w:hAnsi="Arial" w:cs="Arial"/>
                <w:sz w:val="20"/>
                <w:szCs w:val="20"/>
              </w:rPr>
            </w:pPr>
            <w:r w:rsidRPr="00201FCB">
              <w:rPr>
                <w:rFonts w:ascii="Arial" w:hAnsi="Arial" w:cs="Arial"/>
                <w:sz w:val="20"/>
                <w:szCs w:val="20"/>
              </w:rPr>
              <w:t>w</w:t>
            </w:r>
            <w:r w:rsidR="00EB5121" w:rsidRPr="00201FCB">
              <w:rPr>
                <w:rFonts w:ascii="Arial" w:hAnsi="Arial" w:cs="Arial"/>
                <w:sz w:val="20"/>
                <w:szCs w:val="20"/>
              </w:rPr>
              <w:t>ojewództwa</w:t>
            </w:r>
            <w:r w:rsidRPr="00201FCB">
              <w:rPr>
                <w:rFonts w:ascii="Arial" w:hAnsi="Arial" w:cs="Arial"/>
                <w:sz w:val="20"/>
                <w:szCs w:val="20"/>
              </w:rPr>
              <w:t xml:space="preserve"> podkarpackiego</w:t>
            </w:r>
            <w:r w:rsidR="00E87C7D" w:rsidRPr="00201FCB">
              <w:rPr>
                <w:rFonts w:ascii="Arial" w:hAnsi="Arial" w:cs="Arial"/>
                <w:sz w:val="20"/>
                <w:szCs w:val="20"/>
              </w:rPr>
              <w:t>, deklarujących</w:t>
            </w:r>
          </w:p>
          <w:p w:rsidR="00E87C7D" w:rsidRPr="00201FCB" w:rsidRDefault="00E87C7D" w:rsidP="00E87C7D">
            <w:pPr>
              <w:autoSpaceDE w:val="0"/>
              <w:autoSpaceDN w:val="0"/>
              <w:adjustRightInd w:val="0"/>
              <w:rPr>
                <w:rFonts w:ascii="Arial" w:hAnsi="Arial" w:cs="Arial"/>
                <w:sz w:val="20"/>
                <w:szCs w:val="20"/>
              </w:rPr>
            </w:pPr>
            <w:r w:rsidRPr="00201FCB">
              <w:rPr>
                <w:rFonts w:ascii="Arial" w:hAnsi="Arial" w:cs="Arial"/>
                <w:sz w:val="20"/>
                <w:szCs w:val="20"/>
              </w:rPr>
              <w:t>znajomość pojęcia</w:t>
            </w:r>
          </w:p>
          <w:p w:rsidR="00E87C7D" w:rsidRPr="00201FCB" w:rsidRDefault="00E87C7D" w:rsidP="00E87C7D">
            <w:pPr>
              <w:autoSpaceDE w:val="0"/>
              <w:autoSpaceDN w:val="0"/>
              <w:adjustRightInd w:val="0"/>
              <w:rPr>
                <w:rFonts w:ascii="Arial" w:hAnsi="Arial" w:cs="Arial"/>
                <w:sz w:val="20"/>
                <w:szCs w:val="20"/>
              </w:rPr>
            </w:pPr>
            <w:r w:rsidRPr="00201FCB">
              <w:rPr>
                <w:rFonts w:ascii="Arial" w:hAnsi="Arial" w:cs="Arial"/>
                <w:sz w:val="20"/>
                <w:szCs w:val="20"/>
              </w:rPr>
              <w:t>"Fundusze Europejskie"</w:t>
            </w:r>
          </w:p>
          <w:p w:rsidR="009A4727" w:rsidRPr="00201FCB" w:rsidRDefault="00E87C7D" w:rsidP="00E87C7D">
            <w:pPr>
              <w:autoSpaceDE w:val="0"/>
              <w:autoSpaceDN w:val="0"/>
              <w:adjustRightInd w:val="0"/>
              <w:rPr>
                <w:rFonts w:ascii="Arial" w:hAnsi="Arial" w:cs="Arial"/>
                <w:sz w:val="20"/>
                <w:szCs w:val="20"/>
              </w:rPr>
            </w:pPr>
            <w:r w:rsidRPr="00201FCB">
              <w:rPr>
                <w:rFonts w:ascii="Arial" w:hAnsi="Arial" w:cs="Arial"/>
                <w:sz w:val="20"/>
                <w:szCs w:val="20"/>
              </w:rPr>
              <w:t>lub "Fundusze Unijne"</w:t>
            </w:r>
          </w:p>
        </w:tc>
        <w:tc>
          <w:tcPr>
            <w:tcW w:w="1276" w:type="dxa"/>
          </w:tcPr>
          <w:p w:rsidR="009A4727" w:rsidRPr="00201FCB" w:rsidRDefault="00E87C7D" w:rsidP="009A5DF7">
            <w:pPr>
              <w:pStyle w:val="Akapitzlist"/>
              <w:tabs>
                <w:tab w:val="left" w:pos="1276"/>
              </w:tabs>
              <w:ind w:left="0"/>
              <w:jc w:val="both"/>
              <w:rPr>
                <w:rFonts w:ascii="Arial" w:hAnsi="Arial" w:cs="Arial"/>
                <w:sz w:val="20"/>
                <w:szCs w:val="20"/>
              </w:rPr>
            </w:pPr>
            <w:r w:rsidRPr="00201FCB">
              <w:rPr>
                <w:rFonts w:ascii="Arial" w:hAnsi="Arial" w:cs="Arial"/>
                <w:sz w:val="20"/>
                <w:szCs w:val="20"/>
              </w:rPr>
              <w:t>%</w:t>
            </w:r>
          </w:p>
        </w:tc>
        <w:tc>
          <w:tcPr>
            <w:tcW w:w="1701" w:type="dxa"/>
          </w:tcPr>
          <w:p w:rsidR="00E87C7D" w:rsidRPr="00201FCB" w:rsidRDefault="00E87C7D" w:rsidP="00E87C7D">
            <w:pPr>
              <w:autoSpaceDE w:val="0"/>
              <w:autoSpaceDN w:val="0"/>
              <w:adjustRightInd w:val="0"/>
              <w:rPr>
                <w:rFonts w:ascii="Arial" w:hAnsi="Arial" w:cs="Arial"/>
                <w:sz w:val="20"/>
                <w:szCs w:val="20"/>
              </w:rPr>
            </w:pPr>
            <w:r w:rsidRPr="00201FCB">
              <w:rPr>
                <w:rFonts w:ascii="Arial" w:hAnsi="Arial" w:cs="Arial"/>
                <w:sz w:val="20"/>
                <w:szCs w:val="20"/>
              </w:rPr>
              <w:t>Rezultatu</w:t>
            </w:r>
          </w:p>
          <w:p w:rsidR="009A4727" w:rsidRPr="00201FCB" w:rsidRDefault="00E87C7D" w:rsidP="00E87C7D">
            <w:pPr>
              <w:pStyle w:val="Akapitzlist"/>
              <w:tabs>
                <w:tab w:val="left" w:pos="1276"/>
              </w:tabs>
              <w:ind w:left="0"/>
              <w:jc w:val="both"/>
              <w:rPr>
                <w:rFonts w:ascii="Arial" w:hAnsi="Arial" w:cs="Arial"/>
                <w:sz w:val="20"/>
                <w:szCs w:val="20"/>
              </w:rPr>
            </w:pPr>
            <w:r w:rsidRPr="00201FCB">
              <w:rPr>
                <w:rFonts w:ascii="Arial" w:hAnsi="Arial" w:cs="Arial"/>
                <w:sz w:val="20"/>
                <w:szCs w:val="20"/>
              </w:rPr>
              <w:t>strategicznego</w:t>
            </w:r>
          </w:p>
        </w:tc>
        <w:tc>
          <w:tcPr>
            <w:tcW w:w="1701" w:type="dxa"/>
          </w:tcPr>
          <w:p w:rsidR="00E87C7D" w:rsidRPr="00201FCB" w:rsidRDefault="00E87C7D" w:rsidP="00E87C7D">
            <w:pPr>
              <w:autoSpaceDE w:val="0"/>
              <w:autoSpaceDN w:val="0"/>
              <w:adjustRightInd w:val="0"/>
              <w:rPr>
                <w:rFonts w:ascii="Arial" w:hAnsi="Arial" w:cs="Arial"/>
                <w:sz w:val="20"/>
                <w:szCs w:val="20"/>
              </w:rPr>
            </w:pPr>
            <w:r w:rsidRPr="00201FCB">
              <w:rPr>
                <w:rFonts w:ascii="Arial" w:hAnsi="Arial" w:cs="Arial"/>
                <w:sz w:val="20"/>
                <w:szCs w:val="20"/>
              </w:rPr>
              <w:t>Badania</w:t>
            </w:r>
          </w:p>
          <w:p w:rsidR="00E87C7D" w:rsidRPr="00201FCB" w:rsidRDefault="00E87C7D" w:rsidP="00E87C7D">
            <w:pPr>
              <w:autoSpaceDE w:val="0"/>
              <w:autoSpaceDN w:val="0"/>
              <w:adjustRightInd w:val="0"/>
              <w:rPr>
                <w:rFonts w:ascii="Arial" w:hAnsi="Arial" w:cs="Arial"/>
                <w:sz w:val="20"/>
                <w:szCs w:val="20"/>
              </w:rPr>
            </w:pPr>
            <w:r w:rsidRPr="00201FCB">
              <w:rPr>
                <w:rFonts w:ascii="Arial" w:hAnsi="Arial" w:cs="Arial"/>
                <w:sz w:val="20"/>
                <w:szCs w:val="20"/>
              </w:rPr>
              <w:t>społeczne</w:t>
            </w:r>
          </w:p>
          <w:p w:rsidR="009A4727" w:rsidRPr="00201FCB" w:rsidRDefault="00E87C7D" w:rsidP="00E87C7D">
            <w:pPr>
              <w:pStyle w:val="Akapitzlist"/>
              <w:tabs>
                <w:tab w:val="left" w:pos="1276"/>
              </w:tabs>
              <w:ind w:left="0"/>
              <w:jc w:val="both"/>
              <w:rPr>
                <w:rFonts w:ascii="Arial" w:hAnsi="Arial" w:cs="Arial"/>
                <w:sz w:val="20"/>
                <w:szCs w:val="20"/>
              </w:rPr>
            </w:pPr>
            <w:r w:rsidRPr="00201FCB">
              <w:rPr>
                <w:rFonts w:ascii="Arial" w:hAnsi="Arial" w:cs="Arial"/>
                <w:sz w:val="20"/>
                <w:szCs w:val="20"/>
              </w:rPr>
              <w:t>(społeczeństwo)</w:t>
            </w:r>
          </w:p>
        </w:tc>
        <w:tc>
          <w:tcPr>
            <w:tcW w:w="1559" w:type="dxa"/>
          </w:tcPr>
          <w:p w:rsidR="00E87C7D" w:rsidRPr="00201FCB" w:rsidRDefault="00E87C7D" w:rsidP="00E87C7D">
            <w:pPr>
              <w:autoSpaceDE w:val="0"/>
              <w:autoSpaceDN w:val="0"/>
              <w:adjustRightInd w:val="0"/>
              <w:rPr>
                <w:rFonts w:ascii="Arial" w:hAnsi="Arial" w:cs="Arial"/>
                <w:sz w:val="20"/>
                <w:szCs w:val="20"/>
              </w:rPr>
            </w:pPr>
            <w:r w:rsidRPr="00201FCB">
              <w:rPr>
                <w:rFonts w:ascii="Arial" w:hAnsi="Arial" w:cs="Arial"/>
                <w:sz w:val="20"/>
                <w:szCs w:val="20"/>
              </w:rPr>
              <w:t>Corocznie –</w:t>
            </w:r>
          </w:p>
          <w:p w:rsidR="00E87C7D" w:rsidRPr="00201FCB" w:rsidRDefault="00E87C7D" w:rsidP="00E87C7D">
            <w:pPr>
              <w:autoSpaceDE w:val="0"/>
              <w:autoSpaceDN w:val="0"/>
              <w:adjustRightInd w:val="0"/>
              <w:rPr>
                <w:rFonts w:ascii="Arial" w:hAnsi="Arial" w:cs="Arial"/>
                <w:sz w:val="20"/>
                <w:szCs w:val="20"/>
              </w:rPr>
            </w:pPr>
            <w:r w:rsidRPr="00201FCB">
              <w:rPr>
                <w:rFonts w:ascii="Arial" w:hAnsi="Arial" w:cs="Arial"/>
                <w:sz w:val="20"/>
                <w:szCs w:val="20"/>
              </w:rPr>
              <w:t>próba</w:t>
            </w:r>
          </w:p>
          <w:p w:rsidR="00E87C7D" w:rsidRPr="00201FCB" w:rsidRDefault="00E87C7D" w:rsidP="00E87C7D">
            <w:pPr>
              <w:autoSpaceDE w:val="0"/>
              <w:autoSpaceDN w:val="0"/>
              <w:adjustRightInd w:val="0"/>
              <w:rPr>
                <w:rFonts w:ascii="Arial" w:hAnsi="Arial" w:cs="Arial"/>
                <w:sz w:val="20"/>
                <w:szCs w:val="20"/>
              </w:rPr>
            </w:pPr>
            <w:r w:rsidRPr="00201FCB">
              <w:rPr>
                <w:rFonts w:ascii="Arial" w:hAnsi="Arial" w:cs="Arial"/>
                <w:sz w:val="20"/>
                <w:szCs w:val="20"/>
              </w:rPr>
              <w:t>mieszkańców</w:t>
            </w:r>
          </w:p>
          <w:p w:rsidR="00E87C7D" w:rsidRPr="00201FCB" w:rsidRDefault="00E87C7D" w:rsidP="00E87C7D">
            <w:pPr>
              <w:autoSpaceDE w:val="0"/>
              <w:autoSpaceDN w:val="0"/>
              <w:adjustRightInd w:val="0"/>
              <w:rPr>
                <w:rFonts w:ascii="Arial" w:hAnsi="Arial" w:cs="Arial"/>
                <w:sz w:val="20"/>
                <w:szCs w:val="20"/>
              </w:rPr>
            </w:pPr>
            <w:r w:rsidRPr="00201FCB">
              <w:rPr>
                <w:rFonts w:ascii="Arial" w:hAnsi="Arial" w:cs="Arial"/>
                <w:sz w:val="20"/>
                <w:szCs w:val="20"/>
              </w:rPr>
              <w:t>Polski, próby</w:t>
            </w:r>
          </w:p>
          <w:p w:rsidR="00E87C7D" w:rsidRPr="00201FCB" w:rsidRDefault="00E87C7D" w:rsidP="00E87C7D">
            <w:pPr>
              <w:autoSpaceDE w:val="0"/>
              <w:autoSpaceDN w:val="0"/>
              <w:adjustRightInd w:val="0"/>
              <w:rPr>
                <w:rFonts w:ascii="Arial" w:hAnsi="Arial" w:cs="Arial"/>
                <w:sz w:val="20"/>
                <w:szCs w:val="20"/>
              </w:rPr>
            </w:pPr>
            <w:r w:rsidRPr="00201FCB">
              <w:rPr>
                <w:rFonts w:ascii="Arial" w:hAnsi="Arial" w:cs="Arial"/>
                <w:sz w:val="20"/>
                <w:szCs w:val="20"/>
              </w:rPr>
              <w:t>mieszkańców</w:t>
            </w:r>
          </w:p>
          <w:p w:rsidR="00E87C7D" w:rsidRPr="00201FCB" w:rsidRDefault="00E87C7D" w:rsidP="00E87C7D">
            <w:pPr>
              <w:autoSpaceDE w:val="0"/>
              <w:autoSpaceDN w:val="0"/>
              <w:adjustRightInd w:val="0"/>
              <w:rPr>
                <w:rFonts w:ascii="Arial" w:hAnsi="Arial" w:cs="Arial"/>
                <w:sz w:val="20"/>
                <w:szCs w:val="20"/>
              </w:rPr>
            </w:pPr>
            <w:r w:rsidRPr="00201FCB">
              <w:rPr>
                <w:rFonts w:ascii="Arial" w:hAnsi="Arial" w:cs="Arial"/>
                <w:sz w:val="20"/>
                <w:szCs w:val="20"/>
              </w:rPr>
              <w:t>województw</w:t>
            </w:r>
          </w:p>
          <w:p w:rsidR="00E87C7D" w:rsidRPr="00201FCB" w:rsidRDefault="00E87C7D" w:rsidP="00E87C7D">
            <w:pPr>
              <w:autoSpaceDE w:val="0"/>
              <w:autoSpaceDN w:val="0"/>
              <w:adjustRightInd w:val="0"/>
              <w:rPr>
                <w:rFonts w:ascii="Arial" w:hAnsi="Arial" w:cs="Arial"/>
                <w:sz w:val="20"/>
                <w:szCs w:val="20"/>
              </w:rPr>
            </w:pPr>
            <w:r w:rsidRPr="00201FCB">
              <w:rPr>
                <w:rFonts w:ascii="Arial" w:hAnsi="Arial" w:cs="Arial"/>
                <w:sz w:val="20"/>
                <w:szCs w:val="20"/>
              </w:rPr>
              <w:t>– na potrzeby</w:t>
            </w:r>
          </w:p>
          <w:p w:rsidR="00E87C7D" w:rsidRPr="00201FCB" w:rsidRDefault="00E87C7D" w:rsidP="00E87C7D">
            <w:pPr>
              <w:autoSpaceDE w:val="0"/>
              <w:autoSpaceDN w:val="0"/>
              <w:adjustRightInd w:val="0"/>
              <w:rPr>
                <w:rFonts w:ascii="Arial" w:hAnsi="Arial" w:cs="Arial"/>
                <w:sz w:val="20"/>
                <w:szCs w:val="20"/>
              </w:rPr>
            </w:pPr>
            <w:r w:rsidRPr="00201FCB">
              <w:rPr>
                <w:rFonts w:ascii="Arial" w:hAnsi="Arial" w:cs="Arial"/>
                <w:sz w:val="20"/>
                <w:szCs w:val="20"/>
              </w:rPr>
              <w:t>sprawozdań</w:t>
            </w:r>
          </w:p>
          <w:p w:rsidR="00E87C7D" w:rsidRPr="00201FCB" w:rsidRDefault="00E87C7D" w:rsidP="00E87C7D">
            <w:pPr>
              <w:autoSpaceDE w:val="0"/>
              <w:autoSpaceDN w:val="0"/>
              <w:adjustRightInd w:val="0"/>
              <w:rPr>
                <w:rFonts w:ascii="Arial" w:hAnsi="Arial" w:cs="Arial"/>
                <w:sz w:val="20"/>
                <w:szCs w:val="20"/>
              </w:rPr>
            </w:pPr>
            <w:r w:rsidRPr="00201FCB">
              <w:rPr>
                <w:rFonts w:ascii="Arial" w:hAnsi="Arial" w:cs="Arial"/>
                <w:sz w:val="20"/>
                <w:szCs w:val="20"/>
              </w:rPr>
              <w:t>w 2017,</w:t>
            </w:r>
          </w:p>
          <w:p w:rsidR="009A4727" w:rsidRPr="00201FCB" w:rsidRDefault="00E87C7D" w:rsidP="00B50715">
            <w:pPr>
              <w:pStyle w:val="Akapitzlist"/>
              <w:tabs>
                <w:tab w:val="left" w:pos="1276"/>
              </w:tabs>
              <w:ind w:left="0"/>
              <w:jc w:val="both"/>
              <w:rPr>
                <w:rFonts w:ascii="Arial" w:hAnsi="Arial" w:cs="Arial"/>
                <w:sz w:val="20"/>
                <w:szCs w:val="20"/>
              </w:rPr>
            </w:pPr>
            <w:r w:rsidRPr="00201FCB">
              <w:rPr>
                <w:rFonts w:ascii="Arial" w:hAnsi="Arial" w:cs="Arial"/>
                <w:sz w:val="20"/>
                <w:szCs w:val="20"/>
              </w:rPr>
              <w:t xml:space="preserve">2019, </w:t>
            </w:r>
            <w:r w:rsidR="00B50715" w:rsidRPr="00201FCB">
              <w:rPr>
                <w:rFonts w:ascii="Arial" w:hAnsi="Arial" w:cs="Arial"/>
                <w:sz w:val="20"/>
                <w:szCs w:val="20"/>
              </w:rPr>
              <w:t>końcowego</w:t>
            </w:r>
          </w:p>
        </w:tc>
        <w:tc>
          <w:tcPr>
            <w:tcW w:w="1701" w:type="dxa"/>
          </w:tcPr>
          <w:p w:rsidR="009A4727" w:rsidRPr="00201FCB" w:rsidRDefault="00E87C7D" w:rsidP="009A5DF7">
            <w:pPr>
              <w:pStyle w:val="Akapitzlist"/>
              <w:tabs>
                <w:tab w:val="left" w:pos="1276"/>
              </w:tabs>
              <w:ind w:left="0"/>
              <w:jc w:val="both"/>
              <w:rPr>
                <w:rFonts w:ascii="Arial" w:hAnsi="Arial" w:cs="Arial"/>
                <w:sz w:val="20"/>
                <w:szCs w:val="20"/>
              </w:rPr>
            </w:pPr>
            <w:r w:rsidRPr="00201FCB">
              <w:rPr>
                <w:rFonts w:ascii="Arial" w:hAnsi="Arial" w:cs="Arial"/>
                <w:sz w:val="20"/>
                <w:szCs w:val="20"/>
              </w:rPr>
              <w:t>IK UP</w:t>
            </w:r>
          </w:p>
        </w:tc>
        <w:tc>
          <w:tcPr>
            <w:tcW w:w="1276" w:type="dxa"/>
          </w:tcPr>
          <w:p w:rsidR="009A4727" w:rsidRPr="00201FCB" w:rsidRDefault="003C0D46" w:rsidP="009A5DF7">
            <w:pPr>
              <w:pStyle w:val="Akapitzlist"/>
              <w:tabs>
                <w:tab w:val="left" w:pos="1276"/>
              </w:tabs>
              <w:ind w:left="0"/>
              <w:jc w:val="both"/>
              <w:rPr>
                <w:rFonts w:ascii="Arial" w:hAnsi="Arial" w:cs="Arial"/>
                <w:sz w:val="20"/>
                <w:szCs w:val="20"/>
              </w:rPr>
            </w:pPr>
            <w:r w:rsidRPr="00201FCB">
              <w:rPr>
                <w:rFonts w:ascii="Arial" w:hAnsi="Arial" w:cs="Arial"/>
                <w:sz w:val="20"/>
                <w:szCs w:val="20"/>
              </w:rPr>
              <w:t>90</w:t>
            </w:r>
            <w:r w:rsidR="00E87C7D" w:rsidRPr="00201FCB">
              <w:rPr>
                <w:rFonts w:ascii="Arial" w:hAnsi="Arial" w:cs="Arial"/>
                <w:sz w:val="20"/>
                <w:szCs w:val="20"/>
              </w:rPr>
              <w:t>%</w:t>
            </w:r>
          </w:p>
        </w:tc>
        <w:tc>
          <w:tcPr>
            <w:tcW w:w="1275" w:type="dxa"/>
          </w:tcPr>
          <w:p w:rsidR="009A4727" w:rsidRPr="00201FCB" w:rsidRDefault="003C0D46" w:rsidP="009A5DF7">
            <w:pPr>
              <w:pStyle w:val="Akapitzlist"/>
              <w:tabs>
                <w:tab w:val="left" w:pos="1276"/>
              </w:tabs>
              <w:ind w:left="0"/>
              <w:jc w:val="both"/>
              <w:rPr>
                <w:rFonts w:ascii="Arial" w:hAnsi="Arial" w:cs="Arial"/>
                <w:sz w:val="20"/>
                <w:szCs w:val="20"/>
              </w:rPr>
            </w:pPr>
            <w:r w:rsidRPr="00201FCB">
              <w:rPr>
                <w:rFonts w:ascii="Arial" w:hAnsi="Arial" w:cs="Arial"/>
                <w:sz w:val="20"/>
                <w:szCs w:val="20"/>
              </w:rPr>
              <w:t>93</w:t>
            </w:r>
            <w:r w:rsidR="00E87C7D" w:rsidRPr="00201FCB">
              <w:rPr>
                <w:rFonts w:ascii="Arial" w:hAnsi="Arial" w:cs="Arial"/>
                <w:sz w:val="20"/>
                <w:szCs w:val="20"/>
              </w:rPr>
              <w:t>%</w:t>
            </w:r>
          </w:p>
        </w:tc>
      </w:tr>
      <w:tr w:rsidR="00B50715" w:rsidTr="00E87C7D">
        <w:trPr>
          <w:trHeight w:val="750"/>
        </w:trPr>
        <w:tc>
          <w:tcPr>
            <w:tcW w:w="1985" w:type="dxa"/>
            <w:vMerge/>
          </w:tcPr>
          <w:p w:rsidR="00B50715" w:rsidRPr="00B34E0E" w:rsidRDefault="00B50715" w:rsidP="00940B06">
            <w:pPr>
              <w:pStyle w:val="Akapitzlist"/>
              <w:tabs>
                <w:tab w:val="left" w:pos="1276"/>
              </w:tabs>
              <w:ind w:left="0"/>
              <w:rPr>
                <w:rFonts w:ascii="Arial" w:hAnsi="Arial" w:cs="Arial"/>
                <w:b/>
                <w:bCs/>
                <w:sz w:val="20"/>
                <w:szCs w:val="20"/>
              </w:rPr>
            </w:pPr>
          </w:p>
        </w:tc>
        <w:tc>
          <w:tcPr>
            <w:tcW w:w="1985" w:type="dxa"/>
          </w:tcPr>
          <w:p w:rsidR="00B50715" w:rsidRPr="00B34E0E" w:rsidRDefault="00B50715" w:rsidP="00061F04">
            <w:pPr>
              <w:pStyle w:val="Akapitzlist"/>
              <w:tabs>
                <w:tab w:val="left" w:pos="1276"/>
              </w:tabs>
              <w:ind w:left="0"/>
              <w:rPr>
                <w:rFonts w:ascii="Arial" w:hAnsi="Arial" w:cs="Arial"/>
                <w:sz w:val="20"/>
                <w:szCs w:val="20"/>
              </w:rPr>
            </w:pPr>
            <w:r>
              <w:rPr>
                <w:rFonts w:ascii="Arial" w:hAnsi="Arial" w:cs="Arial"/>
                <w:sz w:val="20"/>
                <w:szCs w:val="20"/>
              </w:rPr>
              <w:t>Znajomość celów, obszarów lub działań, na które przeznaczone są FE w województwie podkarpackim</w:t>
            </w:r>
          </w:p>
        </w:tc>
        <w:tc>
          <w:tcPr>
            <w:tcW w:w="2126" w:type="dxa"/>
          </w:tcPr>
          <w:p w:rsidR="00B50715" w:rsidRPr="00201FCB" w:rsidRDefault="00B50715" w:rsidP="00B50715">
            <w:pPr>
              <w:rPr>
                <w:rFonts w:ascii="Arial" w:eastAsia="Times New Roman" w:hAnsi="Arial" w:cs="Arial"/>
                <w:sz w:val="20"/>
                <w:szCs w:val="20"/>
                <w:lang w:eastAsia="pl-PL"/>
              </w:rPr>
            </w:pPr>
            <w:r w:rsidRPr="00201FCB">
              <w:rPr>
                <w:rFonts w:ascii="Arial" w:eastAsia="Times New Roman" w:hAnsi="Arial" w:cs="Arial"/>
                <w:sz w:val="20"/>
                <w:szCs w:val="20"/>
                <w:lang w:eastAsia="pl-PL"/>
              </w:rPr>
              <w:t xml:space="preserve">Odsetek mieszkańców </w:t>
            </w:r>
            <w:r w:rsidR="003C0D46" w:rsidRPr="00201FCB">
              <w:rPr>
                <w:rFonts w:ascii="Arial" w:eastAsia="Times New Roman" w:hAnsi="Arial" w:cs="Arial"/>
                <w:sz w:val="20"/>
                <w:szCs w:val="20"/>
                <w:lang w:eastAsia="pl-PL"/>
              </w:rPr>
              <w:t>województwa podkarpackiego</w:t>
            </w:r>
            <w:r w:rsidRPr="00201FCB">
              <w:rPr>
                <w:rFonts w:ascii="Arial" w:eastAsia="Times New Roman" w:hAnsi="Arial" w:cs="Arial"/>
                <w:sz w:val="20"/>
                <w:szCs w:val="20"/>
                <w:lang w:eastAsia="pl-PL"/>
              </w:rPr>
              <w:t xml:space="preserve"> </w:t>
            </w:r>
          </w:p>
          <w:p w:rsidR="00B50715" w:rsidRPr="00201FCB" w:rsidRDefault="00B50715" w:rsidP="00B50715">
            <w:pPr>
              <w:rPr>
                <w:rFonts w:ascii="Arial" w:eastAsia="Times New Roman" w:hAnsi="Arial" w:cs="Arial"/>
                <w:sz w:val="20"/>
                <w:szCs w:val="20"/>
                <w:lang w:eastAsia="pl-PL"/>
              </w:rPr>
            </w:pPr>
            <w:r w:rsidRPr="00201FCB">
              <w:rPr>
                <w:rFonts w:ascii="Arial" w:eastAsia="Times New Roman" w:hAnsi="Arial" w:cs="Arial"/>
                <w:sz w:val="20"/>
                <w:szCs w:val="20"/>
                <w:lang w:eastAsia="pl-PL"/>
              </w:rPr>
              <w:t xml:space="preserve">znających co najmniej trzy </w:t>
            </w:r>
          </w:p>
          <w:p w:rsidR="00B50715" w:rsidRPr="00201FCB" w:rsidRDefault="00B50715" w:rsidP="00B50715">
            <w:pPr>
              <w:rPr>
                <w:rFonts w:ascii="Arial" w:eastAsia="Times New Roman" w:hAnsi="Arial" w:cs="Arial"/>
                <w:sz w:val="20"/>
                <w:szCs w:val="20"/>
                <w:lang w:eastAsia="pl-PL"/>
              </w:rPr>
            </w:pPr>
            <w:r w:rsidRPr="00201FCB">
              <w:rPr>
                <w:rFonts w:ascii="Arial" w:eastAsia="Times New Roman" w:hAnsi="Arial" w:cs="Arial"/>
                <w:sz w:val="20"/>
                <w:szCs w:val="20"/>
                <w:lang w:eastAsia="pl-PL"/>
              </w:rPr>
              <w:t xml:space="preserve">przykładowe cele, obszary lub </w:t>
            </w:r>
          </w:p>
          <w:p w:rsidR="00B50715" w:rsidRPr="00201FCB" w:rsidRDefault="00B50715" w:rsidP="00B50715">
            <w:pPr>
              <w:rPr>
                <w:rFonts w:ascii="Arial" w:eastAsia="Times New Roman" w:hAnsi="Arial" w:cs="Arial"/>
                <w:sz w:val="20"/>
                <w:szCs w:val="20"/>
                <w:lang w:eastAsia="pl-PL"/>
              </w:rPr>
            </w:pPr>
            <w:r w:rsidRPr="00201FCB">
              <w:rPr>
                <w:rFonts w:ascii="Arial" w:eastAsia="Times New Roman" w:hAnsi="Arial" w:cs="Arial"/>
                <w:sz w:val="20"/>
                <w:szCs w:val="20"/>
                <w:lang w:eastAsia="pl-PL"/>
              </w:rPr>
              <w:t xml:space="preserve">działania, na które </w:t>
            </w:r>
          </w:p>
          <w:p w:rsidR="00B50715" w:rsidRPr="00201FCB" w:rsidRDefault="00B50715" w:rsidP="00B50715">
            <w:pPr>
              <w:rPr>
                <w:rFonts w:ascii="Arial" w:eastAsia="Times New Roman" w:hAnsi="Arial" w:cs="Arial"/>
                <w:sz w:val="20"/>
                <w:szCs w:val="20"/>
                <w:lang w:eastAsia="pl-PL"/>
              </w:rPr>
            </w:pPr>
            <w:r w:rsidRPr="00201FCB">
              <w:rPr>
                <w:rFonts w:ascii="Arial" w:eastAsia="Times New Roman" w:hAnsi="Arial" w:cs="Arial"/>
                <w:sz w:val="20"/>
                <w:szCs w:val="20"/>
                <w:lang w:eastAsia="pl-PL"/>
              </w:rPr>
              <w:t xml:space="preserve">przeznaczane są FE w </w:t>
            </w:r>
            <w:r w:rsidR="007F7C2E" w:rsidRPr="00201FCB">
              <w:rPr>
                <w:rFonts w:ascii="Arial" w:eastAsia="Times New Roman" w:hAnsi="Arial" w:cs="Arial"/>
                <w:sz w:val="20"/>
                <w:szCs w:val="20"/>
                <w:lang w:eastAsia="pl-PL"/>
              </w:rPr>
              <w:t>województwie</w:t>
            </w:r>
            <w:r w:rsidRPr="00201FCB">
              <w:rPr>
                <w:rFonts w:ascii="Arial" w:eastAsia="Times New Roman" w:hAnsi="Arial" w:cs="Arial"/>
                <w:sz w:val="20"/>
                <w:szCs w:val="20"/>
                <w:lang w:eastAsia="pl-PL"/>
              </w:rPr>
              <w:t xml:space="preserve"> w </w:t>
            </w:r>
          </w:p>
          <w:p w:rsidR="00B50715" w:rsidRPr="00201FCB" w:rsidRDefault="00B50715" w:rsidP="00B50715">
            <w:pPr>
              <w:rPr>
                <w:rFonts w:ascii="Arial" w:eastAsia="Times New Roman" w:hAnsi="Arial" w:cs="Arial"/>
                <w:sz w:val="20"/>
                <w:szCs w:val="20"/>
                <w:lang w:eastAsia="pl-PL"/>
              </w:rPr>
            </w:pPr>
            <w:r w:rsidRPr="00201FCB">
              <w:rPr>
                <w:rFonts w:ascii="Arial" w:eastAsia="Times New Roman" w:hAnsi="Arial" w:cs="Arial"/>
                <w:sz w:val="20"/>
                <w:szCs w:val="20"/>
                <w:lang w:eastAsia="pl-PL"/>
              </w:rPr>
              <w:t xml:space="preserve">ramach polityki spójności </w:t>
            </w:r>
          </w:p>
          <w:p w:rsidR="00B50715" w:rsidRPr="00201FCB" w:rsidRDefault="00B50715" w:rsidP="00E87C7D">
            <w:pPr>
              <w:autoSpaceDE w:val="0"/>
              <w:autoSpaceDN w:val="0"/>
              <w:adjustRightInd w:val="0"/>
              <w:rPr>
                <w:rFonts w:ascii="Arial" w:hAnsi="Arial" w:cs="Arial"/>
                <w:sz w:val="20"/>
                <w:szCs w:val="20"/>
              </w:rPr>
            </w:pPr>
          </w:p>
        </w:tc>
        <w:tc>
          <w:tcPr>
            <w:tcW w:w="1276" w:type="dxa"/>
          </w:tcPr>
          <w:p w:rsidR="00B50715" w:rsidRPr="00201FCB" w:rsidRDefault="00B50715" w:rsidP="009A5DF7">
            <w:pPr>
              <w:pStyle w:val="Akapitzlist"/>
              <w:tabs>
                <w:tab w:val="left" w:pos="1276"/>
              </w:tabs>
              <w:ind w:left="0"/>
              <w:jc w:val="both"/>
              <w:rPr>
                <w:rFonts w:ascii="Arial" w:hAnsi="Arial" w:cs="Arial"/>
                <w:sz w:val="20"/>
                <w:szCs w:val="20"/>
              </w:rPr>
            </w:pPr>
            <w:r w:rsidRPr="00201FCB">
              <w:rPr>
                <w:rFonts w:ascii="Arial" w:hAnsi="Arial" w:cs="Arial"/>
                <w:sz w:val="20"/>
                <w:szCs w:val="20"/>
              </w:rPr>
              <w:t>%</w:t>
            </w:r>
          </w:p>
        </w:tc>
        <w:tc>
          <w:tcPr>
            <w:tcW w:w="1701" w:type="dxa"/>
          </w:tcPr>
          <w:p w:rsidR="00B50715" w:rsidRPr="00201FCB" w:rsidRDefault="00B50715" w:rsidP="00B50715">
            <w:pPr>
              <w:autoSpaceDE w:val="0"/>
              <w:autoSpaceDN w:val="0"/>
              <w:adjustRightInd w:val="0"/>
              <w:rPr>
                <w:rFonts w:ascii="Arial" w:hAnsi="Arial" w:cs="Arial"/>
                <w:sz w:val="20"/>
                <w:szCs w:val="20"/>
              </w:rPr>
            </w:pPr>
            <w:r w:rsidRPr="00201FCB">
              <w:rPr>
                <w:rFonts w:ascii="Arial" w:hAnsi="Arial" w:cs="Arial"/>
                <w:sz w:val="20"/>
                <w:szCs w:val="20"/>
              </w:rPr>
              <w:t>Rezultatu</w:t>
            </w:r>
          </w:p>
          <w:p w:rsidR="00B50715" w:rsidRPr="00201FCB" w:rsidRDefault="00B50715" w:rsidP="00B50715">
            <w:pPr>
              <w:autoSpaceDE w:val="0"/>
              <w:autoSpaceDN w:val="0"/>
              <w:adjustRightInd w:val="0"/>
              <w:rPr>
                <w:rFonts w:ascii="Arial" w:hAnsi="Arial" w:cs="Arial"/>
                <w:sz w:val="20"/>
                <w:szCs w:val="20"/>
              </w:rPr>
            </w:pPr>
            <w:r w:rsidRPr="00201FCB">
              <w:rPr>
                <w:rFonts w:ascii="Arial" w:hAnsi="Arial" w:cs="Arial"/>
                <w:sz w:val="20"/>
                <w:szCs w:val="20"/>
              </w:rPr>
              <w:t>strategicznego</w:t>
            </w:r>
          </w:p>
        </w:tc>
        <w:tc>
          <w:tcPr>
            <w:tcW w:w="1701" w:type="dxa"/>
          </w:tcPr>
          <w:p w:rsidR="00B50715" w:rsidRPr="00201FCB" w:rsidRDefault="00B50715" w:rsidP="00B50715">
            <w:pPr>
              <w:autoSpaceDE w:val="0"/>
              <w:autoSpaceDN w:val="0"/>
              <w:adjustRightInd w:val="0"/>
              <w:rPr>
                <w:rFonts w:ascii="Arial" w:hAnsi="Arial" w:cs="Arial"/>
                <w:sz w:val="20"/>
                <w:szCs w:val="20"/>
              </w:rPr>
            </w:pPr>
            <w:r w:rsidRPr="00201FCB">
              <w:rPr>
                <w:rFonts w:ascii="Arial" w:hAnsi="Arial" w:cs="Arial"/>
                <w:sz w:val="20"/>
                <w:szCs w:val="20"/>
              </w:rPr>
              <w:t>Badania</w:t>
            </w:r>
          </w:p>
          <w:p w:rsidR="00B50715" w:rsidRPr="00201FCB" w:rsidRDefault="00B50715" w:rsidP="00B50715">
            <w:pPr>
              <w:autoSpaceDE w:val="0"/>
              <w:autoSpaceDN w:val="0"/>
              <w:adjustRightInd w:val="0"/>
              <w:rPr>
                <w:rFonts w:ascii="Arial" w:hAnsi="Arial" w:cs="Arial"/>
                <w:sz w:val="20"/>
                <w:szCs w:val="20"/>
              </w:rPr>
            </w:pPr>
            <w:r w:rsidRPr="00201FCB">
              <w:rPr>
                <w:rFonts w:ascii="Arial" w:hAnsi="Arial" w:cs="Arial"/>
                <w:sz w:val="20"/>
                <w:szCs w:val="20"/>
              </w:rPr>
              <w:t>społeczne</w:t>
            </w:r>
          </w:p>
          <w:p w:rsidR="00B50715" w:rsidRPr="00201FCB" w:rsidRDefault="00B50715" w:rsidP="00B50715">
            <w:pPr>
              <w:autoSpaceDE w:val="0"/>
              <w:autoSpaceDN w:val="0"/>
              <w:adjustRightInd w:val="0"/>
              <w:rPr>
                <w:rFonts w:ascii="Arial" w:hAnsi="Arial" w:cs="Arial"/>
                <w:sz w:val="20"/>
                <w:szCs w:val="20"/>
              </w:rPr>
            </w:pPr>
            <w:r w:rsidRPr="00201FCB">
              <w:rPr>
                <w:rFonts w:ascii="Arial" w:hAnsi="Arial" w:cs="Arial"/>
                <w:sz w:val="20"/>
                <w:szCs w:val="20"/>
              </w:rPr>
              <w:t>(społeczeństwo)</w:t>
            </w:r>
          </w:p>
        </w:tc>
        <w:tc>
          <w:tcPr>
            <w:tcW w:w="1559" w:type="dxa"/>
          </w:tcPr>
          <w:p w:rsidR="00B50715" w:rsidRPr="00201FCB" w:rsidRDefault="00B50715" w:rsidP="00B50715">
            <w:pPr>
              <w:autoSpaceDE w:val="0"/>
              <w:autoSpaceDN w:val="0"/>
              <w:adjustRightInd w:val="0"/>
              <w:rPr>
                <w:rFonts w:ascii="Arial" w:hAnsi="Arial" w:cs="Arial"/>
                <w:sz w:val="20"/>
                <w:szCs w:val="20"/>
              </w:rPr>
            </w:pPr>
            <w:r w:rsidRPr="00201FCB">
              <w:rPr>
                <w:rFonts w:ascii="Arial" w:hAnsi="Arial" w:cs="Arial"/>
                <w:sz w:val="20"/>
                <w:szCs w:val="20"/>
              </w:rPr>
              <w:t>Corocznie –</w:t>
            </w:r>
          </w:p>
          <w:p w:rsidR="00B50715" w:rsidRPr="00201FCB" w:rsidRDefault="00B50715" w:rsidP="00B50715">
            <w:pPr>
              <w:autoSpaceDE w:val="0"/>
              <w:autoSpaceDN w:val="0"/>
              <w:adjustRightInd w:val="0"/>
              <w:rPr>
                <w:rFonts w:ascii="Arial" w:hAnsi="Arial" w:cs="Arial"/>
                <w:sz w:val="20"/>
                <w:szCs w:val="20"/>
              </w:rPr>
            </w:pPr>
            <w:r w:rsidRPr="00201FCB">
              <w:rPr>
                <w:rFonts w:ascii="Arial" w:hAnsi="Arial" w:cs="Arial"/>
                <w:sz w:val="20"/>
                <w:szCs w:val="20"/>
              </w:rPr>
              <w:t>próba</w:t>
            </w:r>
          </w:p>
          <w:p w:rsidR="00B50715" w:rsidRPr="00201FCB" w:rsidRDefault="00B50715" w:rsidP="00B50715">
            <w:pPr>
              <w:autoSpaceDE w:val="0"/>
              <w:autoSpaceDN w:val="0"/>
              <w:adjustRightInd w:val="0"/>
              <w:rPr>
                <w:rFonts w:ascii="Arial" w:hAnsi="Arial" w:cs="Arial"/>
                <w:sz w:val="20"/>
                <w:szCs w:val="20"/>
              </w:rPr>
            </w:pPr>
            <w:r w:rsidRPr="00201FCB">
              <w:rPr>
                <w:rFonts w:ascii="Arial" w:hAnsi="Arial" w:cs="Arial"/>
                <w:sz w:val="20"/>
                <w:szCs w:val="20"/>
              </w:rPr>
              <w:t>mieszkańców</w:t>
            </w:r>
          </w:p>
          <w:p w:rsidR="00B50715" w:rsidRPr="00201FCB" w:rsidRDefault="00B50715" w:rsidP="00B50715">
            <w:pPr>
              <w:autoSpaceDE w:val="0"/>
              <w:autoSpaceDN w:val="0"/>
              <w:adjustRightInd w:val="0"/>
              <w:rPr>
                <w:rFonts w:ascii="Arial" w:hAnsi="Arial" w:cs="Arial"/>
                <w:sz w:val="20"/>
                <w:szCs w:val="20"/>
              </w:rPr>
            </w:pPr>
            <w:r w:rsidRPr="00201FCB">
              <w:rPr>
                <w:rFonts w:ascii="Arial" w:hAnsi="Arial" w:cs="Arial"/>
                <w:sz w:val="20"/>
                <w:szCs w:val="20"/>
              </w:rPr>
              <w:t>Polski, próby</w:t>
            </w:r>
          </w:p>
          <w:p w:rsidR="00B50715" w:rsidRPr="00201FCB" w:rsidRDefault="00B50715" w:rsidP="00B50715">
            <w:pPr>
              <w:autoSpaceDE w:val="0"/>
              <w:autoSpaceDN w:val="0"/>
              <w:adjustRightInd w:val="0"/>
              <w:rPr>
                <w:rFonts w:ascii="Arial" w:hAnsi="Arial" w:cs="Arial"/>
                <w:sz w:val="20"/>
                <w:szCs w:val="20"/>
              </w:rPr>
            </w:pPr>
            <w:r w:rsidRPr="00201FCB">
              <w:rPr>
                <w:rFonts w:ascii="Arial" w:hAnsi="Arial" w:cs="Arial"/>
                <w:sz w:val="20"/>
                <w:szCs w:val="20"/>
              </w:rPr>
              <w:t>mieszkańców</w:t>
            </w:r>
          </w:p>
          <w:p w:rsidR="00B50715" w:rsidRPr="00201FCB" w:rsidRDefault="00B50715" w:rsidP="00B50715">
            <w:pPr>
              <w:autoSpaceDE w:val="0"/>
              <w:autoSpaceDN w:val="0"/>
              <w:adjustRightInd w:val="0"/>
              <w:rPr>
                <w:rFonts w:ascii="Arial" w:hAnsi="Arial" w:cs="Arial"/>
                <w:sz w:val="20"/>
                <w:szCs w:val="20"/>
              </w:rPr>
            </w:pPr>
            <w:r w:rsidRPr="00201FCB">
              <w:rPr>
                <w:rFonts w:ascii="Arial" w:hAnsi="Arial" w:cs="Arial"/>
                <w:sz w:val="20"/>
                <w:szCs w:val="20"/>
              </w:rPr>
              <w:t>województw</w:t>
            </w:r>
          </w:p>
          <w:p w:rsidR="00B50715" w:rsidRPr="00201FCB" w:rsidRDefault="00B50715" w:rsidP="00B50715">
            <w:pPr>
              <w:autoSpaceDE w:val="0"/>
              <w:autoSpaceDN w:val="0"/>
              <w:adjustRightInd w:val="0"/>
              <w:rPr>
                <w:rFonts w:ascii="Arial" w:hAnsi="Arial" w:cs="Arial"/>
                <w:sz w:val="20"/>
                <w:szCs w:val="20"/>
              </w:rPr>
            </w:pPr>
            <w:r w:rsidRPr="00201FCB">
              <w:rPr>
                <w:rFonts w:ascii="Arial" w:hAnsi="Arial" w:cs="Arial"/>
                <w:sz w:val="20"/>
                <w:szCs w:val="20"/>
              </w:rPr>
              <w:t>– na potrzeby</w:t>
            </w:r>
          </w:p>
          <w:p w:rsidR="00B50715" w:rsidRPr="00201FCB" w:rsidRDefault="00B50715" w:rsidP="00B50715">
            <w:pPr>
              <w:autoSpaceDE w:val="0"/>
              <w:autoSpaceDN w:val="0"/>
              <w:adjustRightInd w:val="0"/>
              <w:rPr>
                <w:rFonts w:ascii="Arial" w:hAnsi="Arial" w:cs="Arial"/>
                <w:sz w:val="20"/>
                <w:szCs w:val="20"/>
              </w:rPr>
            </w:pPr>
            <w:r w:rsidRPr="00201FCB">
              <w:rPr>
                <w:rFonts w:ascii="Arial" w:hAnsi="Arial" w:cs="Arial"/>
                <w:sz w:val="20"/>
                <w:szCs w:val="20"/>
              </w:rPr>
              <w:t>sprawozdań</w:t>
            </w:r>
          </w:p>
          <w:p w:rsidR="00B50715" w:rsidRPr="00201FCB" w:rsidRDefault="00B50715" w:rsidP="00B50715">
            <w:pPr>
              <w:autoSpaceDE w:val="0"/>
              <w:autoSpaceDN w:val="0"/>
              <w:adjustRightInd w:val="0"/>
              <w:rPr>
                <w:rFonts w:ascii="Arial" w:hAnsi="Arial" w:cs="Arial"/>
                <w:sz w:val="20"/>
                <w:szCs w:val="20"/>
              </w:rPr>
            </w:pPr>
            <w:r w:rsidRPr="00201FCB">
              <w:rPr>
                <w:rFonts w:ascii="Arial" w:hAnsi="Arial" w:cs="Arial"/>
                <w:sz w:val="20"/>
                <w:szCs w:val="20"/>
              </w:rPr>
              <w:t>w 2017,</w:t>
            </w:r>
          </w:p>
          <w:p w:rsidR="00B50715" w:rsidRPr="00201FCB" w:rsidRDefault="00B50715" w:rsidP="00B50715">
            <w:pPr>
              <w:autoSpaceDE w:val="0"/>
              <w:autoSpaceDN w:val="0"/>
              <w:adjustRightInd w:val="0"/>
              <w:rPr>
                <w:rFonts w:ascii="Arial" w:hAnsi="Arial" w:cs="Arial"/>
                <w:sz w:val="20"/>
                <w:szCs w:val="20"/>
              </w:rPr>
            </w:pPr>
            <w:r w:rsidRPr="00201FCB">
              <w:rPr>
                <w:rFonts w:ascii="Arial" w:hAnsi="Arial" w:cs="Arial"/>
                <w:sz w:val="20"/>
                <w:szCs w:val="20"/>
              </w:rPr>
              <w:t>2019, końcowego</w:t>
            </w:r>
          </w:p>
        </w:tc>
        <w:tc>
          <w:tcPr>
            <w:tcW w:w="1701" w:type="dxa"/>
          </w:tcPr>
          <w:p w:rsidR="00B50715" w:rsidRPr="00201FCB" w:rsidRDefault="00B50715" w:rsidP="009A5DF7">
            <w:pPr>
              <w:pStyle w:val="Akapitzlist"/>
              <w:tabs>
                <w:tab w:val="left" w:pos="1276"/>
              </w:tabs>
              <w:ind w:left="0"/>
              <w:jc w:val="both"/>
              <w:rPr>
                <w:rFonts w:ascii="Arial" w:hAnsi="Arial" w:cs="Arial"/>
                <w:sz w:val="20"/>
                <w:szCs w:val="20"/>
              </w:rPr>
            </w:pPr>
            <w:r w:rsidRPr="00201FCB">
              <w:rPr>
                <w:rFonts w:ascii="Arial" w:hAnsi="Arial" w:cs="Arial"/>
                <w:sz w:val="20"/>
                <w:szCs w:val="20"/>
              </w:rPr>
              <w:t>IK UP</w:t>
            </w:r>
          </w:p>
        </w:tc>
        <w:tc>
          <w:tcPr>
            <w:tcW w:w="1276" w:type="dxa"/>
          </w:tcPr>
          <w:p w:rsidR="00B50715" w:rsidRPr="00201FCB" w:rsidRDefault="003C0D46" w:rsidP="009A5DF7">
            <w:pPr>
              <w:pStyle w:val="Akapitzlist"/>
              <w:tabs>
                <w:tab w:val="left" w:pos="1276"/>
              </w:tabs>
              <w:ind w:left="0"/>
              <w:jc w:val="both"/>
              <w:rPr>
                <w:rFonts w:ascii="Arial" w:hAnsi="Arial" w:cs="Arial"/>
                <w:sz w:val="20"/>
                <w:szCs w:val="20"/>
              </w:rPr>
            </w:pPr>
            <w:r w:rsidRPr="00201FCB">
              <w:rPr>
                <w:rFonts w:ascii="Arial" w:hAnsi="Arial" w:cs="Arial"/>
                <w:sz w:val="20"/>
                <w:szCs w:val="20"/>
              </w:rPr>
              <w:t>45</w:t>
            </w:r>
            <w:r w:rsidR="00B50715" w:rsidRPr="00201FCB">
              <w:rPr>
                <w:rFonts w:ascii="Arial" w:hAnsi="Arial" w:cs="Arial"/>
                <w:sz w:val="20"/>
                <w:szCs w:val="20"/>
              </w:rPr>
              <w:t>%</w:t>
            </w:r>
          </w:p>
        </w:tc>
        <w:tc>
          <w:tcPr>
            <w:tcW w:w="1275" w:type="dxa"/>
          </w:tcPr>
          <w:p w:rsidR="00B50715" w:rsidRPr="00201FCB" w:rsidRDefault="003C0D46" w:rsidP="009A5DF7">
            <w:pPr>
              <w:pStyle w:val="Akapitzlist"/>
              <w:tabs>
                <w:tab w:val="left" w:pos="1276"/>
              </w:tabs>
              <w:ind w:left="0"/>
              <w:jc w:val="both"/>
              <w:rPr>
                <w:rFonts w:ascii="Arial" w:hAnsi="Arial" w:cs="Arial"/>
                <w:sz w:val="20"/>
                <w:szCs w:val="20"/>
              </w:rPr>
            </w:pPr>
            <w:r w:rsidRPr="00201FCB">
              <w:rPr>
                <w:rFonts w:ascii="Arial" w:hAnsi="Arial" w:cs="Arial"/>
                <w:sz w:val="20"/>
                <w:szCs w:val="20"/>
              </w:rPr>
              <w:t>51</w:t>
            </w:r>
            <w:r w:rsidR="00B50715" w:rsidRPr="00201FCB">
              <w:rPr>
                <w:rFonts w:ascii="Arial" w:hAnsi="Arial" w:cs="Arial"/>
                <w:sz w:val="20"/>
                <w:szCs w:val="20"/>
              </w:rPr>
              <w:t>%</w:t>
            </w:r>
          </w:p>
        </w:tc>
      </w:tr>
      <w:tr w:rsidR="00711557" w:rsidTr="00E87C7D">
        <w:trPr>
          <w:trHeight w:val="855"/>
        </w:trPr>
        <w:tc>
          <w:tcPr>
            <w:tcW w:w="1985" w:type="dxa"/>
            <w:vMerge/>
          </w:tcPr>
          <w:p w:rsidR="00061F04" w:rsidRPr="00B34E0E" w:rsidRDefault="00061F04" w:rsidP="00940B06">
            <w:pPr>
              <w:pStyle w:val="Akapitzlist"/>
              <w:tabs>
                <w:tab w:val="left" w:pos="1276"/>
              </w:tabs>
              <w:ind w:left="0"/>
              <w:rPr>
                <w:rFonts w:ascii="Arial" w:hAnsi="Arial" w:cs="Arial"/>
                <w:b/>
                <w:bCs/>
                <w:sz w:val="20"/>
                <w:szCs w:val="20"/>
              </w:rPr>
            </w:pPr>
          </w:p>
        </w:tc>
        <w:tc>
          <w:tcPr>
            <w:tcW w:w="1985" w:type="dxa"/>
          </w:tcPr>
          <w:p w:rsidR="00061F04" w:rsidRPr="00B34E0E" w:rsidRDefault="00892C48" w:rsidP="00892C48">
            <w:pPr>
              <w:pStyle w:val="Akapitzlist"/>
              <w:tabs>
                <w:tab w:val="left" w:pos="1276"/>
              </w:tabs>
              <w:ind w:left="0"/>
              <w:rPr>
                <w:rFonts w:ascii="Arial" w:hAnsi="Arial" w:cs="Arial"/>
                <w:sz w:val="20"/>
                <w:szCs w:val="20"/>
              </w:rPr>
            </w:pPr>
            <w:r>
              <w:rPr>
                <w:rFonts w:ascii="Arial" w:hAnsi="Arial" w:cs="Arial"/>
                <w:sz w:val="20"/>
                <w:szCs w:val="20"/>
              </w:rPr>
              <w:t xml:space="preserve">Świadomość </w:t>
            </w:r>
            <w:r w:rsidR="009A4727" w:rsidRPr="00B34E0E">
              <w:rPr>
                <w:rFonts w:ascii="Arial" w:hAnsi="Arial" w:cs="Arial"/>
                <w:sz w:val="20"/>
                <w:szCs w:val="20"/>
              </w:rPr>
              <w:t xml:space="preserve">obszarów lub projektów wspieranych z FE w najbliższym otoczeniu respondenta </w:t>
            </w:r>
            <w:r w:rsidR="003C0D46">
              <w:rPr>
                <w:rFonts w:ascii="Arial" w:hAnsi="Arial" w:cs="Arial"/>
                <w:sz w:val="20"/>
                <w:szCs w:val="20"/>
              </w:rPr>
              <w:t>wśród mieszkańców województwa podkarpackiego</w:t>
            </w:r>
          </w:p>
        </w:tc>
        <w:tc>
          <w:tcPr>
            <w:tcW w:w="2126" w:type="dxa"/>
          </w:tcPr>
          <w:p w:rsidR="00E87C7D" w:rsidRPr="00201FCB" w:rsidRDefault="00E87C7D" w:rsidP="00E87C7D">
            <w:pPr>
              <w:autoSpaceDE w:val="0"/>
              <w:autoSpaceDN w:val="0"/>
              <w:adjustRightInd w:val="0"/>
              <w:rPr>
                <w:rFonts w:ascii="Arial" w:hAnsi="Arial" w:cs="Arial"/>
                <w:sz w:val="20"/>
                <w:szCs w:val="20"/>
              </w:rPr>
            </w:pPr>
            <w:r w:rsidRPr="00201FCB">
              <w:rPr>
                <w:rFonts w:ascii="Arial" w:hAnsi="Arial" w:cs="Arial"/>
                <w:sz w:val="20"/>
                <w:szCs w:val="20"/>
              </w:rPr>
              <w:t>Odsetek mieszkańców</w:t>
            </w:r>
          </w:p>
          <w:p w:rsidR="00E87C7D" w:rsidRPr="00201FCB" w:rsidRDefault="00EB5121" w:rsidP="00E87C7D">
            <w:pPr>
              <w:autoSpaceDE w:val="0"/>
              <w:autoSpaceDN w:val="0"/>
              <w:adjustRightInd w:val="0"/>
              <w:rPr>
                <w:rFonts w:ascii="Arial" w:hAnsi="Arial" w:cs="Arial"/>
                <w:sz w:val="20"/>
                <w:szCs w:val="20"/>
              </w:rPr>
            </w:pPr>
            <w:r w:rsidRPr="00201FCB">
              <w:rPr>
                <w:rFonts w:ascii="Arial" w:hAnsi="Arial" w:cs="Arial"/>
                <w:sz w:val="20"/>
                <w:szCs w:val="20"/>
              </w:rPr>
              <w:t>województwa</w:t>
            </w:r>
            <w:r w:rsidR="00E87C7D" w:rsidRPr="00201FCB">
              <w:rPr>
                <w:rFonts w:ascii="Arial" w:hAnsi="Arial" w:cs="Arial"/>
                <w:sz w:val="20"/>
                <w:szCs w:val="20"/>
              </w:rPr>
              <w:t>, deklarujących</w:t>
            </w:r>
          </w:p>
          <w:p w:rsidR="00E87C7D" w:rsidRPr="00201FCB" w:rsidRDefault="00E87C7D" w:rsidP="00E87C7D">
            <w:pPr>
              <w:autoSpaceDE w:val="0"/>
              <w:autoSpaceDN w:val="0"/>
              <w:adjustRightInd w:val="0"/>
              <w:rPr>
                <w:rFonts w:ascii="Arial" w:hAnsi="Arial" w:cs="Arial"/>
                <w:sz w:val="20"/>
                <w:szCs w:val="20"/>
              </w:rPr>
            </w:pPr>
            <w:r w:rsidRPr="00201FCB">
              <w:rPr>
                <w:rFonts w:ascii="Arial" w:hAnsi="Arial" w:cs="Arial"/>
                <w:sz w:val="20"/>
                <w:szCs w:val="20"/>
              </w:rPr>
              <w:t>dostrzeganie w swym</w:t>
            </w:r>
          </w:p>
          <w:p w:rsidR="00E87C7D" w:rsidRPr="00201FCB" w:rsidRDefault="00E87C7D" w:rsidP="00E87C7D">
            <w:pPr>
              <w:autoSpaceDE w:val="0"/>
              <w:autoSpaceDN w:val="0"/>
              <w:adjustRightInd w:val="0"/>
              <w:rPr>
                <w:rFonts w:ascii="Arial" w:hAnsi="Arial" w:cs="Arial"/>
                <w:sz w:val="20"/>
                <w:szCs w:val="20"/>
              </w:rPr>
            </w:pPr>
            <w:r w:rsidRPr="00201FCB">
              <w:rPr>
                <w:rFonts w:ascii="Arial" w:hAnsi="Arial" w:cs="Arial"/>
                <w:sz w:val="20"/>
                <w:szCs w:val="20"/>
              </w:rPr>
              <w:t>najbliższym otoczeniu</w:t>
            </w:r>
          </w:p>
          <w:p w:rsidR="00E87C7D" w:rsidRPr="00201FCB" w:rsidRDefault="00E87C7D" w:rsidP="00E87C7D">
            <w:pPr>
              <w:autoSpaceDE w:val="0"/>
              <w:autoSpaceDN w:val="0"/>
              <w:adjustRightInd w:val="0"/>
              <w:rPr>
                <w:rFonts w:ascii="Arial" w:hAnsi="Arial" w:cs="Arial"/>
                <w:sz w:val="20"/>
                <w:szCs w:val="20"/>
              </w:rPr>
            </w:pPr>
            <w:r w:rsidRPr="00201FCB">
              <w:rPr>
                <w:rFonts w:ascii="Arial" w:hAnsi="Arial" w:cs="Arial"/>
                <w:sz w:val="20"/>
                <w:szCs w:val="20"/>
              </w:rPr>
              <w:t>obszarów lub projektów</w:t>
            </w:r>
          </w:p>
          <w:p w:rsidR="00E87C7D" w:rsidRPr="00201FCB" w:rsidRDefault="00E87C7D" w:rsidP="00E87C7D">
            <w:pPr>
              <w:autoSpaceDE w:val="0"/>
              <w:autoSpaceDN w:val="0"/>
              <w:adjustRightInd w:val="0"/>
              <w:rPr>
                <w:rFonts w:ascii="Arial" w:hAnsi="Arial" w:cs="Arial"/>
                <w:sz w:val="20"/>
                <w:szCs w:val="20"/>
              </w:rPr>
            </w:pPr>
            <w:r w:rsidRPr="00201FCB">
              <w:rPr>
                <w:rFonts w:ascii="Arial" w:hAnsi="Arial" w:cs="Arial"/>
                <w:sz w:val="20"/>
                <w:szCs w:val="20"/>
              </w:rPr>
              <w:t>wspieranych z FE w</w:t>
            </w:r>
          </w:p>
          <w:p w:rsidR="00061F04" w:rsidRPr="00201FCB" w:rsidRDefault="00E87C7D" w:rsidP="00E87C7D">
            <w:pPr>
              <w:pStyle w:val="Akapitzlist"/>
              <w:tabs>
                <w:tab w:val="left" w:pos="1276"/>
              </w:tabs>
              <w:ind w:left="0"/>
              <w:rPr>
                <w:rFonts w:ascii="Arial" w:hAnsi="Arial" w:cs="Arial"/>
                <w:sz w:val="20"/>
                <w:szCs w:val="20"/>
              </w:rPr>
            </w:pPr>
            <w:r w:rsidRPr="00201FCB">
              <w:rPr>
                <w:rFonts w:ascii="Arial" w:hAnsi="Arial" w:cs="Arial"/>
                <w:sz w:val="20"/>
                <w:szCs w:val="20"/>
              </w:rPr>
              <w:t>ramach polityki spójności</w:t>
            </w:r>
          </w:p>
        </w:tc>
        <w:tc>
          <w:tcPr>
            <w:tcW w:w="1276" w:type="dxa"/>
          </w:tcPr>
          <w:p w:rsidR="00061F04" w:rsidRPr="00201FCB" w:rsidRDefault="00E87C7D" w:rsidP="009A5DF7">
            <w:pPr>
              <w:pStyle w:val="Akapitzlist"/>
              <w:tabs>
                <w:tab w:val="left" w:pos="1276"/>
              </w:tabs>
              <w:ind w:left="0"/>
              <w:jc w:val="both"/>
              <w:rPr>
                <w:rFonts w:ascii="Arial" w:hAnsi="Arial" w:cs="Arial"/>
                <w:b/>
                <w:sz w:val="20"/>
                <w:szCs w:val="20"/>
              </w:rPr>
            </w:pPr>
            <w:r w:rsidRPr="00201FCB">
              <w:rPr>
                <w:rFonts w:ascii="Arial" w:hAnsi="Arial" w:cs="Arial"/>
                <w:sz w:val="20"/>
                <w:szCs w:val="20"/>
              </w:rPr>
              <w:t>%</w:t>
            </w:r>
          </w:p>
        </w:tc>
        <w:tc>
          <w:tcPr>
            <w:tcW w:w="1701" w:type="dxa"/>
          </w:tcPr>
          <w:p w:rsidR="00E87C7D" w:rsidRPr="00201FCB" w:rsidRDefault="00E87C7D" w:rsidP="00E87C7D">
            <w:pPr>
              <w:autoSpaceDE w:val="0"/>
              <w:autoSpaceDN w:val="0"/>
              <w:adjustRightInd w:val="0"/>
              <w:rPr>
                <w:rFonts w:ascii="Arial" w:hAnsi="Arial" w:cs="Arial"/>
                <w:sz w:val="20"/>
                <w:szCs w:val="20"/>
              </w:rPr>
            </w:pPr>
            <w:r w:rsidRPr="00201FCB">
              <w:rPr>
                <w:rFonts w:ascii="Arial" w:hAnsi="Arial" w:cs="Arial"/>
                <w:sz w:val="20"/>
                <w:szCs w:val="20"/>
              </w:rPr>
              <w:t>Rezultatu</w:t>
            </w:r>
          </w:p>
          <w:p w:rsidR="00061F04" w:rsidRPr="00201FCB" w:rsidRDefault="00E87C7D" w:rsidP="00E87C7D">
            <w:pPr>
              <w:pStyle w:val="Akapitzlist"/>
              <w:tabs>
                <w:tab w:val="left" w:pos="1276"/>
              </w:tabs>
              <w:ind w:left="0"/>
              <w:jc w:val="both"/>
              <w:rPr>
                <w:rFonts w:ascii="Arial" w:hAnsi="Arial" w:cs="Arial"/>
                <w:b/>
                <w:sz w:val="20"/>
                <w:szCs w:val="20"/>
              </w:rPr>
            </w:pPr>
            <w:r w:rsidRPr="00201FCB">
              <w:rPr>
                <w:rFonts w:ascii="Arial" w:hAnsi="Arial" w:cs="Arial"/>
                <w:sz w:val="20"/>
                <w:szCs w:val="20"/>
              </w:rPr>
              <w:t>strategicznego</w:t>
            </w:r>
          </w:p>
        </w:tc>
        <w:tc>
          <w:tcPr>
            <w:tcW w:w="1701" w:type="dxa"/>
          </w:tcPr>
          <w:p w:rsidR="00E87C7D" w:rsidRPr="00201FCB" w:rsidRDefault="00E87C7D" w:rsidP="00E87C7D">
            <w:pPr>
              <w:autoSpaceDE w:val="0"/>
              <w:autoSpaceDN w:val="0"/>
              <w:adjustRightInd w:val="0"/>
              <w:rPr>
                <w:rFonts w:ascii="Arial" w:hAnsi="Arial" w:cs="Arial"/>
                <w:sz w:val="20"/>
                <w:szCs w:val="20"/>
              </w:rPr>
            </w:pPr>
            <w:r w:rsidRPr="00201FCB">
              <w:rPr>
                <w:rFonts w:ascii="Arial" w:hAnsi="Arial" w:cs="Arial"/>
                <w:sz w:val="20"/>
                <w:szCs w:val="20"/>
              </w:rPr>
              <w:t>Badania</w:t>
            </w:r>
          </w:p>
          <w:p w:rsidR="00E87C7D" w:rsidRPr="00201FCB" w:rsidRDefault="00E87C7D" w:rsidP="00E87C7D">
            <w:pPr>
              <w:autoSpaceDE w:val="0"/>
              <w:autoSpaceDN w:val="0"/>
              <w:adjustRightInd w:val="0"/>
              <w:rPr>
                <w:rFonts w:ascii="Arial" w:hAnsi="Arial" w:cs="Arial"/>
                <w:sz w:val="20"/>
                <w:szCs w:val="20"/>
              </w:rPr>
            </w:pPr>
            <w:r w:rsidRPr="00201FCB">
              <w:rPr>
                <w:rFonts w:ascii="Arial" w:hAnsi="Arial" w:cs="Arial"/>
                <w:sz w:val="20"/>
                <w:szCs w:val="20"/>
              </w:rPr>
              <w:t>społeczne</w:t>
            </w:r>
          </w:p>
          <w:p w:rsidR="00061F04" w:rsidRPr="00201FCB" w:rsidRDefault="00E87C7D" w:rsidP="00E87C7D">
            <w:pPr>
              <w:pStyle w:val="Akapitzlist"/>
              <w:tabs>
                <w:tab w:val="left" w:pos="1276"/>
              </w:tabs>
              <w:ind w:left="0"/>
              <w:jc w:val="both"/>
              <w:rPr>
                <w:rFonts w:ascii="Arial" w:hAnsi="Arial" w:cs="Arial"/>
                <w:b/>
                <w:sz w:val="20"/>
                <w:szCs w:val="20"/>
              </w:rPr>
            </w:pPr>
            <w:r w:rsidRPr="00201FCB">
              <w:rPr>
                <w:rFonts w:ascii="Arial" w:hAnsi="Arial" w:cs="Arial"/>
                <w:sz w:val="20"/>
                <w:szCs w:val="20"/>
              </w:rPr>
              <w:t>(społeczeństwo)</w:t>
            </w:r>
          </w:p>
        </w:tc>
        <w:tc>
          <w:tcPr>
            <w:tcW w:w="1559" w:type="dxa"/>
          </w:tcPr>
          <w:p w:rsidR="00E87C7D" w:rsidRPr="00201FCB" w:rsidRDefault="00E87C7D" w:rsidP="00E87C7D">
            <w:pPr>
              <w:autoSpaceDE w:val="0"/>
              <w:autoSpaceDN w:val="0"/>
              <w:adjustRightInd w:val="0"/>
              <w:rPr>
                <w:rFonts w:ascii="Arial" w:hAnsi="Arial" w:cs="Arial"/>
                <w:sz w:val="20"/>
                <w:szCs w:val="20"/>
              </w:rPr>
            </w:pPr>
            <w:r w:rsidRPr="00201FCB">
              <w:rPr>
                <w:rFonts w:ascii="Arial" w:hAnsi="Arial" w:cs="Arial"/>
                <w:sz w:val="20"/>
                <w:szCs w:val="20"/>
              </w:rPr>
              <w:t>Corocznie –</w:t>
            </w:r>
          </w:p>
          <w:p w:rsidR="00E87C7D" w:rsidRPr="00201FCB" w:rsidRDefault="00E87C7D" w:rsidP="00E87C7D">
            <w:pPr>
              <w:autoSpaceDE w:val="0"/>
              <w:autoSpaceDN w:val="0"/>
              <w:adjustRightInd w:val="0"/>
              <w:rPr>
                <w:rFonts w:ascii="Arial" w:hAnsi="Arial" w:cs="Arial"/>
                <w:sz w:val="20"/>
                <w:szCs w:val="20"/>
              </w:rPr>
            </w:pPr>
            <w:r w:rsidRPr="00201FCB">
              <w:rPr>
                <w:rFonts w:ascii="Arial" w:hAnsi="Arial" w:cs="Arial"/>
                <w:sz w:val="20"/>
                <w:szCs w:val="20"/>
              </w:rPr>
              <w:t>próba</w:t>
            </w:r>
          </w:p>
          <w:p w:rsidR="00E87C7D" w:rsidRPr="00201FCB" w:rsidRDefault="00E87C7D" w:rsidP="00E87C7D">
            <w:pPr>
              <w:autoSpaceDE w:val="0"/>
              <w:autoSpaceDN w:val="0"/>
              <w:adjustRightInd w:val="0"/>
              <w:rPr>
                <w:rFonts w:ascii="Arial" w:hAnsi="Arial" w:cs="Arial"/>
                <w:sz w:val="20"/>
                <w:szCs w:val="20"/>
              </w:rPr>
            </w:pPr>
            <w:r w:rsidRPr="00201FCB">
              <w:rPr>
                <w:rFonts w:ascii="Arial" w:hAnsi="Arial" w:cs="Arial"/>
                <w:sz w:val="20"/>
                <w:szCs w:val="20"/>
              </w:rPr>
              <w:t>mieszkańców</w:t>
            </w:r>
          </w:p>
          <w:p w:rsidR="00E87C7D" w:rsidRPr="00201FCB" w:rsidRDefault="00E87C7D" w:rsidP="00E87C7D">
            <w:pPr>
              <w:autoSpaceDE w:val="0"/>
              <w:autoSpaceDN w:val="0"/>
              <w:adjustRightInd w:val="0"/>
              <w:rPr>
                <w:rFonts w:ascii="Arial" w:hAnsi="Arial" w:cs="Arial"/>
                <w:sz w:val="20"/>
                <w:szCs w:val="20"/>
              </w:rPr>
            </w:pPr>
            <w:r w:rsidRPr="00201FCB">
              <w:rPr>
                <w:rFonts w:ascii="Arial" w:hAnsi="Arial" w:cs="Arial"/>
                <w:sz w:val="20"/>
                <w:szCs w:val="20"/>
              </w:rPr>
              <w:t>Polski, próby</w:t>
            </w:r>
          </w:p>
          <w:p w:rsidR="00E87C7D" w:rsidRPr="00201FCB" w:rsidRDefault="00E87C7D" w:rsidP="00E87C7D">
            <w:pPr>
              <w:autoSpaceDE w:val="0"/>
              <w:autoSpaceDN w:val="0"/>
              <w:adjustRightInd w:val="0"/>
              <w:rPr>
                <w:rFonts w:ascii="Arial" w:hAnsi="Arial" w:cs="Arial"/>
                <w:sz w:val="20"/>
                <w:szCs w:val="20"/>
              </w:rPr>
            </w:pPr>
            <w:r w:rsidRPr="00201FCB">
              <w:rPr>
                <w:rFonts w:ascii="Arial" w:hAnsi="Arial" w:cs="Arial"/>
                <w:sz w:val="20"/>
                <w:szCs w:val="20"/>
              </w:rPr>
              <w:t>mieszkańców</w:t>
            </w:r>
          </w:p>
          <w:p w:rsidR="00E87C7D" w:rsidRPr="00201FCB" w:rsidRDefault="00E87C7D" w:rsidP="00E87C7D">
            <w:pPr>
              <w:autoSpaceDE w:val="0"/>
              <w:autoSpaceDN w:val="0"/>
              <w:adjustRightInd w:val="0"/>
              <w:rPr>
                <w:rFonts w:ascii="Arial" w:hAnsi="Arial" w:cs="Arial"/>
                <w:sz w:val="20"/>
                <w:szCs w:val="20"/>
              </w:rPr>
            </w:pPr>
            <w:r w:rsidRPr="00201FCB">
              <w:rPr>
                <w:rFonts w:ascii="Arial" w:hAnsi="Arial" w:cs="Arial"/>
                <w:sz w:val="20"/>
                <w:szCs w:val="20"/>
              </w:rPr>
              <w:t>województw</w:t>
            </w:r>
          </w:p>
          <w:p w:rsidR="00E87C7D" w:rsidRPr="00201FCB" w:rsidRDefault="00E87C7D" w:rsidP="00E87C7D">
            <w:pPr>
              <w:autoSpaceDE w:val="0"/>
              <w:autoSpaceDN w:val="0"/>
              <w:adjustRightInd w:val="0"/>
              <w:rPr>
                <w:rFonts w:ascii="Arial" w:hAnsi="Arial" w:cs="Arial"/>
                <w:sz w:val="20"/>
                <w:szCs w:val="20"/>
              </w:rPr>
            </w:pPr>
            <w:r w:rsidRPr="00201FCB">
              <w:rPr>
                <w:rFonts w:ascii="Arial" w:hAnsi="Arial" w:cs="Arial"/>
                <w:sz w:val="20"/>
                <w:szCs w:val="20"/>
              </w:rPr>
              <w:t>– na potrzeby</w:t>
            </w:r>
          </w:p>
          <w:p w:rsidR="00E87C7D" w:rsidRPr="00201FCB" w:rsidRDefault="00E87C7D" w:rsidP="00E87C7D">
            <w:pPr>
              <w:autoSpaceDE w:val="0"/>
              <w:autoSpaceDN w:val="0"/>
              <w:adjustRightInd w:val="0"/>
              <w:rPr>
                <w:rFonts w:ascii="Arial" w:hAnsi="Arial" w:cs="Arial"/>
                <w:sz w:val="20"/>
                <w:szCs w:val="20"/>
              </w:rPr>
            </w:pPr>
            <w:r w:rsidRPr="00201FCB">
              <w:rPr>
                <w:rFonts w:ascii="Arial" w:hAnsi="Arial" w:cs="Arial"/>
                <w:sz w:val="20"/>
                <w:szCs w:val="20"/>
              </w:rPr>
              <w:t>sprawozdań</w:t>
            </w:r>
          </w:p>
          <w:p w:rsidR="00E87C7D" w:rsidRPr="00201FCB" w:rsidRDefault="00E87C7D" w:rsidP="00E87C7D">
            <w:pPr>
              <w:autoSpaceDE w:val="0"/>
              <w:autoSpaceDN w:val="0"/>
              <w:adjustRightInd w:val="0"/>
              <w:rPr>
                <w:rFonts w:ascii="Arial" w:hAnsi="Arial" w:cs="Arial"/>
                <w:sz w:val="20"/>
                <w:szCs w:val="20"/>
              </w:rPr>
            </w:pPr>
            <w:r w:rsidRPr="00201FCB">
              <w:rPr>
                <w:rFonts w:ascii="Arial" w:hAnsi="Arial" w:cs="Arial"/>
                <w:sz w:val="20"/>
                <w:szCs w:val="20"/>
              </w:rPr>
              <w:t>2017,2019,</w:t>
            </w:r>
          </w:p>
          <w:p w:rsidR="00061F04" w:rsidRPr="00201FCB" w:rsidRDefault="00892C48" w:rsidP="00E87C7D">
            <w:pPr>
              <w:pStyle w:val="Akapitzlist"/>
              <w:tabs>
                <w:tab w:val="left" w:pos="1276"/>
              </w:tabs>
              <w:ind w:left="0"/>
              <w:jc w:val="both"/>
              <w:rPr>
                <w:rFonts w:ascii="Arial" w:hAnsi="Arial" w:cs="Arial"/>
                <w:b/>
                <w:sz w:val="20"/>
                <w:szCs w:val="20"/>
              </w:rPr>
            </w:pPr>
            <w:r w:rsidRPr="00201FCB">
              <w:rPr>
                <w:rFonts w:ascii="Arial" w:hAnsi="Arial" w:cs="Arial"/>
                <w:sz w:val="20"/>
                <w:szCs w:val="20"/>
              </w:rPr>
              <w:t>końcowego</w:t>
            </w:r>
          </w:p>
        </w:tc>
        <w:tc>
          <w:tcPr>
            <w:tcW w:w="1701" w:type="dxa"/>
          </w:tcPr>
          <w:p w:rsidR="00061F04" w:rsidRPr="00201FCB" w:rsidRDefault="00E87C7D" w:rsidP="009A5DF7">
            <w:pPr>
              <w:pStyle w:val="Akapitzlist"/>
              <w:tabs>
                <w:tab w:val="left" w:pos="1276"/>
              </w:tabs>
              <w:ind w:left="0"/>
              <w:jc w:val="both"/>
              <w:rPr>
                <w:rFonts w:ascii="Arial" w:hAnsi="Arial" w:cs="Arial"/>
                <w:b/>
                <w:sz w:val="20"/>
                <w:szCs w:val="20"/>
              </w:rPr>
            </w:pPr>
            <w:r w:rsidRPr="00201FCB">
              <w:rPr>
                <w:rFonts w:ascii="Arial" w:hAnsi="Arial" w:cs="Arial"/>
                <w:sz w:val="20"/>
                <w:szCs w:val="20"/>
              </w:rPr>
              <w:t>IK UP</w:t>
            </w:r>
          </w:p>
        </w:tc>
        <w:tc>
          <w:tcPr>
            <w:tcW w:w="1276" w:type="dxa"/>
          </w:tcPr>
          <w:p w:rsidR="00061F04" w:rsidRPr="00201FCB" w:rsidRDefault="003C0D46" w:rsidP="00E87C7D">
            <w:pPr>
              <w:pStyle w:val="Akapitzlist"/>
              <w:tabs>
                <w:tab w:val="left" w:pos="1276"/>
              </w:tabs>
              <w:ind w:left="0"/>
              <w:jc w:val="both"/>
              <w:rPr>
                <w:rFonts w:ascii="Arial" w:hAnsi="Arial" w:cs="Arial"/>
                <w:sz w:val="20"/>
                <w:szCs w:val="20"/>
              </w:rPr>
            </w:pPr>
            <w:r w:rsidRPr="00201FCB">
              <w:rPr>
                <w:rFonts w:ascii="Arial" w:hAnsi="Arial" w:cs="Arial"/>
                <w:sz w:val="20"/>
                <w:szCs w:val="20"/>
              </w:rPr>
              <w:t>77</w:t>
            </w:r>
            <w:r w:rsidR="00892C48" w:rsidRPr="00201FCB">
              <w:rPr>
                <w:rFonts w:ascii="Arial" w:hAnsi="Arial" w:cs="Arial"/>
                <w:sz w:val="20"/>
                <w:szCs w:val="20"/>
              </w:rPr>
              <w:t>%</w:t>
            </w:r>
          </w:p>
        </w:tc>
        <w:tc>
          <w:tcPr>
            <w:tcW w:w="1275" w:type="dxa"/>
          </w:tcPr>
          <w:p w:rsidR="00061F04" w:rsidRPr="00201FCB" w:rsidRDefault="003C0D46" w:rsidP="00E87C7D">
            <w:pPr>
              <w:pStyle w:val="Akapitzlist"/>
              <w:tabs>
                <w:tab w:val="left" w:pos="1276"/>
              </w:tabs>
              <w:ind w:left="0"/>
              <w:jc w:val="both"/>
              <w:rPr>
                <w:rFonts w:ascii="Arial" w:hAnsi="Arial" w:cs="Arial"/>
                <w:sz w:val="20"/>
                <w:szCs w:val="20"/>
              </w:rPr>
            </w:pPr>
            <w:r w:rsidRPr="00201FCB">
              <w:rPr>
                <w:rFonts w:ascii="Arial" w:hAnsi="Arial" w:cs="Arial"/>
                <w:sz w:val="20"/>
                <w:szCs w:val="20"/>
              </w:rPr>
              <w:t>82</w:t>
            </w:r>
            <w:r w:rsidR="00892C48" w:rsidRPr="00201FCB">
              <w:rPr>
                <w:rFonts w:ascii="Arial" w:hAnsi="Arial" w:cs="Arial"/>
                <w:sz w:val="20"/>
                <w:szCs w:val="20"/>
              </w:rPr>
              <w:t>%</w:t>
            </w:r>
          </w:p>
        </w:tc>
      </w:tr>
      <w:tr w:rsidR="00141DAF" w:rsidRPr="00DE34E3" w:rsidTr="00A224D1">
        <w:trPr>
          <w:trHeight w:val="566"/>
        </w:trPr>
        <w:tc>
          <w:tcPr>
            <w:tcW w:w="1985" w:type="dxa"/>
            <w:vMerge w:val="restart"/>
          </w:tcPr>
          <w:p w:rsidR="00061F04" w:rsidRPr="00DE34E3" w:rsidRDefault="00061F04" w:rsidP="00A224D1">
            <w:pPr>
              <w:pStyle w:val="Akapitzlist"/>
              <w:tabs>
                <w:tab w:val="left" w:pos="1276"/>
              </w:tabs>
              <w:ind w:left="0"/>
              <w:rPr>
                <w:rFonts w:ascii="Arial" w:hAnsi="Arial" w:cs="Arial"/>
                <w:b/>
                <w:sz w:val="20"/>
                <w:szCs w:val="20"/>
              </w:rPr>
            </w:pPr>
            <w:r w:rsidRPr="00DE34E3">
              <w:rPr>
                <w:rFonts w:ascii="Arial" w:hAnsi="Arial" w:cs="Arial"/>
                <w:b/>
                <w:bCs/>
                <w:sz w:val="20"/>
                <w:szCs w:val="20"/>
              </w:rPr>
              <w:t xml:space="preserve">Komunikacja Funduszy Europejskich </w:t>
            </w:r>
            <w:r w:rsidR="00A224D1" w:rsidRPr="00DE34E3">
              <w:rPr>
                <w:rFonts w:ascii="Arial" w:hAnsi="Arial" w:cs="Arial"/>
                <w:b/>
                <w:bCs/>
                <w:sz w:val="20"/>
                <w:szCs w:val="20"/>
              </w:rPr>
              <w:t>zapewnia szeroką akceptację mieszkańców dla działań rozwojowych realizowanych przy pomocy Funduszy Europejskich w województwie podkarpackim</w:t>
            </w:r>
          </w:p>
        </w:tc>
        <w:tc>
          <w:tcPr>
            <w:tcW w:w="1985" w:type="dxa"/>
          </w:tcPr>
          <w:p w:rsidR="00061F04" w:rsidRPr="00DE34E3" w:rsidRDefault="009A4727" w:rsidP="00061F04">
            <w:pPr>
              <w:pStyle w:val="Akapitzlist"/>
              <w:tabs>
                <w:tab w:val="left" w:pos="1276"/>
              </w:tabs>
              <w:ind w:left="0"/>
              <w:rPr>
                <w:rFonts w:ascii="Arial" w:hAnsi="Arial" w:cs="Arial"/>
                <w:sz w:val="20"/>
                <w:szCs w:val="20"/>
              </w:rPr>
            </w:pPr>
            <w:r w:rsidRPr="00DE34E3">
              <w:rPr>
                <w:rFonts w:ascii="Arial" w:hAnsi="Arial" w:cs="Arial"/>
                <w:sz w:val="20"/>
                <w:szCs w:val="20"/>
              </w:rPr>
              <w:t>Odsetek mieszkańców dostrzegających wpływ FE na rozwój województwa podkarpackiego</w:t>
            </w:r>
          </w:p>
        </w:tc>
        <w:tc>
          <w:tcPr>
            <w:tcW w:w="2126" w:type="dxa"/>
          </w:tcPr>
          <w:p w:rsidR="00E87C7D" w:rsidRPr="00DE34E3" w:rsidRDefault="00E87C7D" w:rsidP="00E87C7D">
            <w:pPr>
              <w:autoSpaceDE w:val="0"/>
              <w:autoSpaceDN w:val="0"/>
              <w:adjustRightInd w:val="0"/>
              <w:rPr>
                <w:rFonts w:ascii="Arial" w:hAnsi="Arial" w:cs="Arial"/>
                <w:sz w:val="20"/>
                <w:szCs w:val="20"/>
              </w:rPr>
            </w:pPr>
            <w:r w:rsidRPr="00DE34E3">
              <w:rPr>
                <w:rFonts w:ascii="Arial" w:hAnsi="Arial" w:cs="Arial"/>
                <w:sz w:val="20"/>
                <w:szCs w:val="20"/>
              </w:rPr>
              <w:t>Odsetek mieszkańców</w:t>
            </w:r>
          </w:p>
          <w:p w:rsidR="00E87C7D" w:rsidRPr="00DE34E3" w:rsidRDefault="00F92EEF" w:rsidP="00E87C7D">
            <w:pPr>
              <w:autoSpaceDE w:val="0"/>
              <w:autoSpaceDN w:val="0"/>
              <w:adjustRightInd w:val="0"/>
              <w:rPr>
                <w:rFonts w:ascii="Arial" w:hAnsi="Arial" w:cs="Arial"/>
                <w:sz w:val="20"/>
                <w:szCs w:val="20"/>
              </w:rPr>
            </w:pPr>
            <w:r w:rsidRPr="00DE34E3">
              <w:rPr>
                <w:rFonts w:ascii="Arial" w:hAnsi="Arial" w:cs="Arial"/>
                <w:sz w:val="20"/>
                <w:szCs w:val="20"/>
              </w:rPr>
              <w:t>w</w:t>
            </w:r>
            <w:r w:rsidR="00EB5121" w:rsidRPr="00DE34E3">
              <w:rPr>
                <w:rFonts w:ascii="Arial" w:hAnsi="Arial" w:cs="Arial"/>
                <w:sz w:val="20"/>
                <w:szCs w:val="20"/>
              </w:rPr>
              <w:t>ojewództwa</w:t>
            </w:r>
            <w:r w:rsidRPr="00DE34E3">
              <w:rPr>
                <w:rFonts w:ascii="Arial" w:hAnsi="Arial" w:cs="Arial"/>
                <w:sz w:val="20"/>
                <w:szCs w:val="20"/>
              </w:rPr>
              <w:t xml:space="preserve"> podkarpackiego</w:t>
            </w:r>
            <w:r w:rsidR="00E87C7D" w:rsidRPr="00DE34E3">
              <w:rPr>
                <w:rFonts w:ascii="Arial" w:hAnsi="Arial" w:cs="Arial"/>
                <w:sz w:val="20"/>
                <w:szCs w:val="20"/>
              </w:rPr>
              <w:t xml:space="preserve"> dostrzegających</w:t>
            </w:r>
          </w:p>
          <w:p w:rsidR="00E87C7D" w:rsidRPr="00DE34E3" w:rsidRDefault="00E87C7D" w:rsidP="00E87C7D">
            <w:pPr>
              <w:autoSpaceDE w:val="0"/>
              <w:autoSpaceDN w:val="0"/>
              <w:adjustRightInd w:val="0"/>
              <w:rPr>
                <w:rFonts w:ascii="Arial" w:hAnsi="Arial" w:cs="Arial"/>
                <w:sz w:val="20"/>
                <w:szCs w:val="20"/>
              </w:rPr>
            </w:pPr>
            <w:r w:rsidRPr="00DE34E3">
              <w:rPr>
                <w:rFonts w:ascii="Arial" w:hAnsi="Arial" w:cs="Arial"/>
                <w:sz w:val="20"/>
                <w:szCs w:val="20"/>
              </w:rPr>
              <w:t>wpływ Funduszy</w:t>
            </w:r>
          </w:p>
          <w:p w:rsidR="00E87C7D" w:rsidRPr="00DE34E3" w:rsidRDefault="00E87C7D" w:rsidP="00E87C7D">
            <w:pPr>
              <w:autoSpaceDE w:val="0"/>
              <w:autoSpaceDN w:val="0"/>
              <w:adjustRightInd w:val="0"/>
              <w:rPr>
                <w:rFonts w:ascii="Arial" w:hAnsi="Arial" w:cs="Arial"/>
                <w:sz w:val="20"/>
                <w:szCs w:val="20"/>
              </w:rPr>
            </w:pPr>
            <w:r w:rsidRPr="00DE34E3">
              <w:rPr>
                <w:rFonts w:ascii="Arial" w:hAnsi="Arial" w:cs="Arial"/>
                <w:sz w:val="20"/>
                <w:szCs w:val="20"/>
              </w:rPr>
              <w:t>Europejskich na rozwój</w:t>
            </w:r>
          </w:p>
          <w:p w:rsidR="00061F04" w:rsidRPr="00DE34E3" w:rsidRDefault="00EB5121" w:rsidP="00E87C7D">
            <w:pPr>
              <w:pStyle w:val="Akapitzlist"/>
              <w:tabs>
                <w:tab w:val="left" w:pos="1276"/>
              </w:tabs>
              <w:ind w:left="0"/>
              <w:rPr>
                <w:rFonts w:ascii="Arial" w:hAnsi="Arial" w:cs="Arial"/>
                <w:sz w:val="20"/>
                <w:szCs w:val="20"/>
              </w:rPr>
            </w:pPr>
            <w:r w:rsidRPr="00DE34E3">
              <w:rPr>
                <w:rFonts w:ascii="Arial" w:hAnsi="Arial" w:cs="Arial"/>
                <w:sz w:val="20"/>
                <w:szCs w:val="20"/>
              </w:rPr>
              <w:t>województwa podkarpackiego</w:t>
            </w:r>
          </w:p>
        </w:tc>
        <w:tc>
          <w:tcPr>
            <w:tcW w:w="1276" w:type="dxa"/>
          </w:tcPr>
          <w:p w:rsidR="00061F04" w:rsidRPr="00DE34E3" w:rsidRDefault="00E87C7D" w:rsidP="009A5DF7">
            <w:pPr>
              <w:pStyle w:val="Akapitzlist"/>
              <w:tabs>
                <w:tab w:val="left" w:pos="1276"/>
              </w:tabs>
              <w:ind w:left="0"/>
              <w:jc w:val="both"/>
              <w:rPr>
                <w:rFonts w:ascii="Arial" w:hAnsi="Arial" w:cs="Arial"/>
                <w:b/>
                <w:sz w:val="20"/>
                <w:szCs w:val="20"/>
              </w:rPr>
            </w:pPr>
            <w:r w:rsidRPr="00DE34E3">
              <w:rPr>
                <w:rFonts w:ascii="Arial" w:hAnsi="Arial" w:cs="Arial"/>
                <w:sz w:val="20"/>
                <w:szCs w:val="20"/>
              </w:rPr>
              <w:t>%</w:t>
            </w:r>
          </w:p>
        </w:tc>
        <w:tc>
          <w:tcPr>
            <w:tcW w:w="1701" w:type="dxa"/>
          </w:tcPr>
          <w:p w:rsidR="00E87C7D" w:rsidRPr="00DE34E3" w:rsidRDefault="00E87C7D" w:rsidP="00E87C7D">
            <w:pPr>
              <w:autoSpaceDE w:val="0"/>
              <w:autoSpaceDN w:val="0"/>
              <w:adjustRightInd w:val="0"/>
              <w:rPr>
                <w:rFonts w:ascii="Arial" w:hAnsi="Arial" w:cs="Arial"/>
                <w:sz w:val="20"/>
                <w:szCs w:val="20"/>
              </w:rPr>
            </w:pPr>
            <w:r w:rsidRPr="00DE34E3">
              <w:rPr>
                <w:rFonts w:ascii="Arial" w:hAnsi="Arial" w:cs="Arial"/>
                <w:sz w:val="20"/>
                <w:szCs w:val="20"/>
              </w:rPr>
              <w:t>Rezultatu</w:t>
            </w:r>
          </w:p>
          <w:p w:rsidR="00061F04" w:rsidRPr="00DE34E3" w:rsidRDefault="00E87C7D" w:rsidP="00E87C7D">
            <w:pPr>
              <w:pStyle w:val="Akapitzlist"/>
              <w:tabs>
                <w:tab w:val="left" w:pos="1276"/>
              </w:tabs>
              <w:ind w:left="0"/>
              <w:jc w:val="both"/>
              <w:rPr>
                <w:rFonts w:ascii="Arial" w:hAnsi="Arial" w:cs="Arial"/>
                <w:sz w:val="20"/>
                <w:szCs w:val="20"/>
              </w:rPr>
            </w:pPr>
            <w:r w:rsidRPr="00DE34E3">
              <w:rPr>
                <w:rFonts w:ascii="Arial" w:hAnsi="Arial" w:cs="Arial"/>
                <w:sz w:val="20"/>
                <w:szCs w:val="20"/>
              </w:rPr>
              <w:t>strategicznego</w:t>
            </w:r>
          </w:p>
        </w:tc>
        <w:tc>
          <w:tcPr>
            <w:tcW w:w="1701" w:type="dxa"/>
          </w:tcPr>
          <w:p w:rsidR="00E87C7D" w:rsidRPr="00DE34E3" w:rsidRDefault="00E87C7D" w:rsidP="00E87C7D">
            <w:pPr>
              <w:autoSpaceDE w:val="0"/>
              <w:autoSpaceDN w:val="0"/>
              <w:adjustRightInd w:val="0"/>
              <w:rPr>
                <w:rFonts w:ascii="Arial" w:hAnsi="Arial" w:cs="Arial"/>
                <w:sz w:val="20"/>
                <w:szCs w:val="20"/>
              </w:rPr>
            </w:pPr>
            <w:r w:rsidRPr="00DE34E3">
              <w:rPr>
                <w:rFonts w:ascii="Arial" w:hAnsi="Arial" w:cs="Arial"/>
                <w:sz w:val="20"/>
                <w:szCs w:val="20"/>
              </w:rPr>
              <w:t>Badania</w:t>
            </w:r>
          </w:p>
          <w:p w:rsidR="00E87C7D" w:rsidRPr="00DE34E3" w:rsidRDefault="00E87C7D" w:rsidP="00E87C7D">
            <w:pPr>
              <w:autoSpaceDE w:val="0"/>
              <w:autoSpaceDN w:val="0"/>
              <w:adjustRightInd w:val="0"/>
              <w:rPr>
                <w:rFonts w:ascii="Arial" w:hAnsi="Arial" w:cs="Arial"/>
                <w:sz w:val="20"/>
                <w:szCs w:val="20"/>
              </w:rPr>
            </w:pPr>
            <w:r w:rsidRPr="00DE34E3">
              <w:rPr>
                <w:rFonts w:ascii="Arial" w:hAnsi="Arial" w:cs="Arial"/>
                <w:sz w:val="20"/>
                <w:szCs w:val="20"/>
              </w:rPr>
              <w:t>społeczne</w:t>
            </w:r>
          </w:p>
          <w:p w:rsidR="00061F04" w:rsidRPr="00DE34E3" w:rsidRDefault="00E87C7D" w:rsidP="00E87C7D">
            <w:pPr>
              <w:pStyle w:val="Akapitzlist"/>
              <w:tabs>
                <w:tab w:val="left" w:pos="1276"/>
              </w:tabs>
              <w:ind w:left="0"/>
              <w:jc w:val="both"/>
              <w:rPr>
                <w:rFonts w:ascii="Arial" w:hAnsi="Arial" w:cs="Arial"/>
                <w:sz w:val="20"/>
                <w:szCs w:val="20"/>
              </w:rPr>
            </w:pPr>
            <w:r w:rsidRPr="00DE34E3">
              <w:rPr>
                <w:rFonts w:ascii="Arial" w:hAnsi="Arial" w:cs="Arial"/>
                <w:sz w:val="20"/>
                <w:szCs w:val="20"/>
              </w:rPr>
              <w:t>(społeczeństwo)</w:t>
            </w:r>
          </w:p>
        </w:tc>
        <w:tc>
          <w:tcPr>
            <w:tcW w:w="1559" w:type="dxa"/>
          </w:tcPr>
          <w:p w:rsidR="00E87C7D" w:rsidRPr="00DE34E3" w:rsidRDefault="00E87C7D" w:rsidP="00E87C7D">
            <w:pPr>
              <w:autoSpaceDE w:val="0"/>
              <w:autoSpaceDN w:val="0"/>
              <w:adjustRightInd w:val="0"/>
              <w:rPr>
                <w:rFonts w:ascii="Arial" w:hAnsi="Arial" w:cs="Arial"/>
                <w:sz w:val="20"/>
                <w:szCs w:val="20"/>
              </w:rPr>
            </w:pPr>
            <w:r w:rsidRPr="00DE34E3">
              <w:rPr>
                <w:rFonts w:ascii="Arial" w:hAnsi="Arial" w:cs="Arial"/>
                <w:sz w:val="20"/>
                <w:szCs w:val="20"/>
              </w:rPr>
              <w:t>Corocznie – próba</w:t>
            </w:r>
          </w:p>
          <w:p w:rsidR="00E87C7D" w:rsidRPr="00DE34E3" w:rsidRDefault="00E87C7D" w:rsidP="00E87C7D">
            <w:pPr>
              <w:autoSpaceDE w:val="0"/>
              <w:autoSpaceDN w:val="0"/>
              <w:adjustRightInd w:val="0"/>
              <w:rPr>
                <w:rFonts w:ascii="Arial" w:hAnsi="Arial" w:cs="Arial"/>
                <w:sz w:val="20"/>
                <w:szCs w:val="20"/>
              </w:rPr>
            </w:pPr>
            <w:r w:rsidRPr="00DE34E3">
              <w:rPr>
                <w:rFonts w:ascii="Arial" w:hAnsi="Arial" w:cs="Arial"/>
                <w:sz w:val="20"/>
                <w:szCs w:val="20"/>
              </w:rPr>
              <w:t>mieszkańców</w:t>
            </w:r>
          </w:p>
          <w:p w:rsidR="00E87C7D" w:rsidRPr="00DE34E3" w:rsidRDefault="00E87C7D" w:rsidP="00E87C7D">
            <w:pPr>
              <w:autoSpaceDE w:val="0"/>
              <w:autoSpaceDN w:val="0"/>
              <w:adjustRightInd w:val="0"/>
              <w:rPr>
                <w:rFonts w:ascii="Arial" w:hAnsi="Arial" w:cs="Arial"/>
                <w:sz w:val="20"/>
                <w:szCs w:val="20"/>
              </w:rPr>
            </w:pPr>
            <w:r w:rsidRPr="00DE34E3">
              <w:rPr>
                <w:rFonts w:ascii="Arial" w:hAnsi="Arial" w:cs="Arial"/>
                <w:sz w:val="20"/>
                <w:szCs w:val="20"/>
              </w:rPr>
              <w:t>Polski, próby</w:t>
            </w:r>
          </w:p>
          <w:p w:rsidR="00E87C7D" w:rsidRPr="00DE34E3" w:rsidRDefault="00E87C7D" w:rsidP="00E87C7D">
            <w:pPr>
              <w:autoSpaceDE w:val="0"/>
              <w:autoSpaceDN w:val="0"/>
              <w:adjustRightInd w:val="0"/>
              <w:rPr>
                <w:rFonts w:ascii="Arial" w:hAnsi="Arial" w:cs="Arial"/>
                <w:sz w:val="20"/>
                <w:szCs w:val="20"/>
              </w:rPr>
            </w:pPr>
            <w:r w:rsidRPr="00DE34E3">
              <w:rPr>
                <w:rFonts w:ascii="Arial" w:hAnsi="Arial" w:cs="Arial"/>
                <w:sz w:val="20"/>
                <w:szCs w:val="20"/>
              </w:rPr>
              <w:t>mieszkańców</w:t>
            </w:r>
          </w:p>
          <w:p w:rsidR="00E87C7D" w:rsidRPr="00DE34E3" w:rsidRDefault="00E87C7D" w:rsidP="00E87C7D">
            <w:pPr>
              <w:autoSpaceDE w:val="0"/>
              <w:autoSpaceDN w:val="0"/>
              <w:adjustRightInd w:val="0"/>
              <w:rPr>
                <w:rFonts w:ascii="Arial" w:hAnsi="Arial" w:cs="Arial"/>
                <w:sz w:val="20"/>
                <w:szCs w:val="20"/>
              </w:rPr>
            </w:pPr>
            <w:r w:rsidRPr="00DE34E3">
              <w:rPr>
                <w:rFonts w:ascii="Arial" w:hAnsi="Arial" w:cs="Arial"/>
                <w:sz w:val="20"/>
                <w:szCs w:val="20"/>
              </w:rPr>
              <w:t>województw</w:t>
            </w:r>
          </w:p>
          <w:p w:rsidR="00E87C7D" w:rsidRPr="00DE34E3" w:rsidRDefault="00E87C7D" w:rsidP="00E87C7D">
            <w:pPr>
              <w:autoSpaceDE w:val="0"/>
              <w:autoSpaceDN w:val="0"/>
              <w:adjustRightInd w:val="0"/>
              <w:rPr>
                <w:rFonts w:ascii="Arial" w:hAnsi="Arial" w:cs="Arial"/>
                <w:sz w:val="20"/>
                <w:szCs w:val="20"/>
              </w:rPr>
            </w:pPr>
            <w:r w:rsidRPr="00DE34E3">
              <w:rPr>
                <w:rFonts w:ascii="Arial" w:hAnsi="Arial" w:cs="Arial"/>
                <w:sz w:val="20"/>
                <w:szCs w:val="20"/>
              </w:rPr>
              <w:t>– na potrzeby</w:t>
            </w:r>
          </w:p>
          <w:p w:rsidR="00E87C7D" w:rsidRPr="00DE34E3" w:rsidRDefault="00E87C7D" w:rsidP="00E87C7D">
            <w:pPr>
              <w:autoSpaceDE w:val="0"/>
              <w:autoSpaceDN w:val="0"/>
              <w:adjustRightInd w:val="0"/>
              <w:rPr>
                <w:rFonts w:ascii="Arial" w:hAnsi="Arial" w:cs="Arial"/>
                <w:sz w:val="20"/>
                <w:szCs w:val="20"/>
              </w:rPr>
            </w:pPr>
            <w:r w:rsidRPr="00DE34E3">
              <w:rPr>
                <w:rFonts w:ascii="Arial" w:hAnsi="Arial" w:cs="Arial"/>
                <w:sz w:val="20"/>
                <w:szCs w:val="20"/>
              </w:rPr>
              <w:t>sprawozdań</w:t>
            </w:r>
          </w:p>
          <w:p w:rsidR="00E87C7D" w:rsidRPr="00DE34E3" w:rsidRDefault="00E87C7D" w:rsidP="00E87C7D">
            <w:pPr>
              <w:autoSpaceDE w:val="0"/>
              <w:autoSpaceDN w:val="0"/>
              <w:adjustRightInd w:val="0"/>
              <w:rPr>
                <w:rFonts w:ascii="Arial" w:hAnsi="Arial" w:cs="Arial"/>
                <w:sz w:val="20"/>
                <w:szCs w:val="20"/>
              </w:rPr>
            </w:pPr>
            <w:r w:rsidRPr="00DE34E3">
              <w:rPr>
                <w:rFonts w:ascii="Arial" w:hAnsi="Arial" w:cs="Arial"/>
                <w:sz w:val="20"/>
                <w:szCs w:val="20"/>
              </w:rPr>
              <w:t>w 2017,2019,</w:t>
            </w:r>
          </w:p>
          <w:p w:rsidR="00061F04" w:rsidRPr="00DE34E3" w:rsidRDefault="00007399" w:rsidP="00E87C7D">
            <w:pPr>
              <w:pStyle w:val="Akapitzlist"/>
              <w:tabs>
                <w:tab w:val="left" w:pos="1276"/>
              </w:tabs>
              <w:ind w:left="0"/>
              <w:jc w:val="both"/>
              <w:rPr>
                <w:rFonts w:ascii="Arial" w:hAnsi="Arial" w:cs="Arial"/>
                <w:sz w:val="20"/>
                <w:szCs w:val="20"/>
              </w:rPr>
            </w:pPr>
            <w:r w:rsidRPr="00DE34E3">
              <w:rPr>
                <w:rFonts w:ascii="Arial" w:hAnsi="Arial" w:cs="Arial"/>
                <w:sz w:val="20"/>
                <w:szCs w:val="20"/>
              </w:rPr>
              <w:t>końcowego</w:t>
            </w:r>
          </w:p>
        </w:tc>
        <w:tc>
          <w:tcPr>
            <w:tcW w:w="1701" w:type="dxa"/>
          </w:tcPr>
          <w:p w:rsidR="00061F04" w:rsidRPr="00DE34E3" w:rsidRDefault="00E87C7D" w:rsidP="009A5DF7">
            <w:pPr>
              <w:pStyle w:val="Akapitzlist"/>
              <w:tabs>
                <w:tab w:val="left" w:pos="1276"/>
              </w:tabs>
              <w:ind w:left="0"/>
              <w:jc w:val="both"/>
              <w:rPr>
                <w:rFonts w:ascii="Arial" w:hAnsi="Arial" w:cs="Arial"/>
                <w:sz w:val="20"/>
                <w:szCs w:val="20"/>
              </w:rPr>
            </w:pPr>
            <w:r w:rsidRPr="00DE34E3">
              <w:rPr>
                <w:rFonts w:ascii="Arial" w:hAnsi="Arial" w:cs="Arial"/>
                <w:sz w:val="20"/>
                <w:szCs w:val="20"/>
              </w:rPr>
              <w:t>IK UP</w:t>
            </w:r>
          </w:p>
        </w:tc>
        <w:tc>
          <w:tcPr>
            <w:tcW w:w="1276" w:type="dxa"/>
          </w:tcPr>
          <w:p w:rsidR="00061F04" w:rsidRPr="00DE34E3" w:rsidRDefault="003C0D46" w:rsidP="00E87C7D">
            <w:pPr>
              <w:pStyle w:val="Akapitzlist"/>
              <w:tabs>
                <w:tab w:val="left" w:pos="1276"/>
              </w:tabs>
              <w:ind w:left="0"/>
              <w:jc w:val="both"/>
              <w:rPr>
                <w:rFonts w:ascii="Arial" w:hAnsi="Arial" w:cs="Arial"/>
                <w:sz w:val="20"/>
                <w:szCs w:val="20"/>
              </w:rPr>
            </w:pPr>
            <w:r w:rsidRPr="00DE34E3">
              <w:rPr>
                <w:rFonts w:ascii="Arial" w:hAnsi="Arial" w:cs="Arial"/>
                <w:sz w:val="20"/>
                <w:szCs w:val="20"/>
              </w:rPr>
              <w:t>89</w:t>
            </w:r>
            <w:r w:rsidR="00007399" w:rsidRPr="00DE34E3">
              <w:rPr>
                <w:rFonts w:ascii="Arial" w:hAnsi="Arial" w:cs="Arial"/>
                <w:sz w:val="20"/>
                <w:szCs w:val="20"/>
              </w:rPr>
              <w:t>%</w:t>
            </w:r>
          </w:p>
        </w:tc>
        <w:tc>
          <w:tcPr>
            <w:tcW w:w="1275" w:type="dxa"/>
          </w:tcPr>
          <w:p w:rsidR="00061F04" w:rsidRPr="00DE34E3" w:rsidRDefault="003C0D46" w:rsidP="00E87C7D">
            <w:pPr>
              <w:pStyle w:val="Akapitzlist"/>
              <w:tabs>
                <w:tab w:val="left" w:pos="1276"/>
              </w:tabs>
              <w:ind w:left="0"/>
              <w:jc w:val="both"/>
              <w:rPr>
                <w:rFonts w:ascii="Arial" w:hAnsi="Arial" w:cs="Arial"/>
                <w:sz w:val="20"/>
                <w:szCs w:val="20"/>
              </w:rPr>
            </w:pPr>
            <w:r w:rsidRPr="00DE34E3">
              <w:rPr>
                <w:rFonts w:ascii="Arial" w:hAnsi="Arial" w:cs="Arial"/>
                <w:sz w:val="20"/>
                <w:szCs w:val="20"/>
              </w:rPr>
              <w:t>94</w:t>
            </w:r>
            <w:r w:rsidR="00007399" w:rsidRPr="00DE34E3">
              <w:rPr>
                <w:rFonts w:ascii="Arial" w:hAnsi="Arial" w:cs="Arial"/>
                <w:sz w:val="20"/>
                <w:szCs w:val="20"/>
              </w:rPr>
              <w:t>%</w:t>
            </w:r>
          </w:p>
        </w:tc>
      </w:tr>
      <w:tr w:rsidR="00141DAF" w:rsidRPr="00DE34E3" w:rsidTr="00E87C7D">
        <w:trPr>
          <w:trHeight w:val="1725"/>
        </w:trPr>
        <w:tc>
          <w:tcPr>
            <w:tcW w:w="1985" w:type="dxa"/>
            <w:vMerge/>
          </w:tcPr>
          <w:p w:rsidR="00061F04" w:rsidRPr="00DE34E3" w:rsidRDefault="00061F04" w:rsidP="00B922C6">
            <w:pPr>
              <w:pStyle w:val="Akapitzlist"/>
              <w:tabs>
                <w:tab w:val="left" w:pos="1276"/>
              </w:tabs>
              <w:ind w:left="0"/>
              <w:rPr>
                <w:rFonts w:ascii="Arial" w:hAnsi="Arial" w:cs="Arial"/>
                <w:b/>
                <w:bCs/>
                <w:sz w:val="20"/>
                <w:szCs w:val="20"/>
              </w:rPr>
            </w:pPr>
          </w:p>
        </w:tc>
        <w:tc>
          <w:tcPr>
            <w:tcW w:w="1985" w:type="dxa"/>
          </w:tcPr>
          <w:p w:rsidR="00061F04" w:rsidRPr="00DE34E3" w:rsidRDefault="009A4727" w:rsidP="00061F04">
            <w:pPr>
              <w:pStyle w:val="Akapitzlist"/>
              <w:tabs>
                <w:tab w:val="left" w:pos="1276"/>
              </w:tabs>
              <w:ind w:left="0"/>
              <w:rPr>
                <w:rFonts w:ascii="Arial" w:hAnsi="Arial" w:cs="Arial"/>
                <w:sz w:val="20"/>
                <w:szCs w:val="20"/>
              </w:rPr>
            </w:pPr>
            <w:r w:rsidRPr="00DE34E3">
              <w:rPr>
                <w:rFonts w:ascii="Arial" w:hAnsi="Arial" w:cs="Arial"/>
                <w:sz w:val="20"/>
                <w:szCs w:val="20"/>
              </w:rPr>
              <w:t>Odsetek mieszkańców województwa podkarpackiego uważających, że osobiście korzystają oni z FE</w:t>
            </w:r>
          </w:p>
        </w:tc>
        <w:tc>
          <w:tcPr>
            <w:tcW w:w="2126" w:type="dxa"/>
          </w:tcPr>
          <w:p w:rsidR="00E87C7D" w:rsidRPr="00DE34E3" w:rsidRDefault="00E87C7D" w:rsidP="00E87C7D">
            <w:pPr>
              <w:autoSpaceDE w:val="0"/>
              <w:autoSpaceDN w:val="0"/>
              <w:adjustRightInd w:val="0"/>
              <w:rPr>
                <w:rFonts w:ascii="Arial" w:hAnsi="Arial" w:cs="Arial"/>
                <w:sz w:val="20"/>
                <w:szCs w:val="20"/>
              </w:rPr>
            </w:pPr>
            <w:r w:rsidRPr="00DE34E3">
              <w:rPr>
                <w:rFonts w:ascii="Arial" w:hAnsi="Arial" w:cs="Arial"/>
                <w:sz w:val="20"/>
                <w:szCs w:val="20"/>
              </w:rPr>
              <w:t>Odsetek mieszkańców</w:t>
            </w:r>
          </w:p>
          <w:p w:rsidR="00E87C7D" w:rsidRPr="00DE34E3" w:rsidRDefault="00F92EEF" w:rsidP="00E87C7D">
            <w:pPr>
              <w:autoSpaceDE w:val="0"/>
              <w:autoSpaceDN w:val="0"/>
              <w:adjustRightInd w:val="0"/>
              <w:rPr>
                <w:rFonts w:ascii="Arial" w:hAnsi="Arial" w:cs="Arial"/>
                <w:sz w:val="20"/>
                <w:szCs w:val="20"/>
              </w:rPr>
            </w:pPr>
            <w:r w:rsidRPr="00DE34E3">
              <w:rPr>
                <w:rFonts w:ascii="Arial" w:hAnsi="Arial" w:cs="Arial"/>
                <w:sz w:val="20"/>
                <w:szCs w:val="20"/>
              </w:rPr>
              <w:t>w</w:t>
            </w:r>
            <w:r w:rsidR="00EB5121" w:rsidRPr="00DE34E3">
              <w:rPr>
                <w:rFonts w:ascii="Arial" w:hAnsi="Arial" w:cs="Arial"/>
                <w:sz w:val="20"/>
                <w:szCs w:val="20"/>
              </w:rPr>
              <w:t>ojewództwa</w:t>
            </w:r>
            <w:r w:rsidRPr="00DE34E3">
              <w:rPr>
                <w:rFonts w:ascii="Arial" w:hAnsi="Arial" w:cs="Arial"/>
                <w:sz w:val="20"/>
                <w:szCs w:val="20"/>
              </w:rPr>
              <w:t xml:space="preserve"> podkarpackiego</w:t>
            </w:r>
            <w:r w:rsidR="00E87C7D" w:rsidRPr="00DE34E3">
              <w:rPr>
                <w:rFonts w:ascii="Arial" w:hAnsi="Arial" w:cs="Arial"/>
                <w:sz w:val="20"/>
                <w:szCs w:val="20"/>
              </w:rPr>
              <w:t xml:space="preserve"> uważających, że</w:t>
            </w:r>
          </w:p>
          <w:p w:rsidR="00E87C7D" w:rsidRPr="00DE34E3" w:rsidRDefault="00E87C7D" w:rsidP="00E87C7D">
            <w:pPr>
              <w:autoSpaceDE w:val="0"/>
              <w:autoSpaceDN w:val="0"/>
              <w:adjustRightInd w:val="0"/>
              <w:rPr>
                <w:rFonts w:ascii="Arial" w:hAnsi="Arial" w:cs="Arial"/>
                <w:sz w:val="20"/>
                <w:szCs w:val="20"/>
              </w:rPr>
            </w:pPr>
            <w:r w:rsidRPr="00DE34E3">
              <w:rPr>
                <w:rFonts w:ascii="Arial" w:hAnsi="Arial" w:cs="Arial"/>
                <w:sz w:val="20"/>
                <w:szCs w:val="20"/>
              </w:rPr>
              <w:t>osobiście korzystają oni</w:t>
            </w:r>
          </w:p>
          <w:p w:rsidR="00E87C7D" w:rsidRPr="00DE34E3" w:rsidRDefault="00E87C7D" w:rsidP="00E87C7D">
            <w:pPr>
              <w:autoSpaceDE w:val="0"/>
              <w:autoSpaceDN w:val="0"/>
              <w:adjustRightInd w:val="0"/>
              <w:rPr>
                <w:rFonts w:ascii="Arial" w:hAnsi="Arial" w:cs="Arial"/>
                <w:sz w:val="20"/>
                <w:szCs w:val="20"/>
              </w:rPr>
            </w:pPr>
            <w:r w:rsidRPr="00DE34E3">
              <w:rPr>
                <w:rFonts w:ascii="Arial" w:hAnsi="Arial" w:cs="Arial"/>
                <w:sz w:val="20"/>
                <w:szCs w:val="20"/>
              </w:rPr>
              <w:t>z Funduszy Europejskich</w:t>
            </w:r>
          </w:p>
          <w:p w:rsidR="00E87C7D" w:rsidRPr="00DE34E3" w:rsidRDefault="00E87C7D" w:rsidP="00E87C7D">
            <w:pPr>
              <w:autoSpaceDE w:val="0"/>
              <w:autoSpaceDN w:val="0"/>
              <w:adjustRightInd w:val="0"/>
              <w:rPr>
                <w:rFonts w:ascii="Arial" w:hAnsi="Arial" w:cs="Arial"/>
                <w:sz w:val="20"/>
                <w:szCs w:val="20"/>
              </w:rPr>
            </w:pPr>
            <w:r w:rsidRPr="00DE34E3">
              <w:rPr>
                <w:rFonts w:ascii="Arial" w:hAnsi="Arial" w:cs="Arial"/>
                <w:sz w:val="20"/>
                <w:szCs w:val="20"/>
              </w:rPr>
              <w:t>lub ze zmian, jakie</w:t>
            </w:r>
          </w:p>
          <w:p w:rsidR="00E87C7D" w:rsidRPr="00DE34E3" w:rsidRDefault="00E87C7D" w:rsidP="00E87C7D">
            <w:pPr>
              <w:autoSpaceDE w:val="0"/>
              <w:autoSpaceDN w:val="0"/>
              <w:adjustRightInd w:val="0"/>
              <w:rPr>
                <w:rFonts w:ascii="Arial" w:hAnsi="Arial" w:cs="Arial"/>
                <w:sz w:val="20"/>
                <w:szCs w:val="20"/>
              </w:rPr>
            </w:pPr>
            <w:r w:rsidRPr="00DE34E3">
              <w:rPr>
                <w:rFonts w:ascii="Arial" w:hAnsi="Arial" w:cs="Arial"/>
                <w:sz w:val="20"/>
                <w:szCs w:val="20"/>
              </w:rPr>
              <w:t>zachodzą dzięki</w:t>
            </w:r>
          </w:p>
          <w:p w:rsidR="00061F04" w:rsidRPr="00DE34E3" w:rsidRDefault="00E87C7D" w:rsidP="00E87C7D">
            <w:pPr>
              <w:pStyle w:val="Akapitzlist"/>
              <w:tabs>
                <w:tab w:val="left" w:pos="1276"/>
              </w:tabs>
              <w:ind w:left="0"/>
              <w:rPr>
                <w:rFonts w:ascii="Arial" w:hAnsi="Arial" w:cs="Arial"/>
                <w:sz w:val="20"/>
                <w:szCs w:val="20"/>
              </w:rPr>
            </w:pPr>
            <w:r w:rsidRPr="00DE34E3">
              <w:rPr>
                <w:rFonts w:ascii="Arial" w:hAnsi="Arial" w:cs="Arial"/>
                <w:sz w:val="20"/>
                <w:szCs w:val="20"/>
              </w:rPr>
              <w:t>Funduszom</w:t>
            </w:r>
          </w:p>
        </w:tc>
        <w:tc>
          <w:tcPr>
            <w:tcW w:w="1276" w:type="dxa"/>
          </w:tcPr>
          <w:p w:rsidR="00061F04" w:rsidRPr="00DE34E3" w:rsidRDefault="00E87C7D" w:rsidP="009A5DF7">
            <w:pPr>
              <w:pStyle w:val="Akapitzlist"/>
              <w:tabs>
                <w:tab w:val="left" w:pos="1276"/>
              </w:tabs>
              <w:ind w:left="0"/>
              <w:jc w:val="both"/>
              <w:rPr>
                <w:rFonts w:ascii="Arial" w:hAnsi="Arial" w:cs="Arial"/>
                <w:b/>
                <w:sz w:val="20"/>
                <w:szCs w:val="20"/>
              </w:rPr>
            </w:pPr>
            <w:r w:rsidRPr="00DE34E3">
              <w:rPr>
                <w:rFonts w:ascii="Arial" w:hAnsi="Arial" w:cs="Arial"/>
                <w:sz w:val="20"/>
                <w:szCs w:val="20"/>
              </w:rPr>
              <w:t>%</w:t>
            </w:r>
          </w:p>
        </w:tc>
        <w:tc>
          <w:tcPr>
            <w:tcW w:w="1701" w:type="dxa"/>
          </w:tcPr>
          <w:p w:rsidR="00061F04" w:rsidRPr="00DE34E3" w:rsidRDefault="00E87C7D" w:rsidP="009A5DF7">
            <w:pPr>
              <w:pStyle w:val="Akapitzlist"/>
              <w:tabs>
                <w:tab w:val="left" w:pos="1276"/>
              </w:tabs>
              <w:ind w:left="0"/>
              <w:jc w:val="both"/>
              <w:rPr>
                <w:rFonts w:ascii="Arial" w:hAnsi="Arial" w:cs="Arial"/>
                <w:b/>
                <w:sz w:val="20"/>
                <w:szCs w:val="20"/>
              </w:rPr>
            </w:pPr>
            <w:r w:rsidRPr="00DE34E3">
              <w:rPr>
                <w:rFonts w:ascii="Arial" w:hAnsi="Arial" w:cs="Arial"/>
                <w:sz w:val="20"/>
                <w:szCs w:val="20"/>
              </w:rPr>
              <w:t>Rezultatu strategicznego</w:t>
            </w:r>
          </w:p>
        </w:tc>
        <w:tc>
          <w:tcPr>
            <w:tcW w:w="1701" w:type="dxa"/>
          </w:tcPr>
          <w:p w:rsidR="00E87C7D" w:rsidRPr="00DE34E3" w:rsidRDefault="00E87C7D" w:rsidP="00E87C7D">
            <w:pPr>
              <w:autoSpaceDE w:val="0"/>
              <w:autoSpaceDN w:val="0"/>
              <w:adjustRightInd w:val="0"/>
              <w:rPr>
                <w:rFonts w:ascii="Arial" w:hAnsi="Arial" w:cs="Arial"/>
                <w:sz w:val="20"/>
                <w:szCs w:val="20"/>
              </w:rPr>
            </w:pPr>
            <w:r w:rsidRPr="00DE34E3">
              <w:rPr>
                <w:rFonts w:ascii="Arial" w:hAnsi="Arial" w:cs="Arial"/>
                <w:sz w:val="20"/>
                <w:szCs w:val="20"/>
              </w:rPr>
              <w:t>Badania</w:t>
            </w:r>
          </w:p>
          <w:p w:rsidR="00E87C7D" w:rsidRPr="00DE34E3" w:rsidRDefault="00E87C7D" w:rsidP="00E87C7D">
            <w:pPr>
              <w:autoSpaceDE w:val="0"/>
              <w:autoSpaceDN w:val="0"/>
              <w:adjustRightInd w:val="0"/>
              <w:rPr>
                <w:rFonts w:ascii="Arial" w:hAnsi="Arial" w:cs="Arial"/>
                <w:sz w:val="20"/>
                <w:szCs w:val="20"/>
              </w:rPr>
            </w:pPr>
            <w:r w:rsidRPr="00DE34E3">
              <w:rPr>
                <w:rFonts w:ascii="Arial" w:hAnsi="Arial" w:cs="Arial"/>
                <w:sz w:val="20"/>
                <w:szCs w:val="20"/>
              </w:rPr>
              <w:t>społeczne</w:t>
            </w:r>
          </w:p>
          <w:p w:rsidR="00061F04" w:rsidRPr="00DE34E3" w:rsidRDefault="00E87C7D" w:rsidP="00E87C7D">
            <w:pPr>
              <w:pStyle w:val="Akapitzlist"/>
              <w:tabs>
                <w:tab w:val="left" w:pos="1276"/>
              </w:tabs>
              <w:ind w:left="0"/>
              <w:jc w:val="both"/>
              <w:rPr>
                <w:rFonts w:ascii="Arial" w:hAnsi="Arial" w:cs="Arial"/>
                <w:b/>
                <w:sz w:val="20"/>
                <w:szCs w:val="20"/>
              </w:rPr>
            </w:pPr>
            <w:r w:rsidRPr="00DE34E3">
              <w:rPr>
                <w:rFonts w:ascii="Arial" w:hAnsi="Arial" w:cs="Arial"/>
                <w:sz w:val="20"/>
                <w:szCs w:val="20"/>
              </w:rPr>
              <w:t>(społeczeństwo)</w:t>
            </w:r>
          </w:p>
        </w:tc>
        <w:tc>
          <w:tcPr>
            <w:tcW w:w="1559" w:type="dxa"/>
          </w:tcPr>
          <w:p w:rsidR="00E87C7D" w:rsidRPr="00DE34E3" w:rsidRDefault="00E87C7D" w:rsidP="00E87C7D">
            <w:pPr>
              <w:autoSpaceDE w:val="0"/>
              <w:autoSpaceDN w:val="0"/>
              <w:adjustRightInd w:val="0"/>
              <w:rPr>
                <w:rFonts w:ascii="Arial" w:hAnsi="Arial" w:cs="Arial"/>
                <w:sz w:val="20"/>
                <w:szCs w:val="20"/>
              </w:rPr>
            </w:pPr>
            <w:r w:rsidRPr="00DE34E3">
              <w:rPr>
                <w:rFonts w:ascii="Arial" w:hAnsi="Arial" w:cs="Arial"/>
                <w:sz w:val="20"/>
                <w:szCs w:val="20"/>
              </w:rPr>
              <w:t>Corocznie –</w:t>
            </w:r>
          </w:p>
          <w:p w:rsidR="00E87C7D" w:rsidRPr="00DE34E3" w:rsidRDefault="00E87C7D" w:rsidP="00E87C7D">
            <w:pPr>
              <w:autoSpaceDE w:val="0"/>
              <w:autoSpaceDN w:val="0"/>
              <w:adjustRightInd w:val="0"/>
              <w:rPr>
                <w:rFonts w:ascii="Arial" w:hAnsi="Arial" w:cs="Arial"/>
                <w:sz w:val="20"/>
                <w:szCs w:val="20"/>
              </w:rPr>
            </w:pPr>
            <w:r w:rsidRPr="00DE34E3">
              <w:rPr>
                <w:rFonts w:ascii="Arial" w:hAnsi="Arial" w:cs="Arial"/>
                <w:sz w:val="20"/>
                <w:szCs w:val="20"/>
              </w:rPr>
              <w:t>próba</w:t>
            </w:r>
          </w:p>
          <w:p w:rsidR="00E87C7D" w:rsidRPr="00DE34E3" w:rsidRDefault="00E87C7D" w:rsidP="00E87C7D">
            <w:pPr>
              <w:autoSpaceDE w:val="0"/>
              <w:autoSpaceDN w:val="0"/>
              <w:adjustRightInd w:val="0"/>
              <w:rPr>
                <w:rFonts w:ascii="Arial" w:hAnsi="Arial" w:cs="Arial"/>
                <w:sz w:val="20"/>
                <w:szCs w:val="20"/>
              </w:rPr>
            </w:pPr>
            <w:r w:rsidRPr="00DE34E3">
              <w:rPr>
                <w:rFonts w:ascii="Arial" w:hAnsi="Arial" w:cs="Arial"/>
                <w:sz w:val="20"/>
                <w:szCs w:val="20"/>
              </w:rPr>
              <w:t>mieszkańców</w:t>
            </w:r>
          </w:p>
          <w:p w:rsidR="00E87C7D" w:rsidRPr="00DE34E3" w:rsidRDefault="00E87C7D" w:rsidP="00E87C7D">
            <w:pPr>
              <w:autoSpaceDE w:val="0"/>
              <w:autoSpaceDN w:val="0"/>
              <w:adjustRightInd w:val="0"/>
              <w:rPr>
                <w:rFonts w:ascii="Arial" w:hAnsi="Arial" w:cs="Arial"/>
                <w:sz w:val="20"/>
                <w:szCs w:val="20"/>
              </w:rPr>
            </w:pPr>
            <w:r w:rsidRPr="00DE34E3">
              <w:rPr>
                <w:rFonts w:ascii="Arial" w:hAnsi="Arial" w:cs="Arial"/>
                <w:sz w:val="20"/>
                <w:szCs w:val="20"/>
              </w:rPr>
              <w:t>Polski, próby</w:t>
            </w:r>
          </w:p>
          <w:p w:rsidR="00E87C7D" w:rsidRPr="00DE34E3" w:rsidRDefault="00E87C7D" w:rsidP="00E87C7D">
            <w:pPr>
              <w:autoSpaceDE w:val="0"/>
              <w:autoSpaceDN w:val="0"/>
              <w:adjustRightInd w:val="0"/>
              <w:rPr>
                <w:rFonts w:ascii="Arial" w:hAnsi="Arial" w:cs="Arial"/>
                <w:sz w:val="20"/>
                <w:szCs w:val="20"/>
              </w:rPr>
            </w:pPr>
            <w:r w:rsidRPr="00DE34E3">
              <w:rPr>
                <w:rFonts w:ascii="Arial" w:hAnsi="Arial" w:cs="Arial"/>
                <w:sz w:val="20"/>
                <w:szCs w:val="20"/>
              </w:rPr>
              <w:t>mieszkańców</w:t>
            </w:r>
          </w:p>
          <w:p w:rsidR="00E87C7D" w:rsidRPr="00DE34E3" w:rsidRDefault="00E87C7D" w:rsidP="00E87C7D">
            <w:pPr>
              <w:autoSpaceDE w:val="0"/>
              <w:autoSpaceDN w:val="0"/>
              <w:adjustRightInd w:val="0"/>
              <w:rPr>
                <w:rFonts w:ascii="Arial" w:hAnsi="Arial" w:cs="Arial"/>
                <w:sz w:val="20"/>
                <w:szCs w:val="20"/>
              </w:rPr>
            </w:pPr>
            <w:r w:rsidRPr="00DE34E3">
              <w:rPr>
                <w:rFonts w:ascii="Arial" w:hAnsi="Arial" w:cs="Arial"/>
                <w:sz w:val="20"/>
                <w:szCs w:val="20"/>
              </w:rPr>
              <w:t>województw</w:t>
            </w:r>
          </w:p>
          <w:p w:rsidR="00E87C7D" w:rsidRPr="00DE34E3" w:rsidRDefault="00E87C7D" w:rsidP="00E87C7D">
            <w:pPr>
              <w:autoSpaceDE w:val="0"/>
              <w:autoSpaceDN w:val="0"/>
              <w:adjustRightInd w:val="0"/>
              <w:rPr>
                <w:rFonts w:ascii="Arial" w:hAnsi="Arial" w:cs="Arial"/>
                <w:sz w:val="20"/>
                <w:szCs w:val="20"/>
              </w:rPr>
            </w:pPr>
            <w:r w:rsidRPr="00DE34E3">
              <w:rPr>
                <w:rFonts w:ascii="Arial" w:hAnsi="Arial" w:cs="Arial"/>
                <w:sz w:val="20"/>
                <w:szCs w:val="20"/>
              </w:rPr>
              <w:t>– na potrzeby</w:t>
            </w:r>
          </w:p>
          <w:p w:rsidR="00E87C7D" w:rsidRPr="00DE34E3" w:rsidRDefault="00E87C7D" w:rsidP="00E87C7D">
            <w:pPr>
              <w:autoSpaceDE w:val="0"/>
              <w:autoSpaceDN w:val="0"/>
              <w:adjustRightInd w:val="0"/>
              <w:rPr>
                <w:rFonts w:ascii="Arial" w:hAnsi="Arial" w:cs="Arial"/>
                <w:sz w:val="20"/>
                <w:szCs w:val="20"/>
              </w:rPr>
            </w:pPr>
            <w:r w:rsidRPr="00DE34E3">
              <w:rPr>
                <w:rFonts w:ascii="Arial" w:hAnsi="Arial" w:cs="Arial"/>
                <w:sz w:val="20"/>
                <w:szCs w:val="20"/>
              </w:rPr>
              <w:t>sprawozdań</w:t>
            </w:r>
          </w:p>
          <w:p w:rsidR="00E87C7D" w:rsidRPr="00DE34E3" w:rsidRDefault="00E87C7D" w:rsidP="00E87C7D">
            <w:pPr>
              <w:autoSpaceDE w:val="0"/>
              <w:autoSpaceDN w:val="0"/>
              <w:adjustRightInd w:val="0"/>
              <w:rPr>
                <w:rFonts w:ascii="Arial" w:hAnsi="Arial" w:cs="Arial"/>
                <w:sz w:val="20"/>
                <w:szCs w:val="20"/>
              </w:rPr>
            </w:pPr>
            <w:r w:rsidRPr="00DE34E3">
              <w:rPr>
                <w:rFonts w:ascii="Arial" w:hAnsi="Arial" w:cs="Arial"/>
                <w:sz w:val="20"/>
                <w:szCs w:val="20"/>
              </w:rPr>
              <w:t>w 2017,2019,</w:t>
            </w:r>
          </w:p>
          <w:p w:rsidR="00061F04" w:rsidRPr="00DE34E3" w:rsidRDefault="00275B84" w:rsidP="00E87C7D">
            <w:pPr>
              <w:pStyle w:val="Akapitzlist"/>
              <w:tabs>
                <w:tab w:val="left" w:pos="1276"/>
              </w:tabs>
              <w:ind w:left="0"/>
              <w:jc w:val="both"/>
              <w:rPr>
                <w:rFonts w:ascii="Arial" w:hAnsi="Arial" w:cs="Arial"/>
                <w:b/>
                <w:sz w:val="20"/>
                <w:szCs w:val="20"/>
              </w:rPr>
            </w:pPr>
            <w:r w:rsidRPr="00DE34E3">
              <w:rPr>
                <w:rFonts w:ascii="Arial" w:hAnsi="Arial" w:cs="Arial"/>
                <w:sz w:val="20"/>
                <w:szCs w:val="20"/>
              </w:rPr>
              <w:t>końcowego</w:t>
            </w:r>
          </w:p>
        </w:tc>
        <w:tc>
          <w:tcPr>
            <w:tcW w:w="1701" w:type="dxa"/>
          </w:tcPr>
          <w:p w:rsidR="00061F04" w:rsidRPr="00DE34E3" w:rsidRDefault="00E87C7D" w:rsidP="009A5DF7">
            <w:pPr>
              <w:pStyle w:val="Akapitzlist"/>
              <w:tabs>
                <w:tab w:val="left" w:pos="1276"/>
              </w:tabs>
              <w:ind w:left="0"/>
              <w:jc w:val="both"/>
              <w:rPr>
                <w:rFonts w:ascii="Arial" w:hAnsi="Arial" w:cs="Arial"/>
                <w:b/>
                <w:sz w:val="20"/>
                <w:szCs w:val="20"/>
              </w:rPr>
            </w:pPr>
            <w:r w:rsidRPr="00DE34E3">
              <w:rPr>
                <w:rFonts w:ascii="Arial" w:hAnsi="Arial" w:cs="Arial"/>
                <w:sz w:val="20"/>
                <w:szCs w:val="20"/>
              </w:rPr>
              <w:t>IK UP</w:t>
            </w:r>
          </w:p>
        </w:tc>
        <w:tc>
          <w:tcPr>
            <w:tcW w:w="1276" w:type="dxa"/>
          </w:tcPr>
          <w:p w:rsidR="00061F04" w:rsidRPr="00DE34E3" w:rsidRDefault="003C0D46" w:rsidP="00E87C7D">
            <w:pPr>
              <w:pStyle w:val="Akapitzlist"/>
              <w:tabs>
                <w:tab w:val="left" w:pos="1276"/>
              </w:tabs>
              <w:ind w:left="0"/>
              <w:jc w:val="both"/>
              <w:rPr>
                <w:rFonts w:ascii="Arial" w:hAnsi="Arial" w:cs="Arial"/>
                <w:sz w:val="20"/>
                <w:szCs w:val="20"/>
              </w:rPr>
            </w:pPr>
            <w:r w:rsidRPr="00DE34E3">
              <w:rPr>
                <w:rFonts w:ascii="Arial" w:hAnsi="Arial" w:cs="Arial"/>
                <w:sz w:val="20"/>
                <w:szCs w:val="20"/>
              </w:rPr>
              <w:t>63</w:t>
            </w:r>
            <w:r w:rsidR="00007399" w:rsidRPr="00DE34E3">
              <w:rPr>
                <w:rFonts w:ascii="Arial" w:hAnsi="Arial" w:cs="Arial"/>
                <w:sz w:val="20"/>
                <w:szCs w:val="20"/>
              </w:rPr>
              <w:t>%</w:t>
            </w:r>
          </w:p>
        </w:tc>
        <w:tc>
          <w:tcPr>
            <w:tcW w:w="1275" w:type="dxa"/>
          </w:tcPr>
          <w:p w:rsidR="00061F04" w:rsidRPr="00DE34E3" w:rsidRDefault="003C0D46" w:rsidP="00E87C7D">
            <w:pPr>
              <w:pStyle w:val="Akapitzlist"/>
              <w:tabs>
                <w:tab w:val="left" w:pos="1276"/>
              </w:tabs>
              <w:ind w:left="0"/>
              <w:jc w:val="both"/>
              <w:rPr>
                <w:rFonts w:ascii="Arial" w:hAnsi="Arial" w:cs="Arial"/>
                <w:sz w:val="20"/>
                <w:szCs w:val="20"/>
              </w:rPr>
            </w:pPr>
            <w:r w:rsidRPr="00DE34E3">
              <w:rPr>
                <w:rFonts w:ascii="Arial" w:hAnsi="Arial" w:cs="Arial"/>
                <w:sz w:val="20"/>
                <w:szCs w:val="20"/>
              </w:rPr>
              <w:t>66</w:t>
            </w:r>
            <w:r w:rsidR="00007399" w:rsidRPr="00DE34E3">
              <w:rPr>
                <w:rFonts w:ascii="Arial" w:hAnsi="Arial" w:cs="Arial"/>
                <w:sz w:val="20"/>
                <w:szCs w:val="20"/>
              </w:rPr>
              <w:t>%</w:t>
            </w:r>
          </w:p>
        </w:tc>
      </w:tr>
    </w:tbl>
    <w:p w:rsidR="001C0F86" w:rsidRPr="00DE34E3" w:rsidRDefault="001C0F86" w:rsidP="009A5DF7">
      <w:pPr>
        <w:pStyle w:val="Akapitzlist"/>
        <w:tabs>
          <w:tab w:val="left" w:pos="1276"/>
        </w:tabs>
        <w:ind w:left="1080"/>
        <w:jc w:val="both"/>
        <w:rPr>
          <w:rFonts w:ascii="Arial" w:hAnsi="Arial" w:cs="Arial"/>
          <w:b/>
        </w:rPr>
      </w:pPr>
    </w:p>
    <w:p w:rsidR="001C0F86" w:rsidRPr="00DE34E3" w:rsidRDefault="001C0F86" w:rsidP="001C0F86"/>
    <w:p w:rsidR="00EB5121" w:rsidRPr="00DE34E3" w:rsidRDefault="00EB5121" w:rsidP="006C0F91">
      <w:pPr>
        <w:spacing w:line="360" w:lineRule="auto"/>
        <w:jc w:val="both"/>
        <w:rPr>
          <w:rFonts w:ascii="Arial" w:hAnsi="Arial" w:cs="Arial"/>
          <w:sz w:val="20"/>
          <w:szCs w:val="20"/>
        </w:rPr>
        <w:sectPr w:rsidR="00EB5121" w:rsidRPr="00DE34E3" w:rsidSect="00872DF7">
          <w:pgSz w:w="16838" w:h="11906" w:orient="landscape"/>
          <w:pgMar w:top="1417" w:right="1417" w:bottom="1417" w:left="1417" w:header="708" w:footer="708" w:gutter="0"/>
          <w:cols w:space="708"/>
          <w:docGrid w:linePitch="360"/>
        </w:sectPr>
      </w:pPr>
    </w:p>
    <w:p w:rsidR="00177555" w:rsidRPr="00061F04" w:rsidRDefault="00177555" w:rsidP="00061F04">
      <w:pPr>
        <w:tabs>
          <w:tab w:val="left" w:pos="1276"/>
        </w:tabs>
        <w:jc w:val="both"/>
        <w:rPr>
          <w:rFonts w:ascii="Arial" w:hAnsi="Arial" w:cs="Arial"/>
          <w:b/>
        </w:rPr>
      </w:pPr>
    </w:p>
    <w:p w:rsidR="00DF4584" w:rsidRPr="009305C9" w:rsidRDefault="009305C9" w:rsidP="009305C9">
      <w:pPr>
        <w:pStyle w:val="Nagwek2"/>
        <w:ind w:left="567" w:hanging="567"/>
        <w:rPr>
          <w:rFonts w:ascii="Arial" w:hAnsi="Arial" w:cs="Arial"/>
          <w:color w:val="auto"/>
          <w:sz w:val="22"/>
          <w:szCs w:val="22"/>
        </w:rPr>
      </w:pPr>
      <w:bookmarkStart w:id="40" w:name="_Toc425920559"/>
      <w:r w:rsidRPr="009305C9">
        <w:rPr>
          <w:rFonts w:ascii="Arial" w:hAnsi="Arial" w:cs="Arial"/>
          <w:color w:val="auto"/>
          <w:sz w:val="22"/>
          <w:szCs w:val="22"/>
        </w:rPr>
        <w:t>8.2</w:t>
      </w:r>
      <w:r w:rsidRPr="009305C9">
        <w:rPr>
          <w:rFonts w:ascii="Arial" w:hAnsi="Arial" w:cs="Arial"/>
          <w:color w:val="auto"/>
          <w:sz w:val="22"/>
          <w:szCs w:val="22"/>
        </w:rPr>
        <w:tab/>
      </w:r>
      <w:r w:rsidR="00DF4584" w:rsidRPr="009305C9">
        <w:rPr>
          <w:rFonts w:ascii="Arial" w:hAnsi="Arial" w:cs="Arial"/>
          <w:color w:val="auto"/>
          <w:sz w:val="22"/>
          <w:szCs w:val="22"/>
        </w:rPr>
        <w:t>Ocena bieżąca działań informacyjnych i promocyjnych</w:t>
      </w:r>
      <w:bookmarkEnd w:id="40"/>
    </w:p>
    <w:p w:rsidR="007F7FE6" w:rsidRPr="007F7FE6" w:rsidRDefault="007F7FE6" w:rsidP="007F7FE6">
      <w:pPr>
        <w:pStyle w:val="Akapitzlist"/>
        <w:rPr>
          <w:rFonts w:ascii="Arial" w:hAnsi="Arial" w:cs="Arial"/>
          <w:b/>
        </w:rPr>
      </w:pPr>
    </w:p>
    <w:p w:rsidR="007F7FE6" w:rsidRPr="00DE34E3" w:rsidRDefault="004D4148" w:rsidP="004D4148">
      <w:pPr>
        <w:autoSpaceDE w:val="0"/>
        <w:autoSpaceDN w:val="0"/>
        <w:adjustRightInd w:val="0"/>
        <w:spacing w:after="0" w:line="360" w:lineRule="auto"/>
        <w:ind w:firstLine="426"/>
        <w:jc w:val="both"/>
        <w:rPr>
          <w:rFonts w:ascii="Arial" w:hAnsi="Arial" w:cs="Arial"/>
          <w:sz w:val="20"/>
          <w:szCs w:val="20"/>
        </w:rPr>
      </w:pPr>
      <w:r w:rsidRPr="00DE34E3">
        <w:rPr>
          <w:rFonts w:ascii="Arial" w:hAnsi="Arial" w:cs="Arial"/>
          <w:sz w:val="20"/>
          <w:szCs w:val="20"/>
        </w:rPr>
        <w:t xml:space="preserve">W celu zachowania </w:t>
      </w:r>
      <w:r w:rsidR="0001582F" w:rsidRPr="00DE34E3">
        <w:rPr>
          <w:rFonts w:ascii="Arial" w:hAnsi="Arial" w:cs="Arial"/>
          <w:sz w:val="20"/>
          <w:szCs w:val="20"/>
        </w:rPr>
        <w:t xml:space="preserve">trafności (adekwatności), </w:t>
      </w:r>
      <w:r w:rsidRPr="00DE34E3">
        <w:rPr>
          <w:rFonts w:ascii="Arial" w:hAnsi="Arial" w:cs="Arial"/>
          <w:sz w:val="20"/>
          <w:szCs w:val="20"/>
        </w:rPr>
        <w:t>jakości, użyteczności</w:t>
      </w:r>
      <w:r w:rsidR="0001582F" w:rsidRPr="00DE34E3">
        <w:rPr>
          <w:rFonts w:ascii="Arial" w:hAnsi="Arial" w:cs="Arial"/>
          <w:sz w:val="20"/>
          <w:szCs w:val="20"/>
        </w:rPr>
        <w:t xml:space="preserve">, skuteczności </w:t>
      </w:r>
      <w:r w:rsidRPr="00DE34E3">
        <w:rPr>
          <w:rFonts w:ascii="Arial" w:hAnsi="Arial" w:cs="Arial"/>
          <w:sz w:val="20"/>
          <w:szCs w:val="20"/>
        </w:rPr>
        <w:t xml:space="preserve"> i efektywności realizowanych działań wszystkie podmioty dokonują ich bieżącej oceny. Pozwala to w odpowied</w:t>
      </w:r>
      <w:r w:rsidR="0001582F" w:rsidRPr="00DE34E3">
        <w:rPr>
          <w:rFonts w:ascii="Arial" w:hAnsi="Arial" w:cs="Arial"/>
          <w:sz w:val="20"/>
          <w:szCs w:val="20"/>
        </w:rPr>
        <w:t xml:space="preserve">nim czasie na ich skorygowanie </w:t>
      </w:r>
      <w:r w:rsidRPr="00DE34E3">
        <w:rPr>
          <w:rFonts w:ascii="Arial" w:hAnsi="Arial" w:cs="Arial"/>
          <w:sz w:val="20"/>
          <w:szCs w:val="20"/>
        </w:rPr>
        <w:t>i ewentualną modyfikację. Zminimalizowane zostaje również ry</w:t>
      </w:r>
      <w:r w:rsidR="00ED21A5" w:rsidRPr="00DE34E3">
        <w:rPr>
          <w:rFonts w:ascii="Arial" w:hAnsi="Arial" w:cs="Arial"/>
          <w:sz w:val="20"/>
          <w:szCs w:val="20"/>
        </w:rPr>
        <w:t xml:space="preserve">zyko powtarzania błędów </w:t>
      </w:r>
      <w:r w:rsidRPr="00DE34E3">
        <w:rPr>
          <w:rFonts w:ascii="Arial" w:hAnsi="Arial" w:cs="Arial"/>
          <w:sz w:val="20"/>
          <w:szCs w:val="20"/>
        </w:rPr>
        <w:t>i powtórnej realizacji nietrafionych działań. Wyniki oceny stanowią również ważny element wymiany doświadczeń pomiędzy instytucjami.</w:t>
      </w:r>
    </w:p>
    <w:p w:rsidR="00A04BD9" w:rsidRPr="00DE34E3" w:rsidRDefault="004D4148" w:rsidP="004D4148">
      <w:pPr>
        <w:tabs>
          <w:tab w:val="left" w:pos="426"/>
        </w:tabs>
        <w:jc w:val="both"/>
        <w:rPr>
          <w:rFonts w:ascii="Arial" w:hAnsi="Arial" w:cs="Arial"/>
          <w:b/>
          <w:sz w:val="20"/>
          <w:szCs w:val="20"/>
        </w:rPr>
      </w:pPr>
      <w:r w:rsidRPr="00DE34E3">
        <w:rPr>
          <w:rFonts w:ascii="Arial" w:hAnsi="Arial" w:cs="Arial"/>
          <w:sz w:val="20"/>
          <w:szCs w:val="20"/>
        </w:rPr>
        <w:tab/>
        <w:t xml:space="preserve">Przykładowe kryteria oceny </w:t>
      </w:r>
      <w:r w:rsidR="00A224D1" w:rsidRPr="00DE34E3">
        <w:rPr>
          <w:rFonts w:ascii="Arial" w:hAnsi="Arial" w:cs="Arial"/>
          <w:sz w:val="20"/>
          <w:szCs w:val="20"/>
        </w:rPr>
        <w:t>zachowania trafności (adekwatności), jakości, użyteczności, skuteczności  i efektywności:</w:t>
      </w:r>
    </w:p>
    <w:p w:rsidR="004D4148" w:rsidRPr="00DE34E3" w:rsidRDefault="004D4148" w:rsidP="004D4148">
      <w:pPr>
        <w:autoSpaceDE w:val="0"/>
        <w:autoSpaceDN w:val="0"/>
        <w:adjustRightInd w:val="0"/>
        <w:spacing w:after="0" w:line="360" w:lineRule="auto"/>
        <w:jc w:val="both"/>
        <w:rPr>
          <w:rFonts w:ascii="Arial" w:hAnsi="Arial" w:cs="Arial"/>
          <w:sz w:val="20"/>
          <w:szCs w:val="20"/>
          <w:u w:val="single"/>
        </w:rPr>
      </w:pPr>
      <w:r w:rsidRPr="00DE34E3">
        <w:rPr>
          <w:rFonts w:ascii="Arial" w:hAnsi="Arial" w:cs="Arial"/>
          <w:sz w:val="20"/>
          <w:szCs w:val="20"/>
          <w:u w:val="single"/>
        </w:rPr>
        <w:t>Szkolenia i działania edukacyjne:</w:t>
      </w:r>
    </w:p>
    <w:p w:rsidR="004D4148" w:rsidRPr="00DE34E3" w:rsidRDefault="004D4148" w:rsidP="00B00583">
      <w:pPr>
        <w:pStyle w:val="Akapitzlist"/>
        <w:numPr>
          <w:ilvl w:val="0"/>
          <w:numId w:val="28"/>
        </w:numPr>
        <w:autoSpaceDE w:val="0"/>
        <w:autoSpaceDN w:val="0"/>
        <w:adjustRightInd w:val="0"/>
        <w:spacing w:after="0" w:line="360" w:lineRule="auto"/>
        <w:jc w:val="both"/>
        <w:rPr>
          <w:rFonts w:ascii="Arial" w:hAnsi="Arial" w:cs="Arial"/>
          <w:sz w:val="20"/>
          <w:szCs w:val="20"/>
        </w:rPr>
      </w:pPr>
      <w:r w:rsidRPr="00DE34E3">
        <w:rPr>
          <w:rFonts w:ascii="Arial" w:hAnsi="Arial" w:cs="Arial"/>
          <w:sz w:val="20"/>
          <w:szCs w:val="20"/>
        </w:rPr>
        <w:t>ocena jakości szkoleń, mierzonej poprzez ankietę po zakończeniu szkolenia wśród uczestników;</w:t>
      </w:r>
    </w:p>
    <w:p w:rsidR="004D4148" w:rsidRPr="00DE34E3" w:rsidRDefault="004D4148" w:rsidP="004D4148">
      <w:pPr>
        <w:autoSpaceDE w:val="0"/>
        <w:autoSpaceDN w:val="0"/>
        <w:adjustRightInd w:val="0"/>
        <w:spacing w:after="0" w:line="360" w:lineRule="auto"/>
        <w:jc w:val="both"/>
        <w:rPr>
          <w:rFonts w:ascii="Arial" w:hAnsi="Arial" w:cs="Arial"/>
          <w:sz w:val="20"/>
          <w:szCs w:val="20"/>
          <w:u w:val="single"/>
        </w:rPr>
      </w:pPr>
      <w:r w:rsidRPr="00DE34E3">
        <w:rPr>
          <w:rFonts w:ascii="Arial" w:hAnsi="Arial" w:cs="Arial"/>
          <w:sz w:val="20"/>
          <w:szCs w:val="20"/>
          <w:u w:val="single"/>
        </w:rPr>
        <w:t>Publikacje drukowane, elektroniczne i treści na stronach internetowych:</w:t>
      </w:r>
    </w:p>
    <w:p w:rsidR="004D4148" w:rsidRPr="00DE34E3" w:rsidRDefault="004D4148" w:rsidP="00B00583">
      <w:pPr>
        <w:pStyle w:val="Akapitzlist"/>
        <w:numPr>
          <w:ilvl w:val="0"/>
          <w:numId w:val="28"/>
        </w:numPr>
        <w:autoSpaceDE w:val="0"/>
        <w:autoSpaceDN w:val="0"/>
        <w:adjustRightInd w:val="0"/>
        <w:spacing w:after="0" w:line="360" w:lineRule="auto"/>
        <w:jc w:val="both"/>
        <w:rPr>
          <w:rFonts w:ascii="Arial" w:hAnsi="Arial" w:cs="Arial"/>
          <w:sz w:val="20"/>
          <w:szCs w:val="20"/>
        </w:rPr>
      </w:pPr>
      <w:r w:rsidRPr="00DE34E3">
        <w:rPr>
          <w:rFonts w:ascii="Arial" w:hAnsi="Arial" w:cs="Arial"/>
          <w:sz w:val="20"/>
          <w:szCs w:val="20"/>
        </w:rPr>
        <w:t xml:space="preserve">wskaźnik FOG przystępności tekstu, publikowanego na stronach internetowych, </w:t>
      </w:r>
      <w:r w:rsidRPr="00DE34E3">
        <w:rPr>
          <w:rFonts w:ascii="Arial" w:hAnsi="Arial" w:cs="Arial"/>
          <w:sz w:val="20"/>
          <w:szCs w:val="20"/>
        </w:rPr>
        <w:br/>
        <w:t>w publikacjach, broszurach, wytycznych i instrukcjach dla beneficjentów;</w:t>
      </w:r>
    </w:p>
    <w:p w:rsidR="004D4148" w:rsidRPr="00DE34E3" w:rsidRDefault="004D4148" w:rsidP="00B00583">
      <w:pPr>
        <w:pStyle w:val="Akapitzlist"/>
        <w:numPr>
          <w:ilvl w:val="0"/>
          <w:numId w:val="28"/>
        </w:numPr>
        <w:autoSpaceDE w:val="0"/>
        <w:autoSpaceDN w:val="0"/>
        <w:adjustRightInd w:val="0"/>
        <w:spacing w:after="0" w:line="360" w:lineRule="auto"/>
        <w:jc w:val="both"/>
        <w:rPr>
          <w:rFonts w:ascii="Arial" w:hAnsi="Arial" w:cs="Arial"/>
          <w:sz w:val="20"/>
          <w:szCs w:val="20"/>
        </w:rPr>
      </w:pPr>
      <w:r w:rsidRPr="00DE34E3">
        <w:rPr>
          <w:rFonts w:ascii="Arial" w:hAnsi="Arial" w:cs="Arial"/>
          <w:sz w:val="20"/>
          <w:szCs w:val="20"/>
        </w:rPr>
        <w:t>poziom dostępności stron www oraz materiałów informacyjnych i promocyjnych;</w:t>
      </w:r>
    </w:p>
    <w:p w:rsidR="004D4148" w:rsidRPr="00DE34E3" w:rsidRDefault="004D4148" w:rsidP="004D4148">
      <w:pPr>
        <w:autoSpaceDE w:val="0"/>
        <w:autoSpaceDN w:val="0"/>
        <w:adjustRightInd w:val="0"/>
        <w:spacing w:after="0" w:line="360" w:lineRule="auto"/>
        <w:jc w:val="both"/>
        <w:rPr>
          <w:rFonts w:ascii="Arial" w:hAnsi="Arial" w:cs="Arial"/>
          <w:sz w:val="20"/>
          <w:szCs w:val="20"/>
          <w:u w:val="single"/>
        </w:rPr>
      </w:pPr>
      <w:r w:rsidRPr="00DE34E3">
        <w:rPr>
          <w:rFonts w:ascii="Arial" w:hAnsi="Arial" w:cs="Arial"/>
          <w:sz w:val="20"/>
          <w:szCs w:val="20"/>
          <w:u w:val="single"/>
        </w:rPr>
        <w:t>Strony internetowe i media społecznościowe:</w:t>
      </w:r>
    </w:p>
    <w:p w:rsidR="004D4148" w:rsidRPr="00DE34E3" w:rsidRDefault="004D4148" w:rsidP="00B00583">
      <w:pPr>
        <w:pStyle w:val="Akapitzlist"/>
        <w:numPr>
          <w:ilvl w:val="0"/>
          <w:numId w:val="29"/>
        </w:numPr>
        <w:autoSpaceDE w:val="0"/>
        <w:autoSpaceDN w:val="0"/>
        <w:adjustRightInd w:val="0"/>
        <w:spacing w:after="0" w:line="360" w:lineRule="auto"/>
        <w:jc w:val="both"/>
        <w:rPr>
          <w:rFonts w:ascii="Arial" w:hAnsi="Arial" w:cs="Arial"/>
          <w:sz w:val="20"/>
          <w:szCs w:val="20"/>
        </w:rPr>
      </w:pPr>
      <w:r w:rsidRPr="00DE34E3">
        <w:rPr>
          <w:rFonts w:ascii="Arial" w:hAnsi="Arial" w:cs="Arial"/>
          <w:sz w:val="20"/>
          <w:szCs w:val="20"/>
        </w:rPr>
        <w:t xml:space="preserve">liczba unikalnych użytkowników portalu/serwisu internetowego, z uwzględnieniem danych </w:t>
      </w:r>
      <w:r w:rsidR="00FC260F" w:rsidRPr="00DE34E3">
        <w:rPr>
          <w:rFonts w:ascii="Arial" w:hAnsi="Arial" w:cs="Arial"/>
          <w:sz w:val="20"/>
          <w:szCs w:val="20"/>
        </w:rPr>
        <w:br/>
      </w:r>
      <w:r w:rsidRPr="00DE34E3">
        <w:rPr>
          <w:rFonts w:ascii="Arial" w:hAnsi="Arial" w:cs="Arial"/>
          <w:sz w:val="20"/>
          <w:szCs w:val="20"/>
        </w:rPr>
        <w:t>o odwiedzalności tej strony;</w:t>
      </w:r>
    </w:p>
    <w:p w:rsidR="004D4148" w:rsidRPr="00DE34E3" w:rsidRDefault="004D4148" w:rsidP="00B00583">
      <w:pPr>
        <w:pStyle w:val="Akapitzlist"/>
        <w:numPr>
          <w:ilvl w:val="0"/>
          <w:numId w:val="29"/>
        </w:numPr>
        <w:autoSpaceDE w:val="0"/>
        <w:autoSpaceDN w:val="0"/>
        <w:adjustRightInd w:val="0"/>
        <w:spacing w:after="0" w:line="360" w:lineRule="auto"/>
        <w:jc w:val="both"/>
        <w:rPr>
          <w:rFonts w:ascii="Arial" w:hAnsi="Arial" w:cs="Arial"/>
          <w:sz w:val="20"/>
          <w:szCs w:val="20"/>
        </w:rPr>
      </w:pPr>
      <w:r w:rsidRPr="00DE34E3">
        <w:rPr>
          <w:rFonts w:ascii="Arial" w:hAnsi="Arial" w:cs="Arial"/>
          <w:sz w:val="20"/>
          <w:szCs w:val="20"/>
        </w:rPr>
        <w:t>wskaźniki konwersji – np. ilu użytkowników podjęło działanie pozwalające na ich rejestrację (zapisanie się na newsletter, wysłanie maila, zapisanie s</w:t>
      </w:r>
      <w:r w:rsidR="007F7C2E" w:rsidRPr="00DE34E3">
        <w:rPr>
          <w:rFonts w:ascii="Arial" w:hAnsi="Arial" w:cs="Arial"/>
          <w:sz w:val="20"/>
          <w:szCs w:val="20"/>
        </w:rPr>
        <w:t>ię na szkolenie)</w:t>
      </w:r>
      <w:r w:rsidRPr="00DE34E3">
        <w:rPr>
          <w:rFonts w:ascii="Arial" w:hAnsi="Arial" w:cs="Arial"/>
          <w:sz w:val="20"/>
          <w:szCs w:val="20"/>
        </w:rPr>
        <w:t>;</w:t>
      </w:r>
    </w:p>
    <w:p w:rsidR="004D4148" w:rsidRPr="00DE34E3" w:rsidRDefault="004D4148" w:rsidP="00B00583">
      <w:pPr>
        <w:pStyle w:val="Akapitzlist"/>
        <w:numPr>
          <w:ilvl w:val="0"/>
          <w:numId w:val="29"/>
        </w:numPr>
        <w:autoSpaceDE w:val="0"/>
        <w:autoSpaceDN w:val="0"/>
        <w:adjustRightInd w:val="0"/>
        <w:spacing w:after="0" w:line="360" w:lineRule="auto"/>
        <w:jc w:val="both"/>
        <w:rPr>
          <w:rFonts w:ascii="Arial" w:hAnsi="Arial" w:cs="Arial"/>
          <w:sz w:val="20"/>
          <w:szCs w:val="20"/>
        </w:rPr>
      </w:pPr>
      <w:r w:rsidRPr="00DE34E3">
        <w:rPr>
          <w:rFonts w:ascii="Arial" w:hAnsi="Arial" w:cs="Arial"/>
          <w:sz w:val="20"/>
          <w:szCs w:val="20"/>
        </w:rPr>
        <w:t>liczba komentarzy i podzieleń się treścią (</w:t>
      </w:r>
      <w:r w:rsidRPr="00DE34E3">
        <w:rPr>
          <w:rFonts w:ascii="Arial" w:hAnsi="Arial" w:cs="Arial"/>
          <w:i/>
          <w:iCs/>
          <w:sz w:val="20"/>
          <w:szCs w:val="20"/>
        </w:rPr>
        <w:t>share</w:t>
      </w:r>
      <w:r w:rsidRPr="00DE34E3">
        <w:rPr>
          <w:rFonts w:ascii="Arial" w:hAnsi="Arial" w:cs="Arial"/>
          <w:sz w:val="20"/>
          <w:szCs w:val="20"/>
        </w:rPr>
        <w:t>) w mediach społecznościowych;</w:t>
      </w:r>
    </w:p>
    <w:p w:rsidR="004D4148" w:rsidRPr="00DE34E3" w:rsidRDefault="004D4148" w:rsidP="004D4148">
      <w:pPr>
        <w:autoSpaceDE w:val="0"/>
        <w:autoSpaceDN w:val="0"/>
        <w:adjustRightInd w:val="0"/>
        <w:spacing w:after="0" w:line="360" w:lineRule="auto"/>
        <w:jc w:val="both"/>
        <w:rPr>
          <w:rFonts w:ascii="Arial" w:hAnsi="Arial" w:cs="Arial"/>
          <w:sz w:val="20"/>
          <w:szCs w:val="20"/>
          <w:u w:val="single"/>
        </w:rPr>
      </w:pPr>
      <w:r w:rsidRPr="00DE34E3">
        <w:rPr>
          <w:rFonts w:ascii="Arial" w:hAnsi="Arial" w:cs="Arial"/>
          <w:sz w:val="20"/>
          <w:szCs w:val="20"/>
          <w:u w:val="single"/>
        </w:rPr>
        <w:t xml:space="preserve">Działania w </w:t>
      </w:r>
      <w:r w:rsidR="00E35DAC" w:rsidRPr="00DE34E3">
        <w:rPr>
          <w:rFonts w:ascii="Arial" w:hAnsi="Arial" w:cs="Arial"/>
          <w:sz w:val="20"/>
          <w:szCs w:val="20"/>
          <w:u w:val="single"/>
        </w:rPr>
        <w:t>me</w:t>
      </w:r>
      <w:r w:rsidR="002A2535" w:rsidRPr="00DE34E3">
        <w:rPr>
          <w:rFonts w:ascii="Arial" w:hAnsi="Arial" w:cs="Arial"/>
          <w:sz w:val="20"/>
          <w:szCs w:val="20"/>
          <w:u w:val="single"/>
        </w:rPr>
        <w:t>diach i kampanie informacyjno-</w:t>
      </w:r>
      <w:r w:rsidRPr="00DE34E3">
        <w:rPr>
          <w:rFonts w:ascii="Arial" w:hAnsi="Arial" w:cs="Arial"/>
          <w:sz w:val="20"/>
          <w:szCs w:val="20"/>
          <w:u w:val="single"/>
        </w:rPr>
        <w:t>promocyjne:</w:t>
      </w:r>
    </w:p>
    <w:p w:rsidR="004D4148" w:rsidRPr="00DE34E3" w:rsidRDefault="004D4148" w:rsidP="00B00583">
      <w:pPr>
        <w:pStyle w:val="Akapitzlist"/>
        <w:numPr>
          <w:ilvl w:val="0"/>
          <w:numId w:val="30"/>
        </w:numPr>
        <w:autoSpaceDE w:val="0"/>
        <w:autoSpaceDN w:val="0"/>
        <w:adjustRightInd w:val="0"/>
        <w:spacing w:after="0" w:line="360" w:lineRule="auto"/>
        <w:jc w:val="both"/>
        <w:rPr>
          <w:rFonts w:ascii="Arial" w:hAnsi="Arial" w:cs="Arial"/>
          <w:sz w:val="20"/>
          <w:szCs w:val="20"/>
        </w:rPr>
      </w:pPr>
      <w:r w:rsidRPr="00DE34E3">
        <w:rPr>
          <w:rFonts w:ascii="Arial" w:hAnsi="Arial" w:cs="Arial"/>
          <w:sz w:val="20"/>
          <w:szCs w:val="20"/>
        </w:rPr>
        <w:t>zasięg audycji telewizyjnych, radiowych i publikacji prasowych;</w:t>
      </w:r>
    </w:p>
    <w:p w:rsidR="004D4148" w:rsidRPr="00DE34E3" w:rsidRDefault="004D4148" w:rsidP="00B00583">
      <w:pPr>
        <w:pStyle w:val="Akapitzlist"/>
        <w:numPr>
          <w:ilvl w:val="0"/>
          <w:numId w:val="30"/>
        </w:numPr>
        <w:autoSpaceDE w:val="0"/>
        <w:autoSpaceDN w:val="0"/>
        <w:adjustRightInd w:val="0"/>
        <w:spacing w:after="0" w:line="360" w:lineRule="auto"/>
        <w:jc w:val="both"/>
        <w:rPr>
          <w:rFonts w:ascii="Arial" w:hAnsi="Arial" w:cs="Arial"/>
          <w:sz w:val="20"/>
          <w:szCs w:val="20"/>
        </w:rPr>
      </w:pPr>
      <w:r w:rsidRPr="00DE34E3">
        <w:rPr>
          <w:rFonts w:ascii="Arial" w:hAnsi="Arial" w:cs="Arial"/>
          <w:sz w:val="20"/>
          <w:szCs w:val="20"/>
        </w:rPr>
        <w:t>poziom znajomości wspomaganej elementów kampanii (np. spotu telewizyjnego);</w:t>
      </w:r>
    </w:p>
    <w:p w:rsidR="004D4148" w:rsidRPr="00DE34E3" w:rsidRDefault="004D4148" w:rsidP="00B00583">
      <w:pPr>
        <w:pStyle w:val="Akapitzlist"/>
        <w:numPr>
          <w:ilvl w:val="0"/>
          <w:numId w:val="30"/>
        </w:numPr>
        <w:autoSpaceDE w:val="0"/>
        <w:autoSpaceDN w:val="0"/>
        <w:adjustRightInd w:val="0"/>
        <w:spacing w:after="0" w:line="360" w:lineRule="auto"/>
        <w:jc w:val="both"/>
        <w:rPr>
          <w:rFonts w:ascii="Arial" w:hAnsi="Arial" w:cs="Arial"/>
          <w:sz w:val="20"/>
          <w:szCs w:val="20"/>
        </w:rPr>
      </w:pPr>
      <w:r w:rsidRPr="00DE34E3">
        <w:rPr>
          <w:rFonts w:ascii="Arial" w:hAnsi="Arial" w:cs="Arial"/>
          <w:sz w:val="20"/>
          <w:szCs w:val="20"/>
        </w:rPr>
        <w:t>poziom znajomości komunikatu kampanii wśród osób, które zetknęły się z tą kampanią;</w:t>
      </w:r>
    </w:p>
    <w:p w:rsidR="004D4148" w:rsidRPr="00DE34E3" w:rsidRDefault="0001582F" w:rsidP="00DA60BC">
      <w:pPr>
        <w:autoSpaceDE w:val="0"/>
        <w:autoSpaceDN w:val="0"/>
        <w:adjustRightInd w:val="0"/>
        <w:spacing w:after="0" w:line="360" w:lineRule="auto"/>
        <w:ind w:firstLine="360"/>
        <w:jc w:val="both"/>
        <w:rPr>
          <w:rFonts w:ascii="Arial" w:hAnsi="Arial" w:cs="Arial"/>
          <w:sz w:val="20"/>
          <w:szCs w:val="20"/>
        </w:rPr>
      </w:pPr>
      <w:r w:rsidRPr="00DE34E3">
        <w:rPr>
          <w:rFonts w:ascii="Arial" w:hAnsi="Arial" w:cs="Arial"/>
          <w:sz w:val="20"/>
          <w:szCs w:val="20"/>
        </w:rPr>
        <w:t xml:space="preserve">IŻ </w:t>
      </w:r>
      <w:r w:rsidR="006D3495" w:rsidRPr="00DE34E3">
        <w:rPr>
          <w:rFonts w:ascii="Arial" w:hAnsi="Arial" w:cs="Arial"/>
          <w:sz w:val="20"/>
          <w:szCs w:val="20"/>
        </w:rPr>
        <w:t>RPO WP w miarę potrzeby oceny reali</w:t>
      </w:r>
      <w:r w:rsidR="002A2535" w:rsidRPr="00DE34E3">
        <w:rPr>
          <w:rFonts w:ascii="Arial" w:hAnsi="Arial" w:cs="Arial"/>
          <w:sz w:val="20"/>
          <w:szCs w:val="20"/>
        </w:rPr>
        <w:t>zowanych działań informacyjno-</w:t>
      </w:r>
      <w:r w:rsidR="006D3495" w:rsidRPr="00DE34E3">
        <w:rPr>
          <w:rFonts w:ascii="Arial" w:hAnsi="Arial" w:cs="Arial"/>
          <w:sz w:val="20"/>
          <w:szCs w:val="20"/>
        </w:rPr>
        <w:t xml:space="preserve">promocyjnych będzie mogła zlecać </w:t>
      </w:r>
      <w:r w:rsidRPr="00DE34E3">
        <w:rPr>
          <w:rFonts w:ascii="Arial" w:hAnsi="Arial" w:cs="Arial"/>
          <w:sz w:val="20"/>
          <w:szCs w:val="20"/>
        </w:rPr>
        <w:t xml:space="preserve">badania ewaluacyjne dot. efektywności </w:t>
      </w:r>
      <w:r w:rsidR="006D3495" w:rsidRPr="00DE34E3">
        <w:rPr>
          <w:rFonts w:ascii="Arial" w:hAnsi="Arial" w:cs="Arial"/>
          <w:sz w:val="20"/>
          <w:szCs w:val="20"/>
        </w:rPr>
        <w:t>realizowanych działań.</w:t>
      </w:r>
      <w:r w:rsidR="00DA60BC" w:rsidRPr="00DE34E3">
        <w:rPr>
          <w:rFonts w:ascii="Arial" w:hAnsi="Arial" w:cs="Arial"/>
          <w:sz w:val="20"/>
          <w:szCs w:val="20"/>
        </w:rPr>
        <w:t xml:space="preserve"> Wyniki oceny będą również przedmiotem wymiany doświadczeń z innymi instytucjami w systemie wdrażania Funduszy Europejskich.</w:t>
      </w:r>
    </w:p>
    <w:p w:rsidR="00ED21A5" w:rsidRPr="00DE34E3" w:rsidRDefault="004D4148" w:rsidP="0001582F">
      <w:pPr>
        <w:autoSpaceDE w:val="0"/>
        <w:autoSpaceDN w:val="0"/>
        <w:adjustRightInd w:val="0"/>
        <w:spacing w:after="0" w:line="360" w:lineRule="auto"/>
        <w:ind w:firstLine="360"/>
        <w:jc w:val="both"/>
        <w:rPr>
          <w:rFonts w:ascii="Arial" w:hAnsi="Arial" w:cs="Arial"/>
          <w:sz w:val="20"/>
          <w:szCs w:val="20"/>
        </w:rPr>
      </w:pPr>
      <w:r w:rsidRPr="00DE34E3">
        <w:rPr>
          <w:rFonts w:ascii="Arial" w:hAnsi="Arial" w:cs="Arial"/>
          <w:sz w:val="20"/>
          <w:szCs w:val="20"/>
        </w:rPr>
        <w:t xml:space="preserve">Ocena </w:t>
      </w:r>
      <w:r w:rsidR="003C0D46" w:rsidRPr="00DE34E3">
        <w:rPr>
          <w:rFonts w:ascii="Arial" w:hAnsi="Arial" w:cs="Arial"/>
          <w:sz w:val="20"/>
          <w:szCs w:val="20"/>
        </w:rPr>
        <w:t>BIEŻĄCA</w:t>
      </w:r>
      <w:r w:rsidRPr="00DE34E3">
        <w:rPr>
          <w:rFonts w:ascii="Arial" w:hAnsi="Arial" w:cs="Arial"/>
          <w:sz w:val="20"/>
          <w:szCs w:val="20"/>
        </w:rPr>
        <w:t xml:space="preserve"> realizowanych działań w ramach programu przekazywana </w:t>
      </w:r>
      <w:r w:rsidR="003C0D46" w:rsidRPr="00DE34E3">
        <w:rPr>
          <w:rFonts w:ascii="Arial" w:hAnsi="Arial" w:cs="Arial"/>
          <w:sz w:val="20"/>
          <w:szCs w:val="20"/>
        </w:rPr>
        <w:t>będzie</w:t>
      </w:r>
      <w:r w:rsidRPr="00DE34E3">
        <w:rPr>
          <w:rFonts w:ascii="Arial" w:hAnsi="Arial" w:cs="Arial"/>
          <w:sz w:val="20"/>
          <w:szCs w:val="20"/>
        </w:rPr>
        <w:t xml:space="preserve"> corocznie IK UP</w:t>
      </w:r>
      <w:r w:rsidR="003C0D46" w:rsidRPr="00DE34E3">
        <w:rPr>
          <w:rFonts w:ascii="Arial" w:hAnsi="Arial" w:cs="Arial"/>
          <w:sz w:val="20"/>
          <w:szCs w:val="20"/>
        </w:rPr>
        <w:t xml:space="preserve"> i będzie przedmiotem wymiany doświadczeń z innymi instytucjami w systemie wdrażania Funduszy Europejskich. </w:t>
      </w:r>
      <w:r w:rsidR="0001582F" w:rsidRPr="00DE34E3">
        <w:rPr>
          <w:rFonts w:ascii="Arial" w:hAnsi="Arial" w:cs="Arial"/>
          <w:sz w:val="20"/>
          <w:szCs w:val="20"/>
        </w:rPr>
        <w:t>IZ współpracują z IK UP przy realizacji badań. IK i IZ zobowiązane są do bieżącej oceny jakości, użyteczności i skuteczności prowadzonych działań.</w:t>
      </w:r>
      <w:r w:rsidR="00DA60BC" w:rsidRPr="00DE34E3">
        <w:rPr>
          <w:rFonts w:ascii="Arial" w:hAnsi="Arial" w:cs="Arial"/>
          <w:sz w:val="20"/>
          <w:szCs w:val="20"/>
        </w:rPr>
        <w:t xml:space="preserve"> </w:t>
      </w:r>
    </w:p>
    <w:p w:rsidR="0001582F" w:rsidRPr="00DE34E3" w:rsidRDefault="0001582F" w:rsidP="006D3495">
      <w:pPr>
        <w:autoSpaceDE w:val="0"/>
        <w:autoSpaceDN w:val="0"/>
        <w:adjustRightInd w:val="0"/>
        <w:spacing w:after="0" w:line="360" w:lineRule="auto"/>
        <w:jc w:val="both"/>
        <w:rPr>
          <w:rFonts w:ascii="Arial" w:hAnsi="Arial" w:cs="Arial"/>
          <w:sz w:val="20"/>
          <w:szCs w:val="20"/>
        </w:rPr>
      </w:pPr>
    </w:p>
    <w:p w:rsidR="00DA60BC" w:rsidRDefault="00DA60BC" w:rsidP="006D3495">
      <w:pPr>
        <w:autoSpaceDE w:val="0"/>
        <w:autoSpaceDN w:val="0"/>
        <w:adjustRightInd w:val="0"/>
        <w:spacing w:after="0" w:line="360" w:lineRule="auto"/>
        <w:jc w:val="both"/>
        <w:rPr>
          <w:rFonts w:ascii="Arial" w:hAnsi="Arial" w:cs="Arial"/>
          <w:sz w:val="20"/>
          <w:szCs w:val="20"/>
        </w:rPr>
      </w:pPr>
    </w:p>
    <w:p w:rsidR="00DA60BC" w:rsidRDefault="00DA60BC" w:rsidP="006D3495">
      <w:pPr>
        <w:autoSpaceDE w:val="0"/>
        <w:autoSpaceDN w:val="0"/>
        <w:adjustRightInd w:val="0"/>
        <w:spacing w:after="0" w:line="360" w:lineRule="auto"/>
        <w:jc w:val="both"/>
        <w:rPr>
          <w:rFonts w:ascii="Arial" w:hAnsi="Arial" w:cs="Arial"/>
          <w:sz w:val="20"/>
          <w:szCs w:val="20"/>
        </w:rPr>
      </w:pPr>
    </w:p>
    <w:p w:rsidR="00DA60BC" w:rsidRPr="0001582F" w:rsidRDefault="00DA60BC" w:rsidP="006D3495">
      <w:pPr>
        <w:autoSpaceDE w:val="0"/>
        <w:autoSpaceDN w:val="0"/>
        <w:adjustRightInd w:val="0"/>
        <w:spacing w:after="0" w:line="360" w:lineRule="auto"/>
        <w:jc w:val="both"/>
        <w:rPr>
          <w:rFonts w:ascii="Arial" w:hAnsi="Arial" w:cs="Arial"/>
          <w:sz w:val="20"/>
          <w:szCs w:val="20"/>
        </w:rPr>
      </w:pPr>
    </w:p>
    <w:p w:rsidR="00DF4584" w:rsidRPr="009305C9" w:rsidRDefault="009305C9" w:rsidP="009305C9">
      <w:pPr>
        <w:pStyle w:val="Nagwek2"/>
        <w:ind w:left="567" w:hanging="567"/>
        <w:jc w:val="both"/>
        <w:rPr>
          <w:rFonts w:ascii="Arial" w:hAnsi="Arial" w:cs="Arial"/>
          <w:color w:val="auto"/>
          <w:sz w:val="22"/>
          <w:szCs w:val="22"/>
        </w:rPr>
      </w:pPr>
      <w:bookmarkStart w:id="41" w:name="_Toc425920560"/>
      <w:r w:rsidRPr="009305C9">
        <w:rPr>
          <w:rFonts w:ascii="Arial" w:hAnsi="Arial" w:cs="Arial"/>
          <w:color w:val="auto"/>
          <w:sz w:val="22"/>
          <w:szCs w:val="22"/>
        </w:rPr>
        <w:t>8.3</w:t>
      </w:r>
      <w:r w:rsidRPr="009305C9">
        <w:rPr>
          <w:rFonts w:ascii="Arial" w:hAnsi="Arial" w:cs="Arial"/>
          <w:color w:val="auto"/>
          <w:sz w:val="22"/>
          <w:szCs w:val="22"/>
        </w:rPr>
        <w:tab/>
      </w:r>
      <w:r w:rsidR="00DF4584" w:rsidRPr="009305C9">
        <w:rPr>
          <w:rFonts w:ascii="Arial" w:hAnsi="Arial" w:cs="Arial"/>
          <w:color w:val="auto"/>
          <w:sz w:val="22"/>
          <w:szCs w:val="22"/>
        </w:rPr>
        <w:t>Monitoring działań informacyjnych i promocyjnych</w:t>
      </w:r>
      <w:bookmarkEnd w:id="41"/>
    </w:p>
    <w:p w:rsidR="007F7FE6" w:rsidRDefault="007F7FE6" w:rsidP="007F7FE6">
      <w:pPr>
        <w:pStyle w:val="Akapitzlist"/>
        <w:tabs>
          <w:tab w:val="left" w:pos="1276"/>
        </w:tabs>
        <w:ind w:left="1080"/>
        <w:jc w:val="both"/>
        <w:rPr>
          <w:rFonts w:ascii="Arial" w:hAnsi="Arial" w:cs="Arial"/>
          <w:b/>
        </w:rPr>
      </w:pPr>
    </w:p>
    <w:p w:rsidR="007F7FE6" w:rsidRPr="00B34E0E" w:rsidRDefault="007F7FE6" w:rsidP="00ED21A5">
      <w:pPr>
        <w:autoSpaceDE w:val="0"/>
        <w:autoSpaceDN w:val="0"/>
        <w:adjustRightInd w:val="0"/>
        <w:spacing w:after="0" w:line="360" w:lineRule="auto"/>
        <w:ind w:firstLine="567"/>
        <w:jc w:val="both"/>
        <w:rPr>
          <w:rFonts w:ascii="Arial" w:hAnsi="Arial" w:cs="Arial"/>
          <w:sz w:val="20"/>
          <w:szCs w:val="20"/>
        </w:rPr>
      </w:pPr>
      <w:r w:rsidRPr="00B34E0E">
        <w:rPr>
          <w:rFonts w:ascii="Arial" w:hAnsi="Arial" w:cs="Arial"/>
          <w:sz w:val="20"/>
          <w:szCs w:val="20"/>
        </w:rPr>
        <w:t>Monitoring oznacza systematyczne zbieranie i analizowanie danych w zakresie re</w:t>
      </w:r>
      <w:r w:rsidR="00316EE9">
        <w:rPr>
          <w:rFonts w:ascii="Arial" w:hAnsi="Arial" w:cs="Arial"/>
          <w:sz w:val="20"/>
          <w:szCs w:val="20"/>
        </w:rPr>
        <w:t>alizacji działań informacyjno-</w:t>
      </w:r>
      <w:r w:rsidRPr="00B34E0E">
        <w:rPr>
          <w:rFonts w:ascii="Arial" w:hAnsi="Arial" w:cs="Arial"/>
          <w:sz w:val="20"/>
          <w:szCs w:val="20"/>
        </w:rPr>
        <w:t>promocyjnych. Jest narzędziem weryfikacji postępu realizacji planów działań, ale również stanowi źródło informacji do późniejszej oceny i ewaluacji działań.</w:t>
      </w:r>
    </w:p>
    <w:p w:rsidR="007F7FE6" w:rsidRPr="00316EE9" w:rsidRDefault="007F7FE6" w:rsidP="00ED21A5">
      <w:pPr>
        <w:autoSpaceDE w:val="0"/>
        <w:autoSpaceDN w:val="0"/>
        <w:adjustRightInd w:val="0"/>
        <w:spacing w:after="0" w:line="360" w:lineRule="auto"/>
        <w:ind w:firstLine="567"/>
        <w:jc w:val="both"/>
        <w:rPr>
          <w:rFonts w:ascii="Arial" w:hAnsi="Arial" w:cs="Arial"/>
          <w:color w:val="FF0000"/>
          <w:sz w:val="20"/>
          <w:szCs w:val="20"/>
        </w:rPr>
      </w:pPr>
      <w:r w:rsidRPr="00B34E0E">
        <w:rPr>
          <w:rFonts w:ascii="Arial" w:hAnsi="Arial" w:cs="Arial"/>
          <w:sz w:val="20"/>
          <w:szCs w:val="20"/>
        </w:rPr>
        <w:t xml:space="preserve">System monitoringu Strategii komunikacji RPO WP </w:t>
      </w:r>
      <w:r w:rsidR="0051452E" w:rsidRPr="00B34E0E">
        <w:rPr>
          <w:rFonts w:ascii="Arial" w:hAnsi="Arial" w:cs="Arial"/>
          <w:sz w:val="20"/>
          <w:szCs w:val="20"/>
        </w:rPr>
        <w:t>obejmuje</w:t>
      </w:r>
      <w:r w:rsidRPr="00B34E0E">
        <w:rPr>
          <w:rFonts w:ascii="Arial" w:hAnsi="Arial" w:cs="Arial"/>
          <w:sz w:val="20"/>
          <w:szCs w:val="20"/>
        </w:rPr>
        <w:t xml:space="preserve"> wybrane wskaźniki na temat podej</w:t>
      </w:r>
      <w:r w:rsidR="00316EE9">
        <w:rPr>
          <w:rFonts w:ascii="Arial" w:hAnsi="Arial" w:cs="Arial"/>
          <w:sz w:val="20"/>
          <w:szCs w:val="20"/>
        </w:rPr>
        <w:t>mowanych działań informacyjno-</w:t>
      </w:r>
      <w:r w:rsidRPr="00B34E0E">
        <w:rPr>
          <w:rFonts w:ascii="Arial" w:hAnsi="Arial" w:cs="Arial"/>
          <w:sz w:val="20"/>
          <w:szCs w:val="20"/>
        </w:rPr>
        <w:t>promocyjnych.</w:t>
      </w:r>
      <w:r w:rsidR="004F101A" w:rsidRPr="00B34E0E">
        <w:rPr>
          <w:rFonts w:ascii="Arial" w:hAnsi="Arial" w:cs="Arial"/>
          <w:sz w:val="20"/>
          <w:szCs w:val="20"/>
        </w:rPr>
        <w:t xml:space="preserve"> </w:t>
      </w:r>
      <w:r w:rsidRPr="00B34E0E">
        <w:rPr>
          <w:rFonts w:ascii="Arial" w:hAnsi="Arial" w:cs="Arial"/>
          <w:sz w:val="20"/>
          <w:szCs w:val="20"/>
        </w:rPr>
        <w:t xml:space="preserve">Wskaźniki monitoringowe </w:t>
      </w:r>
      <w:r w:rsidR="0051452E" w:rsidRPr="00B34E0E">
        <w:rPr>
          <w:rFonts w:ascii="Arial" w:hAnsi="Arial" w:cs="Arial"/>
          <w:sz w:val="20"/>
          <w:szCs w:val="20"/>
        </w:rPr>
        <w:t>gromadzą</w:t>
      </w:r>
      <w:r w:rsidRPr="00B34E0E">
        <w:rPr>
          <w:rFonts w:ascii="Arial" w:hAnsi="Arial" w:cs="Arial"/>
          <w:sz w:val="20"/>
          <w:szCs w:val="20"/>
        </w:rPr>
        <w:t xml:space="preserve"> dane przydatne do analiz i ewentualnych modyfikacji kierunków komunikacji. Dane monitoringowe </w:t>
      </w:r>
      <w:r w:rsidR="0051452E" w:rsidRPr="00B34E0E">
        <w:rPr>
          <w:rFonts w:ascii="Arial" w:hAnsi="Arial" w:cs="Arial"/>
          <w:sz w:val="20"/>
          <w:szCs w:val="20"/>
        </w:rPr>
        <w:t>są</w:t>
      </w:r>
      <w:r w:rsidRPr="00B34E0E">
        <w:rPr>
          <w:rFonts w:ascii="Arial" w:hAnsi="Arial" w:cs="Arial"/>
          <w:sz w:val="20"/>
          <w:szCs w:val="20"/>
        </w:rPr>
        <w:t xml:space="preserve"> </w:t>
      </w:r>
      <w:r w:rsidRPr="00DE34E3">
        <w:rPr>
          <w:rFonts w:ascii="Arial" w:hAnsi="Arial" w:cs="Arial"/>
          <w:sz w:val="20"/>
          <w:szCs w:val="20"/>
        </w:rPr>
        <w:t xml:space="preserve">zbierane cyklicznie, </w:t>
      </w:r>
      <w:r w:rsidR="0051452E" w:rsidRPr="00DE34E3">
        <w:rPr>
          <w:rFonts w:ascii="Arial" w:hAnsi="Arial" w:cs="Arial"/>
          <w:sz w:val="20"/>
          <w:szCs w:val="20"/>
        </w:rPr>
        <w:t>w celu obserwacji postępu realizacji działań</w:t>
      </w:r>
      <w:r w:rsidRPr="00DE34E3">
        <w:rPr>
          <w:rFonts w:ascii="Arial" w:hAnsi="Arial" w:cs="Arial"/>
          <w:sz w:val="20"/>
          <w:szCs w:val="20"/>
        </w:rPr>
        <w:t>.</w:t>
      </w:r>
      <w:r w:rsidR="00AF2A6A" w:rsidRPr="00DE34E3">
        <w:rPr>
          <w:rFonts w:ascii="Arial" w:hAnsi="Arial" w:cs="Arial"/>
          <w:sz w:val="20"/>
          <w:szCs w:val="20"/>
        </w:rPr>
        <w:t xml:space="preserve"> IZ przekazuje IK UP dane monintoringowe.</w:t>
      </w:r>
    </w:p>
    <w:p w:rsidR="009A7543" w:rsidRPr="004F101A" w:rsidRDefault="009A7543" w:rsidP="004F101A">
      <w:pPr>
        <w:tabs>
          <w:tab w:val="left" w:pos="1276"/>
        </w:tabs>
        <w:jc w:val="both"/>
        <w:rPr>
          <w:rFonts w:ascii="Arial" w:hAnsi="Arial" w:cs="Arial"/>
          <w:b/>
        </w:rPr>
      </w:pPr>
    </w:p>
    <w:p w:rsidR="00DF4584" w:rsidRPr="009305C9" w:rsidRDefault="009305C9" w:rsidP="009305C9">
      <w:pPr>
        <w:pStyle w:val="Nagwek2"/>
        <w:ind w:left="567" w:hanging="567"/>
        <w:rPr>
          <w:rFonts w:ascii="Arial" w:hAnsi="Arial" w:cs="Arial"/>
          <w:color w:val="auto"/>
          <w:sz w:val="22"/>
          <w:szCs w:val="22"/>
        </w:rPr>
      </w:pPr>
      <w:bookmarkStart w:id="42" w:name="_Toc425920561"/>
      <w:r w:rsidRPr="009305C9">
        <w:rPr>
          <w:rFonts w:ascii="Arial" w:hAnsi="Arial" w:cs="Arial"/>
          <w:color w:val="auto"/>
          <w:sz w:val="22"/>
          <w:szCs w:val="22"/>
        </w:rPr>
        <w:t>8.4</w:t>
      </w:r>
      <w:r w:rsidRPr="009305C9">
        <w:rPr>
          <w:rFonts w:ascii="Arial" w:hAnsi="Arial" w:cs="Arial"/>
          <w:color w:val="auto"/>
          <w:sz w:val="22"/>
          <w:szCs w:val="22"/>
        </w:rPr>
        <w:tab/>
      </w:r>
      <w:r w:rsidR="00DF4584" w:rsidRPr="009305C9">
        <w:rPr>
          <w:rFonts w:ascii="Arial" w:hAnsi="Arial" w:cs="Arial"/>
          <w:color w:val="auto"/>
          <w:sz w:val="22"/>
          <w:szCs w:val="22"/>
        </w:rPr>
        <w:t>Sprawozdawczość</w:t>
      </w:r>
      <w:bookmarkEnd w:id="42"/>
      <w:r w:rsidR="00DF4584" w:rsidRPr="009305C9">
        <w:rPr>
          <w:rFonts w:ascii="Arial" w:hAnsi="Arial" w:cs="Arial"/>
          <w:color w:val="auto"/>
          <w:sz w:val="22"/>
          <w:szCs w:val="22"/>
        </w:rPr>
        <w:t xml:space="preserve"> </w:t>
      </w:r>
    </w:p>
    <w:p w:rsidR="007F7FE6" w:rsidRPr="007F7FE6" w:rsidRDefault="007F7FE6" w:rsidP="007F7FE6">
      <w:pPr>
        <w:pStyle w:val="Akapitzlist"/>
        <w:rPr>
          <w:rFonts w:ascii="Arial" w:hAnsi="Arial" w:cs="Arial"/>
          <w:b/>
        </w:rPr>
      </w:pPr>
    </w:p>
    <w:p w:rsidR="00FC260F" w:rsidRDefault="0022368D" w:rsidP="00ED21A5">
      <w:pPr>
        <w:autoSpaceDE w:val="0"/>
        <w:autoSpaceDN w:val="0"/>
        <w:adjustRightInd w:val="0"/>
        <w:spacing w:after="0" w:line="360" w:lineRule="auto"/>
        <w:ind w:firstLine="567"/>
        <w:jc w:val="both"/>
        <w:rPr>
          <w:rFonts w:ascii="Arial" w:hAnsi="Arial" w:cs="Arial"/>
          <w:sz w:val="20"/>
          <w:szCs w:val="20"/>
        </w:rPr>
      </w:pPr>
      <w:r w:rsidRPr="00B34E0E">
        <w:rPr>
          <w:rFonts w:ascii="Arial" w:hAnsi="Arial" w:cs="Arial"/>
          <w:sz w:val="20"/>
          <w:szCs w:val="20"/>
        </w:rPr>
        <w:t xml:space="preserve">IZ we współpracy z IP i IW opracowuje sprawozdania z przeprowadzonych działań informacyjnych i </w:t>
      </w:r>
      <w:r w:rsidR="00FC260F">
        <w:rPr>
          <w:rFonts w:ascii="Arial" w:hAnsi="Arial" w:cs="Arial"/>
          <w:sz w:val="20"/>
          <w:szCs w:val="20"/>
        </w:rPr>
        <w:t xml:space="preserve">promocyjnych w poprzednim roku zgodnie z </w:t>
      </w:r>
      <w:r w:rsidR="00FC260F" w:rsidRPr="00FC260F">
        <w:rPr>
          <w:rFonts w:ascii="Arial" w:hAnsi="Arial" w:cs="Arial"/>
          <w:i/>
          <w:sz w:val="20"/>
          <w:szCs w:val="20"/>
        </w:rPr>
        <w:t>Wytycznymi w zakresie sprawozdawczości na lata 2014-2020</w:t>
      </w:r>
      <w:r w:rsidR="00FC260F">
        <w:rPr>
          <w:rFonts w:ascii="Arial" w:hAnsi="Arial" w:cs="Arial"/>
          <w:sz w:val="20"/>
          <w:szCs w:val="20"/>
        </w:rPr>
        <w:t>. Sprawozdania są przekazywane do IK UP w celu uzyskania opinii na temat ich zgodności ze Strategią komunikacji polityki spójności i Strategią komunikacji programu pod kątem wykonania rocznego planu działań informacyjnych i promocyjnych.</w:t>
      </w:r>
    </w:p>
    <w:p w:rsidR="00FC260F" w:rsidRDefault="00C477B5" w:rsidP="00ED21A5">
      <w:pPr>
        <w:autoSpaceDE w:val="0"/>
        <w:autoSpaceDN w:val="0"/>
        <w:adjustRightInd w:val="0"/>
        <w:spacing w:after="0" w:line="360" w:lineRule="auto"/>
        <w:ind w:firstLine="567"/>
        <w:jc w:val="both"/>
        <w:rPr>
          <w:rFonts w:ascii="Arial" w:hAnsi="Arial" w:cs="Arial"/>
          <w:sz w:val="20"/>
          <w:szCs w:val="20"/>
        </w:rPr>
      </w:pPr>
      <w:r>
        <w:rPr>
          <w:rFonts w:ascii="Arial" w:hAnsi="Arial" w:cs="Arial"/>
          <w:sz w:val="20"/>
          <w:szCs w:val="20"/>
        </w:rPr>
        <w:t>Na podstawie sprawozdania IZ</w:t>
      </w:r>
      <w:r w:rsidR="00FC260F">
        <w:rPr>
          <w:rFonts w:ascii="Arial" w:hAnsi="Arial" w:cs="Arial"/>
          <w:sz w:val="20"/>
          <w:szCs w:val="20"/>
        </w:rPr>
        <w:t xml:space="preserve"> corocznie informuje Komitet Monitorujący o:</w:t>
      </w:r>
    </w:p>
    <w:p w:rsidR="00FC260F" w:rsidRDefault="00FC260F" w:rsidP="00B00583">
      <w:pPr>
        <w:pStyle w:val="Akapitzlist"/>
        <w:numPr>
          <w:ilvl w:val="0"/>
          <w:numId w:val="64"/>
        </w:numPr>
        <w:autoSpaceDE w:val="0"/>
        <w:autoSpaceDN w:val="0"/>
        <w:adjustRightInd w:val="0"/>
        <w:spacing w:after="0" w:line="360" w:lineRule="auto"/>
        <w:jc w:val="both"/>
        <w:rPr>
          <w:rFonts w:ascii="Arial" w:hAnsi="Arial" w:cs="Arial"/>
          <w:sz w:val="20"/>
          <w:szCs w:val="20"/>
        </w:rPr>
      </w:pPr>
      <w:r>
        <w:rPr>
          <w:rFonts w:ascii="Arial" w:hAnsi="Arial" w:cs="Arial"/>
          <w:sz w:val="20"/>
          <w:szCs w:val="20"/>
        </w:rPr>
        <w:t>postępach we wdrażaniu strategii komunikacji,</w:t>
      </w:r>
    </w:p>
    <w:p w:rsidR="00FC260F" w:rsidRPr="00FC260F" w:rsidRDefault="00FC260F" w:rsidP="00B00583">
      <w:pPr>
        <w:pStyle w:val="Akapitzlist"/>
        <w:numPr>
          <w:ilvl w:val="0"/>
          <w:numId w:val="64"/>
        </w:numPr>
        <w:autoSpaceDE w:val="0"/>
        <w:autoSpaceDN w:val="0"/>
        <w:adjustRightInd w:val="0"/>
        <w:spacing w:after="0" w:line="360" w:lineRule="auto"/>
        <w:jc w:val="both"/>
        <w:rPr>
          <w:rFonts w:ascii="Arial" w:hAnsi="Arial" w:cs="Arial"/>
          <w:sz w:val="20"/>
          <w:szCs w:val="20"/>
        </w:rPr>
      </w:pPr>
      <w:r>
        <w:rPr>
          <w:rFonts w:ascii="Arial" w:hAnsi="Arial" w:cs="Arial"/>
          <w:sz w:val="20"/>
          <w:szCs w:val="20"/>
        </w:rPr>
        <w:t>analizie efektów działań informacyjnych i promocyjnych.</w:t>
      </w:r>
    </w:p>
    <w:p w:rsidR="0022368D" w:rsidRPr="00B34E0E" w:rsidRDefault="0022368D" w:rsidP="00ED21A5">
      <w:pPr>
        <w:autoSpaceDE w:val="0"/>
        <w:autoSpaceDN w:val="0"/>
        <w:adjustRightInd w:val="0"/>
        <w:spacing w:after="0" w:line="360" w:lineRule="auto"/>
        <w:ind w:firstLine="425"/>
        <w:jc w:val="both"/>
        <w:rPr>
          <w:rFonts w:ascii="Arial" w:hAnsi="Arial" w:cs="Arial"/>
          <w:sz w:val="20"/>
          <w:szCs w:val="20"/>
        </w:rPr>
      </w:pPr>
      <w:r w:rsidRPr="00B34E0E">
        <w:rPr>
          <w:rFonts w:ascii="Arial" w:hAnsi="Arial" w:cs="Arial"/>
          <w:sz w:val="20"/>
          <w:szCs w:val="20"/>
        </w:rPr>
        <w:t xml:space="preserve">Sprawozdania roczne w 2017 r. i 2019 r. z realizacji programów obejmują ocenę realizacji strategii komunikacji. Na koniec okresu programowania IZ </w:t>
      </w:r>
      <w:r w:rsidR="0051452E" w:rsidRPr="00B34E0E">
        <w:rPr>
          <w:rFonts w:ascii="Arial" w:hAnsi="Arial" w:cs="Arial"/>
          <w:sz w:val="20"/>
          <w:szCs w:val="20"/>
        </w:rPr>
        <w:t xml:space="preserve">RPO WP </w:t>
      </w:r>
      <w:r w:rsidRPr="00B34E0E">
        <w:rPr>
          <w:rFonts w:ascii="Arial" w:hAnsi="Arial" w:cs="Arial"/>
          <w:sz w:val="20"/>
          <w:szCs w:val="20"/>
        </w:rPr>
        <w:t xml:space="preserve">opracowuje sprawozdanie </w:t>
      </w:r>
      <w:r w:rsidR="00FC260F">
        <w:rPr>
          <w:rFonts w:ascii="Arial" w:hAnsi="Arial" w:cs="Arial"/>
          <w:sz w:val="20"/>
          <w:szCs w:val="20"/>
        </w:rPr>
        <w:br/>
      </w:r>
      <w:r w:rsidRPr="00B34E0E">
        <w:rPr>
          <w:rFonts w:ascii="Arial" w:hAnsi="Arial" w:cs="Arial"/>
          <w:sz w:val="20"/>
          <w:szCs w:val="20"/>
        </w:rPr>
        <w:t>z re</w:t>
      </w:r>
      <w:r w:rsidR="0051452E" w:rsidRPr="00B34E0E">
        <w:rPr>
          <w:rFonts w:ascii="Arial" w:hAnsi="Arial" w:cs="Arial"/>
          <w:sz w:val="20"/>
          <w:szCs w:val="20"/>
        </w:rPr>
        <w:t xml:space="preserve">alizacji strategii komunikacji </w:t>
      </w:r>
      <w:r w:rsidRPr="00B34E0E">
        <w:rPr>
          <w:rFonts w:ascii="Arial" w:hAnsi="Arial" w:cs="Arial"/>
          <w:sz w:val="20"/>
          <w:szCs w:val="20"/>
        </w:rPr>
        <w:t>w ramach sprawozdania końcowego z realizacji programu.</w:t>
      </w:r>
    </w:p>
    <w:p w:rsidR="00AE3048" w:rsidRPr="00EF0C4C" w:rsidRDefault="009305C9" w:rsidP="00EF0C4C">
      <w:pPr>
        <w:tabs>
          <w:tab w:val="left" w:pos="1276"/>
        </w:tabs>
        <w:jc w:val="both"/>
        <w:rPr>
          <w:rFonts w:ascii="Arial" w:hAnsi="Arial" w:cs="Arial"/>
          <w:b/>
        </w:rPr>
      </w:pPr>
      <w:r>
        <w:rPr>
          <w:rFonts w:ascii="Arial" w:hAnsi="Arial" w:cs="Arial"/>
          <w:b/>
        </w:rPr>
        <w:br w:type="column"/>
      </w:r>
    </w:p>
    <w:p w:rsidR="00EE3C22" w:rsidRPr="009305C9" w:rsidRDefault="00EE3C22" w:rsidP="001656BA">
      <w:pPr>
        <w:pStyle w:val="Nagwek1"/>
        <w:numPr>
          <w:ilvl w:val="0"/>
          <w:numId w:val="14"/>
        </w:numPr>
        <w:spacing w:before="0"/>
        <w:ind w:left="425" w:hanging="357"/>
        <w:rPr>
          <w:rFonts w:ascii="Arial" w:hAnsi="Arial" w:cs="Arial"/>
          <w:color w:val="auto"/>
          <w:sz w:val="22"/>
          <w:szCs w:val="22"/>
        </w:rPr>
      </w:pPr>
      <w:bookmarkStart w:id="43" w:name="_Toc425920562"/>
      <w:r w:rsidRPr="009305C9">
        <w:rPr>
          <w:rFonts w:ascii="Arial" w:hAnsi="Arial" w:cs="Arial"/>
          <w:color w:val="auto"/>
          <w:sz w:val="22"/>
          <w:szCs w:val="22"/>
        </w:rPr>
        <w:t>RAMOWY HARMONOGRAM</w:t>
      </w:r>
      <w:bookmarkEnd w:id="43"/>
    </w:p>
    <w:p w:rsidR="00527C08" w:rsidRDefault="00527C08" w:rsidP="00527C08">
      <w:pPr>
        <w:jc w:val="both"/>
        <w:rPr>
          <w:rFonts w:ascii="Arial" w:hAnsi="Arial" w:cs="Arial"/>
          <w:b/>
        </w:rPr>
      </w:pPr>
    </w:p>
    <w:p w:rsidR="0051452E" w:rsidRPr="0051452E" w:rsidRDefault="0051452E" w:rsidP="00527C08">
      <w:pPr>
        <w:jc w:val="both"/>
        <w:rPr>
          <w:rFonts w:ascii="Arial" w:hAnsi="Arial" w:cs="Arial"/>
          <w:b/>
          <w:sz w:val="18"/>
          <w:szCs w:val="18"/>
        </w:rPr>
      </w:pPr>
      <w:r w:rsidRPr="0051452E">
        <w:rPr>
          <w:rFonts w:ascii="Arial" w:hAnsi="Arial" w:cs="Arial"/>
          <w:b/>
          <w:sz w:val="18"/>
          <w:szCs w:val="18"/>
        </w:rPr>
        <w:t>Tabela 3. Ramowy harmonogram działań na lata 2014-2023</w:t>
      </w:r>
    </w:p>
    <w:tbl>
      <w:tblPr>
        <w:tblStyle w:val="Tabela-Siatka"/>
        <w:tblW w:w="10207" w:type="dxa"/>
        <w:tblInd w:w="-743" w:type="dxa"/>
        <w:tblLook w:val="04A0"/>
      </w:tblPr>
      <w:tblGrid>
        <w:gridCol w:w="2429"/>
        <w:gridCol w:w="781"/>
        <w:gridCol w:w="781"/>
        <w:gridCol w:w="781"/>
        <w:gridCol w:w="781"/>
        <w:gridCol w:w="781"/>
        <w:gridCol w:w="782"/>
        <w:gridCol w:w="782"/>
        <w:gridCol w:w="782"/>
        <w:gridCol w:w="782"/>
        <w:gridCol w:w="745"/>
      </w:tblGrid>
      <w:tr w:rsidR="00527C08" w:rsidTr="00527C08">
        <w:tc>
          <w:tcPr>
            <w:tcW w:w="2429" w:type="dxa"/>
          </w:tcPr>
          <w:p w:rsidR="00527C08" w:rsidRPr="00527C08" w:rsidRDefault="00527C08" w:rsidP="00527C08">
            <w:pPr>
              <w:jc w:val="both"/>
              <w:rPr>
                <w:rFonts w:ascii="Arial" w:hAnsi="Arial" w:cs="Arial"/>
                <w:b/>
                <w:sz w:val="20"/>
                <w:szCs w:val="20"/>
              </w:rPr>
            </w:pPr>
          </w:p>
        </w:tc>
        <w:tc>
          <w:tcPr>
            <w:tcW w:w="781" w:type="dxa"/>
            <w:shd w:val="clear" w:color="auto" w:fill="DBE5F1" w:themeFill="accent1" w:themeFillTint="33"/>
          </w:tcPr>
          <w:p w:rsidR="00527C08" w:rsidRPr="00527C08" w:rsidRDefault="00527C08" w:rsidP="00527C08">
            <w:pPr>
              <w:jc w:val="both"/>
              <w:rPr>
                <w:rFonts w:ascii="Arial" w:hAnsi="Arial" w:cs="Arial"/>
                <w:b/>
                <w:sz w:val="20"/>
                <w:szCs w:val="20"/>
              </w:rPr>
            </w:pPr>
          </w:p>
          <w:p w:rsidR="00527C08" w:rsidRPr="00527C08" w:rsidRDefault="00527C08" w:rsidP="00527C08">
            <w:pPr>
              <w:jc w:val="both"/>
              <w:rPr>
                <w:rFonts w:ascii="Arial" w:hAnsi="Arial" w:cs="Arial"/>
                <w:b/>
                <w:sz w:val="20"/>
                <w:szCs w:val="20"/>
              </w:rPr>
            </w:pPr>
            <w:r w:rsidRPr="00527C08">
              <w:rPr>
                <w:rFonts w:ascii="Arial" w:hAnsi="Arial" w:cs="Arial"/>
                <w:b/>
                <w:sz w:val="20"/>
                <w:szCs w:val="20"/>
              </w:rPr>
              <w:t>2014</w:t>
            </w:r>
          </w:p>
        </w:tc>
        <w:tc>
          <w:tcPr>
            <w:tcW w:w="781" w:type="dxa"/>
            <w:shd w:val="clear" w:color="auto" w:fill="DBE5F1" w:themeFill="accent1" w:themeFillTint="33"/>
          </w:tcPr>
          <w:p w:rsidR="00527C08" w:rsidRPr="00527C08" w:rsidRDefault="00527C08" w:rsidP="00527C08">
            <w:pPr>
              <w:jc w:val="both"/>
              <w:rPr>
                <w:rFonts w:ascii="Arial" w:hAnsi="Arial" w:cs="Arial"/>
                <w:b/>
                <w:sz w:val="20"/>
                <w:szCs w:val="20"/>
              </w:rPr>
            </w:pPr>
          </w:p>
          <w:p w:rsidR="00527C08" w:rsidRPr="00527C08" w:rsidRDefault="00527C08" w:rsidP="00527C08">
            <w:pPr>
              <w:jc w:val="both"/>
              <w:rPr>
                <w:rFonts w:ascii="Arial" w:hAnsi="Arial" w:cs="Arial"/>
                <w:b/>
                <w:sz w:val="20"/>
                <w:szCs w:val="20"/>
              </w:rPr>
            </w:pPr>
            <w:r w:rsidRPr="00527C08">
              <w:rPr>
                <w:rFonts w:ascii="Arial" w:hAnsi="Arial" w:cs="Arial"/>
                <w:b/>
                <w:sz w:val="20"/>
                <w:szCs w:val="20"/>
              </w:rPr>
              <w:t>2015</w:t>
            </w:r>
          </w:p>
        </w:tc>
        <w:tc>
          <w:tcPr>
            <w:tcW w:w="781" w:type="dxa"/>
            <w:shd w:val="clear" w:color="auto" w:fill="DBE5F1" w:themeFill="accent1" w:themeFillTint="33"/>
          </w:tcPr>
          <w:p w:rsidR="00527C08" w:rsidRPr="00527C08" w:rsidRDefault="00527C08" w:rsidP="00527C08">
            <w:pPr>
              <w:jc w:val="both"/>
              <w:rPr>
                <w:rFonts w:ascii="Arial" w:hAnsi="Arial" w:cs="Arial"/>
                <w:b/>
                <w:sz w:val="20"/>
                <w:szCs w:val="20"/>
              </w:rPr>
            </w:pPr>
          </w:p>
          <w:p w:rsidR="00527C08" w:rsidRPr="00527C08" w:rsidRDefault="00527C08" w:rsidP="00527C08">
            <w:pPr>
              <w:jc w:val="both"/>
              <w:rPr>
                <w:rFonts w:ascii="Arial" w:hAnsi="Arial" w:cs="Arial"/>
                <w:b/>
                <w:sz w:val="20"/>
                <w:szCs w:val="20"/>
              </w:rPr>
            </w:pPr>
            <w:r w:rsidRPr="00527C08">
              <w:rPr>
                <w:rFonts w:ascii="Arial" w:hAnsi="Arial" w:cs="Arial"/>
                <w:b/>
                <w:sz w:val="20"/>
                <w:szCs w:val="20"/>
              </w:rPr>
              <w:t>2016</w:t>
            </w:r>
          </w:p>
        </w:tc>
        <w:tc>
          <w:tcPr>
            <w:tcW w:w="781" w:type="dxa"/>
            <w:shd w:val="clear" w:color="auto" w:fill="DBE5F1" w:themeFill="accent1" w:themeFillTint="33"/>
          </w:tcPr>
          <w:p w:rsidR="00527C08" w:rsidRPr="00527C08" w:rsidRDefault="00527C08" w:rsidP="00527C08">
            <w:pPr>
              <w:jc w:val="both"/>
              <w:rPr>
                <w:rFonts w:ascii="Arial" w:hAnsi="Arial" w:cs="Arial"/>
                <w:b/>
                <w:sz w:val="20"/>
                <w:szCs w:val="20"/>
              </w:rPr>
            </w:pPr>
          </w:p>
          <w:p w:rsidR="00527C08" w:rsidRPr="00527C08" w:rsidRDefault="00527C08" w:rsidP="00527C08">
            <w:pPr>
              <w:jc w:val="both"/>
              <w:rPr>
                <w:rFonts w:ascii="Arial" w:hAnsi="Arial" w:cs="Arial"/>
                <w:b/>
                <w:sz w:val="20"/>
                <w:szCs w:val="20"/>
              </w:rPr>
            </w:pPr>
            <w:r w:rsidRPr="00527C08">
              <w:rPr>
                <w:rFonts w:ascii="Arial" w:hAnsi="Arial" w:cs="Arial"/>
                <w:b/>
                <w:sz w:val="20"/>
                <w:szCs w:val="20"/>
              </w:rPr>
              <w:t>2017</w:t>
            </w:r>
          </w:p>
        </w:tc>
        <w:tc>
          <w:tcPr>
            <w:tcW w:w="781" w:type="dxa"/>
            <w:shd w:val="clear" w:color="auto" w:fill="DBE5F1" w:themeFill="accent1" w:themeFillTint="33"/>
          </w:tcPr>
          <w:p w:rsidR="00527C08" w:rsidRPr="00527C08" w:rsidRDefault="00527C08" w:rsidP="00527C08">
            <w:pPr>
              <w:jc w:val="both"/>
              <w:rPr>
                <w:rFonts w:ascii="Arial" w:hAnsi="Arial" w:cs="Arial"/>
                <w:b/>
                <w:sz w:val="20"/>
                <w:szCs w:val="20"/>
              </w:rPr>
            </w:pPr>
          </w:p>
          <w:p w:rsidR="00527C08" w:rsidRPr="00527C08" w:rsidRDefault="00527C08" w:rsidP="00527C08">
            <w:pPr>
              <w:jc w:val="both"/>
              <w:rPr>
                <w:rFonts w:ascii="Arial" w:hAnsi="Arial" w:cs="Arial"/>
                <w:b/>
                <w:sz w:val="20"/>
                <w:szCs w:val="20"/>
              </w:rPr>
            </w:pPr>
            <w:r w:rsidRPr="00527C08">
              <w:rPr>
                <w:rFonts w:ascii="Arial" w:hAnsi="Arial" w:cs="Arial"/>
                <w:b/>
                <w:sz w:val="20"/>
                <w:szCs w:val="20"/>
              </w:rPr>
              <w:t>2018</w:t>
            </w:r>
          </w:p>
        </w:tc>
        <w:tc>
          <w:tcPr>
            <w:tcW w:w="782" w:type="dxa"/>
            <w:shd w:val="clear" w:color="auto" w:fill="DBE5F1" w:themeFill="accent1" w:themeFillTint="33"/>
          </w:tcPr>
          <w:p w:rsidR="00527C08" w:rsidRPr="00527C08" w:rsidRDefault="00527C08" w:rsidP="00527C08">
            <w:pPr>
              <w:jc w:val="both"/>
              <w:rPr>
                <w:rFonts w:ascii="Arial" w:hAnsi="Arial" w:cs="Arial"/>
                <w:b/>
                <w:sz w:val="20"/>
                <w:szCs w:val="20"/>
              </w:rPr>
            </w:pPr>
          </w:p>
          <w:p w:rsidR="00527C08" w:rsidRPr="00527C08" w:rsidRDefault="00527C08" w:rsidP="00527C08">
            <w:pPr>
              <w:jc w:val="both"/>
              <w:rPr>
                <w:rFonts w:ascii="Arial" w:hAnsi="Arial" w:cs="Arial"/>
                <w:b/>
                <w:sz w:val="20"/>
                <w:szCs w:val="20"/>
              </w:rPr>
            </w:pPr>
            <w:r w:rsidRPr="00527C08">
              <w:rPr>
                <w:rFonts w:ascii="Arial" w:hAnsi="Arial" w:cs="Arial"/>
                <w:b/>
                <w:sz w:val="20"/>
                <w:szCs w:val="20"/>
              </w:rPr>
              <w:t>2019</w:t>
            </w:r>
          </w:p>
        </w:tc>
        <w:tc>
          <w:tcPr>
            <w:tcW w:w="782" w:type="dxa"/>
            <w:shd w:val="clear" w:color="auto" w:fill="DBE5F1" w:themeFill="accent1" w:themeFillTint="33"/>
          </w:tcPr>
          <w:p w:rsidR="00527C08" w:rsidRPr="00527C08" w:rsidRDefault="00527C08" w:rsidP="00527C08">
            <w:pPr>
              <w:jc w:val="both"/>
              <w:rPr>
                <w:rFonts w:ascii="Arial" w:hAnsi="Arial" w:cs="Arial"/>
                <w:b/>
                <w:sz w:val="20"/>
                <w:szCs w:val="20"/>
              </w:rPr>
            </w:pPr>
          </w:p>
          <w:p w:rsidR="00527C08" w:rsidRPr="00527C08" w:rsidRDefault="00527C08" w:rsidP="00527C08">
            <w:pPr>
              <w:jc w:val="both"/>
              <w:rPr>
                <w:rFonts w:ascii="Arial" w:hAnsi="Arial" w:cs="Arial"/>
                <w:b/>
                <w:sz w:val="20"/>
                <w:szCs w:val="20"/>
              </w:rPr>
            </w:pPr>
            <w:r w:rsidRPr="00527C08">
              <w:rPr>
                <w:rFonts w:ascii="Arial" w:hAnsi="Arial" w:cs="Arial"/>
                <w:b/>
                <w:sz w:val="20"/>
                <w:szCs w:val="20"/>
              </w:rPr>
              <w:t>2020</w:t>
            </w:r>
          </w:p>
        </w:tc>
        <w:tc>
          <w:tcPr>
            <w:tcW w:w="782" w:type="dxa"/>
            <w:shd w:val="clear" w:color="auto" w:fill="DBE5F1" w:themeFill="accent1" w:themeFillTint="33"/>
          </w:tcPr>
          <w:p w:rsidR="00527C08" w:rsidRPr="00527C08" w:rsidRDefault="00527C08" w:rsidP="00527C08">
            <w:pPr>
              <w:jc w:val="both"/>
              <w:rPr>
                <w:rFonts w:ascii="Arial" w:hAnsi="Arial" w:cs="Arial"/>
                <w:b/>
                <w:sz w:val="20"/>
                <w:szCs w:val="20"/>
              </w:rPr>
            </w:pPr>
          </w:p>
          <w:p w:rsidR="00527C08" w:rsidRPr="00527C08" w:rsidRDefault="00527C08" w:rsidP="00527C08">
            <w:pPr>
              <w:jc w:val="both"/>
              <w:rPr>
                <w:rFonts w:ascii="Arial" w:hAnsi="Arial" w:cs="Arial"/>
                <w:b/>
                <w:sz w:val="20"/>
                <w:szCs w:val="20"/>
              </w:rPr>
            </w:pPr>
            <w:r w:rsidRPr="00527C08">
              <w:rPr>
                <w:rFonts w:ascii="Arial" w:hAnsi="Arial" w:cs="Arial"/>
                <w:b/>
                <w:sz w:val="20"/>
                <w:szCs w:val="20"/>
              </w:rPr>
              <w:t>2021</w:t>
            </w:r>
          </w:p>
        </w:tc>
        <w:tc>
          <w:tcPr>
            <w:tcW w:w="782" w:type="dxa"/>
            <w:shd w:val="clear" w:color="auto" w:fill="DBE5F1" w:themeFill="accent1" w:themeFillTint="33"/>
          </w:tcPr>
          <w:p w:rsidR="00527C08" w:rsidRPr="00527C08" w:rsidRDefault="00527C08" w:rsidP="00527C08">
            <w:pPr>
              <w:jc w:val="both"/>
              <w:rPr>
                <w:rFonts w:ascii="Arial" w:hAnsi="Arial" w:cs="Arial"/>
                <w:b/>
                <w:sz w:val="20"/>
                <w:szCs w:val="20"/>
              </w:rPr>
            </w:pPr>
          </w:p>
          <w:p w:rsidR="00527C08" w:rsidRPr="00527C08" w:rsidRDefault="00527C08" w:rsidP="00527C08">
            <w:pPr>
              <w:jc w:val="both"/>
              <w:rPr>
                <w:rFonts w:ascii="Arial" w:hAnsi="Arial" w:cs="Arial"/>
                <w:b/>
                <w:sz w:val="20"/>
                <w:szCs w:val="20"/>
              </w:rPr>
            </w:pPr>
            <w:r w:rsidRPr="00527C08">
              <w:rPr>
                <w:rFonts w:ascii="Arial" w:hAnsi="Arial" w:cs="Arial"/>
                <w:b/>
                <w:sz w:val="20"/>
                <w:szCs w:val="20"/>
              </w:rPr>
              <w:t>2022</w:t>
            </w:r>
          </w:p>
        </w:tc>
        <w:tc>
          <w:tcPr>
            <w:tcW w:w="745" w:type="dxa"/>
            <w:shd w:val="clear" w:color="auto" w:fill="DBE5F1" w:themeFill="accent1" w:themeFillTint="33"/>
          </w:tcPr>
          <w:p w:rsidR="00527C08" w:rsidRPr="00527C08" w:rsidRDefault="00527C08" w:rsidP="00527C08">
            <w:pPr>
              <w:jc w:val="both"/>
              <w:rPr>
                <w:rFonts w:ascii="Arial" w:hAnsi="Arial" w:cs="Arial"/>
                <w:b/>
                <w:sz w:val="20"/>
                <w:szCs w:val="20"/>
              </w:rPr>
            </w:pPr>
          </w:p>
          <w:p w:rsidR="00527C08" w:rsidRPr="00527C08" w:rsidRDefault="00527C08" w:rsidP="00527C08">
            <w:pPr>
              <w:jc w:val="both"/>
              <w:rPr>
                <w:rFonts w:ascii="Arial" w:hAnsi="Arial" w:cs="Arial"/>
                <w:b/>
                <w:sz w:val="20"/>
                <w:szCs w:val="20"/>
              </w:rPr>
            </w:pPr>
            <w:r w:rsidRPr="00527C08">
              <w:rPr>
                <w:rFonts w:ascii="Arial" w:hAnsi="Arial" w:cs="Arial"/>
                <w:b/>
                <w:sz w:val="20"/>
                <w:szCs w:val="20"/>
              </w:rPr>
              <w:t>2023</w:t>
            </w:r>
          </w:p>
        </w:tc>
      </w:tr>
      <w:tr w:rsidR="00527C08" w:rsidTr="00527C08">
        <w:tc>
          <w:tcPr>
            <w:tcW w:w="2429" w:type="dxa"/>
            <w:shd w:val="clear" w:color="auto" w:fill="DBE5F1" w:themeFill="accent1" w:themeFillTint="33"/>
          </w:tcPr>
          <w:p w:rsidR="00527C08" w:rsidRPr="00527C08" w:rsidRDefault="00527C08" w:rsidP="00527C08">
            <w:pPr>
              <w:rPr>
                <w:rFonts w:ascii="Arial" w:hAnsi="Arial" w:cs="Arial"/>
                <w:b/>
                <w:sz w:val="18"/>
                <w:szCs w:val="18"/>
              </w:rPr>
            </w:pPr>
          </w:p>
          <w:p w:rsidR="00527C08" w:rsidRPr="00527C08" w:rsidRDefault="00527C08" w:rsidP="00527C08">
            <w:pPr>
              <w:rPr>
                <w:rFonts w:ascii="Arial" w:hAnsi="Arial" w:cs="Arial"/>
                <w:b/>
                <w:sz w:val="18"/>
                <w:szCs w:val="18"/>
              </w:rPr>
            </w:pPr>
            <w:r w:rsidRPr="00527C08">
              <w:rPr>
                <w:rFonts w:ascii="Arial" w:hAnsi="Arial" w:cs="Arial"/>
                <w:b/>
                <w:sz w:val="18"/>
                <w:szCs w:val="18"/>
              </w:rPr>
              <w:t>Komunikacja wewnętrzna</w:t>
            </w:r>
          </w:p>
          <w:p w:rsidR="00527C08" w:rsidRPr="00527C08" w:rsidRDefault="00527C08" w:rsidP="00527C08">
            <w:pPr>
              <w:rPr>
                <w:rFonts w:ascii="Arial" w:hAnsi="Arial" w:cs="Arial"/>
                <w:b/>
                <w:sz w:val="18"/>
                <w:szCs w:val="18"/>
              </w:rPr>
            </w:pPr>
          </w:p>
        </w:tc>
        <w:tc>
          <w:tcPr>
            <w:tcW w:w="781"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1"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1"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1"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1"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2"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2"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2"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2"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45" w:type="dxa"/>
            <w:shd w:val="clear" w:color="auto" w:fill="95B3D7" w:themeFill="accent1" w:themeFillTint="99"/>
          </w:tcPr>
          <w:p w:rsidR="00527C08" w:rsidRPr="00527C08" w:rsidRDefault="00527C08" w:rsidP="00527C08">
            <w:pPr>
              <w:jc w:val="both"/>
              <w:rPr>
                <w:rFonts w:ascii="Arial" w:hAnsi="Arial" w:cs="Arial"/>
                <w:b/>
                <w:sz w:val="20"/>
                <w:szCs w:val="20"/>
              </w:rPr>
            </w:pPr>
          </w:p>
        </w:tc>
      </w:tr>
      <w:tr w:rsidR="00527C08" w:rsidTr="00527C08">
        <w:tc>
          <w:tcPr>
            <w:tcW w:w="2429" w:type="dxa"/>
            <w:shd w:val="clear" w:color="auto" w:fill="DBE5F1" w:themeFill="accent1" w:themeFillTint="33"/>
          </w:tcPr>
          <w:p w:rsidR="00527C08" w:rsidRPr="00527C08" w:rsidRDefault="00527C08" w:rsidP="00527C08">
            <w:pPr>
              <w:rPr>
                <w:rFonts w:ascii="Arial" w:hAnsi="Arial" w:cs="Arial"/>
                <w:b/>
                <w:sz w:val="18"/>
                <w:szCs w:val="18"/>
              </w:rPr>
            </w:pPr>
          </w:p>
          <w:p w:rsidR="00527C08" w:rsidRPr="00527C08" w:rsidRDefault="00527C08" w:rsidP="00527C08">
            <w:pPr>
              <w:rPr>
                <w:rFonts w:ascii="Arial" w:hAnsi="Arial" w:cs="Arial"/>
                <w:b/>
                <w:sz w:val="18"/>
                <w:szCs w:val="18"/>
              </w:rPr>
            </w:pPr>
            <w:r w:rsidRPr="00527C08">
              <w:rPr>
                <w:rFonts w:ascii="Arial" w:hAnsi="Arial" w:cs="Arial"/>
                <w:b/>
                <w:sz w:val="18"/>
                <w:szCs w:val="18"/>
              </w:rPr>
              <w:t>Koordynacja działań komunikacyjnych</w:t>
            </w:r>
          </w:p>
          <w:p w:rsidR="00527C08" w:rsidRPr="00527C08" w:rsidRDefault="00527C08" w:rsidP="00527C08">
            <w:pPr>
              <w:rPr>
                <w:rFonts w:ascii="Arial" w:hAnsi="Arial" w:cs="Arial"/>
                <w:b/>
                <w:sz w:val="18"/>
                <w:szCs w:val="18"/>
              </w:rPr>
            </w:pPr>
          </w:p>
        </w:tc>
        <w:tc>
          <w:tcPr>
            <w:tcW w:w="781"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1"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1"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1"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1"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2"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2"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2"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2"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45" w:type="dxa"/>
            <w:shd w:val="clear" w:color="auto" w:fill="95B3D7" w:themeFill="accent1" w:themeFillTint="99"/>
          </w:tcPr>
          <w:p w:rsidR="00527C08" w:rsidRPr="00527C08" w:rsidRDefault="00527C08" w:rsidP="00527C08">
            <w:pPr>
              <w:jc w:val="both"/>
              <w:rPr>
                <w:rFonts w:ascii="Arial" w:hAnsi="Arial" w:cs="Arial"/>
                <w:b/>
                <w:sz w:val="20"/>
                <w:szCs w:val="20"/>
              </w:rPr>
            </w:pPr>
          </w:p>
        </w:tc>
      </w:tr>
      <w:tr w:rsidR="00527C08" w:rsidTr="00527C08">
        <w:tc>
          <w:tcPr>
            <w:tcW w:w="2429" w:type="dxa"/>
            <w:shd w:val="clear" w:color="auto" w:fill="DBE5F1" w:themeFill="accent1" w:themeFillTint="33"/>
          </w:tcPr>
          <w:p w:rsidR="00527C08" w:rsidRPr="00527C08" w:rsidRDefault="00527C08" w:rsidP="00527C08">
            <w:pPr>
              <w:rPr>
                <w:rFonts w:ascii="Arial" w:hAnsi="Arial" w:cs="Arial"/>
                <w:b/>
                <w:sz w:val="18"/>
                <w:szCs w:val="18"/>
              </w:rPr>
            </w:pPr>
          </w:p>
          <w:p w:rsidR="00527C08" w:rsidRPr="00527C08" w:rsidRDefault="00527C08" w:rsidP="00527C08">
            <w:pPr>
              <w:rPr>
                <w:rFonts w:ascii="Arial" w:hAnsi="Arial" w:cs="Arial"/>
                <w:b/>
                <w:sz w:val="18"/>
                <w:szCs w:val="18"/>
              </w:rPr>
            </w:pPr>
            <w:r w:rsidRPr="00527C08">
              <w:rPr>
                <w:rFonts w:ascii="Arial" w:hAnsi="Arial" w:cs="Arial"/>
                <w:b/>
                <w:sz w:val="18"/>
                <w:szCs w:val="18"/>
              </w:rPr>
              <w:t>Informowanie opinii publicznej o uruchomieniu programu 2014-2020</w:t>
            </w:r>
          </w:p>
          <w:p w:rsidR="00527C08" w:rsidRPr="00527C08" w:rsidRDefault="00527C08" w:rsidP="00527C08">
            <w:pPr>
              <w:rPr>
                <w:rFonts w:ascii="Arial" w:hAnsi="Arial" w:cs="Arial"/>
                <w:b/>
                <w:sz w:val="18"/>
                <w:szCs w:val="18"/>
              </w:rPr>
            </w:pPr>
          </w:p>
        </w:tc>
        <w:tc>
          <w:tcPr>
            <w:tcW w:w="781"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1"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1" w:type="dxa"/>
          </w:tcPr>
          <w:p w:rsidR="00527C08" w:rsidRPr="00527C08" w:rsidRDefault="00527C08" w:rsidP="00527C08">
            <w:pPr>
              <w:jc w:val="both"/>
              <w:rPr>
                <w:rFonts w:ascii="Arial" w:hAnsi="Arial" w:cs="Arial"/>
                <w:b/>
                <w:sz w:val="20"/>
                <w:szCs w:val="20"/>
              </w:rPr>
            </w:pPr>
          </w:p>
        </w:tc>
        <w:tc>
          <w:tcPr>
            <w:tcW w:w="781" w:type="dxa"/>
          </w:tcPr>
          <w:p w:rsidR="00527C08" w:rsidRPr="00527C08" w:rsidRDefault="00527C08" w:rsidP="00527C08">
            <w:pPr>
              <w:jc w:val="both"/>
              <w:rPr>
                <w:rFonts w:ascii="Arial" w:hAnsi="Arial" w:cs="Arial"/>
                <w:b/>
                <w:sz w:val="20"/>
                <w:szCs w:val="20"/>
              </w:rPr>
            </w:pPr>
          </w:p>
        </w:tc>
        <w:tc>
          <w:tcPr>
            <w:tcW w:w="781" w:type="dxa"/>
          </w:tcPr>
          <w:p w:rsidR="00527C08" w:rsidRPr="00527C08" w:rsidRDefault="00527C08" w:rsidP="00527C08">
            <w:pPr>
              <w:jc w:val="both"/>
              <w:rPr>
                <w:rFonts w:ascii="Arial" w:hAnsi="Arial" w:cs="Arial"/>
                <w:b/>
                <w:sz w:val="20"/>
                <w:szCs w:val="20"/>
              </w:rPr>
            </w:pPr>
          </w:p>
        </w:tc>
        <w:tc>
          <w:tcPr>
            <w:tcW w:w="782" w:type="dxa"/>
          </w:tcPr>
          <w:p w:rsidR="00527C08" w:rsidRPr="00527C08" w:rsidRDefault="00527C08" w:rsidP="00527C08">
            <w:pPr>
              <w:jc w:val="both"/>
              <w:rPr>
                <w:rFonts w:ascii="Arial" w:hAnsi="Arial" w:cs="Arial"/>
                <w:b/>
                <w:sz w:val="20"/>
                <w:szCs w:val="20"/>
              </w:rPr>
            </w:pPr>
          </w:p>
        </w:tc>
        <w:tc>
          <w:tcPr>
            <w:tcW w:w="782" w:type="dxa"/>
          </w:tcPr>
          <w:p w:rsidR="00527C08" w:rsidRPr="00527C08" w:rsidRDefault="00527C08" w:rsidP="00527C08">
            <w:pPr>
              <w:jc w:val="both"/>
              <w:rPr>
                <w:rFonts w:ascii="Arial" w:hAnsi="Arial" w:cs="Arial"/>
                <w:b/>
                <w:sz w:val="20"/>
                <w:szCs w:val="20"/>
              </w:rPr>
            </w:pPr>
          </w:p>
        </w:tc>
        <w:tc>
          <w:tcPr>
            <w:tcW w:w="782" w:type="dxa"/>
          </w:tcPr>
          <w:p w:rsidR="00527C08" w:rsidRPr="00527C08" w:rsidRDefault="00527C08" w:rsidP="00527C08">
            <w:pPr>
              <w:jc w:val="both"/>
              <w:rPr>
                <w:rFonts w:ascii="Arial" w:hAnsi="Arial" w:cs="Arial"/>
                <w:b/>
                <w:sz w:val="20"/>
                <w:szCs w:val="20"/>
              </w:rPr>
            </w:pPr>
          </w:p>
        </w:tc>
        <w:tc>
          <w:tcPr>
            <w:tcW w:w="782" w:type="dxa"/>
          </w:tcPr>
          <w:p w:rsidR="00527C08" w:rsidRPr="00527C08" w:rsidRDefault="00527C08" w:rsidP="00527C08">
            <w:pPr>
              <w:jc w:val="both"/>
              <w:rPr>
                <w:rFonts w:ascii="Arial" w:hAnsi="Arial" w:cs="Arial"/>
                <w:b/>
                <w:sz w:val="20"/>
                <w:szCs w:val="20"/>
              </w:rPr>
            </w:pPr>
          </w:p>
        </w:tc>
        <w:tc>
          <w:tcPr>
            <w:tcW w:w="745" w:type="dxa"/>
          </w:tcPr>
          <w:p w:rsidR="00527C08" w:rsidRPr="00527C08" w:rsidRDefault="00527C08" w:rsidP="00527C08">
            <w:pPr>
              <w:jc w:val="both"/>
              <w:rPr>
                <w:rFonts w:ascii="Arial" w:hAnsi="Arial" w:cs="Arial"/>
                <w:b/>
                <w:sz w:val="20"/>
                <w:szCs w:val="20"/>
              </w:rPr>
            </w:pPr>
          </w:p>
        </w:tc>
      </w:tr>
      <w:tr w:rsidR="00527C08" w:rsidTr="00527C08">
        <w:tc>
          <w:tcPr>
            <w:tcW w:w="2429" w:type="dxa"/>
            <w:shd w:val="clear" w:color="auto" w:fill="DBE5F1" w:themeFill="accent1" w:themeFillTint="33"/>
          </w:tcPr>
          <w:p w:rsidR="00527C08" w:rsidRPr="00527C08" w:rsidRDefault="00527C08" w:rsidP="00527C08">
            <w:pPr>
              <w:rPr>
                <w:rFonts w:ascii="Arial" w:hAnsi="Arial" w:cs="Arial"/>
                <w:b/>
                <w:sz w:val="18"/>
                <w:szCs w:val="18"/>
              </w:rPr>
            </w:pPr>
          </w:p>
          <w:p w:rsidR="00527C08" w:rsidRPr="00527C08" w:rsidRDefault="00527C08" w:rsidP="00527C08">
            <w:pPr>
              <w:rPr>
                <w:rFonts w:ascii="Arial" w:hAnsi="Arial" w:cs="Arial"/>
                <w:b/>
                <w:sz w:val="18"/>
                <w:szCs w:val="18"/>
              </w:rPr>
            </w:pPr>
            <w:r w:rsidRPr="00527C08">
              <w:rPr>
                <w:rFonts w:ascii="Arial" w:hAnsi="Arial" w:cs="Arial"/>
                <w:b/>
                <w:sz w:val="18"/>
                <w:szCs w:val="18"/>
              </w:rPr>
              <w:t>Informowanie opinii publicznej o uruchomieniu programu 2021-2027</w:t>
            </w:r>
          </w:p>
          <w:p w:rsidR="00527C08" w:rsidRPr="00527C08" w:rsidRDefault="00527C08" w:rsidP="00527C08">
            <w:pPr>
              <w:rPr>
                <w:rFonts w:ascii="Arial" w:hAnsi="Arial" w:cs="Arial"/>
                <w:b/>
                <w:sz w:val="18"/>
                <w:szCs w:val="18"/>
              </w:rPr>
            </w:pPr>
          </w:p>
        </w:tc>
        <w:tc>
          <w:tcPr>
            <w:tcW w:w="781" w:type="dxa"/>
            <w:shd w:val="clear" w:color="auto" w:fill="FFFFFF" w:themeFill="background1"/>
          </w:tcPr>
          <w:p w:rsidR="00527C08" w:rsidRPr="00527C08" w:rsidRDefault="00527C08" w:rsidP="00527C08">
            <w:pPr>
              <w:jc w:val="both"/>
              <w:rPr>
                <w:rFonts w:ascii="Arial" w:hAnsi="Arial" w:cs="Arial"/>
                <w:b/>
                <w:sz w:val="20"/>
                <w:szCs w:val="20"/>
              </w:rPr>
            </w:pPr>
          </w:p>
        </w:tc>
        <w:tc>
          <w:tcPr>
            <w:tcW w:w="781" w:type="dxa"/>
            <w:shd w:val="clear" w:color="auto" w:fill="FFFFFF" w:themeFill="background1"/>
          </w:tcPr>
          <w:p w:rsidR="00527C08" w:rsidRPr="00527C08" w:rsidRDefault="00527C08" w:rsidP="00527C08">
            <w:pPr>
              <w:jc w:val="both"/>
              <w:rPr>
                <w:rFonts w:ascii="Arial" w:hAnsi="Arial" w:cs="Arial"/>
                <w:b/>
                <w:sz w:val="20"/>
                <w:szCs w:val="20"/>
              </w:rPr>
            </w:pPr>
          </w:p>
        </w:tc>
        <w:tc>
          <w:tcPr>
            <w:tcW w:w="781" w:type="dxa"/>
          </w:tcPr>
          <w:p w:rsidR="00527C08" w:rsidRPr="00527C08" w:rsidRDefault="00527C08" w:rsidP="00527C08">
            <w:pPr>
              <w:jc w:val="both"/>
              <w:rPr>
                <w:rFonts w:ascii="Arial" w:hAnsi="Arial" w:cs="Arial"/>
                <w:b/>
                <w:sz w:val="20"/>
                <w:szCs w:val="20"/>
              </w:rPr>
            </w:pPr>
          </w:p>
        </w:tc>
        <w:tc>
          <w:tcPr>
            <w:tcW w:w="781" w:type="dxa"/>
          </w:tcPr>
          <w:p w:rsidR="00527C08" w:rsidRPr="00527C08" w:rsidRDefault="00527C08" w:rsidP="00527C08">
            <w:pPr>
              <w:jc w:val="both"/>
              <w:rPr>
                <w:rFonts w:ascii="Arial" w:hAnsi="Arial" w:cs="Arial"/>
                <w:b/>
                <w:sz w:val="20"/>
                <w:szCs w:val="20"/>
              </w:rPr>
            </w:pPr>
          </w:p>
        </w:tc>
        <w:tc>
          <w:tcPr>
            <w:tcW w:w="781" w:type="dxa"/>
          </w:tcPr>
          <w:p w:rsidR="00527C08" w:rsidRPr="00527C08" w:rsidRDefault="00527C08" w:rsidP="00527C08">
            <w:pPr>
              <w:jc w:val="both"/>
              <w:rPr>
                <w:rFonts w:ascii="Arial" w:hAnsi="Arial" w:cs="Arial"/>
                <w:b/>
                <w:sz w:val="20"/>
                <w:szCs w:val="20"/>
              </w:rPr>
            </w:pPr>
          </w:p>
        </w:tc>
        <w:tc>
          <w:tcPr>
            <w:tcW w:w="782" w:type="dxa"/>
          </w:tcPr>
          <w:p w:rsidR="00527C08" w:rsidRPr="00527C08" w:rsidRDefault="00527C08" w:rsidP="00527C08">
            <w:pPr>
              <w:jc w:val="both"/>
              <w:rPr>
                <w:rFonts w:ascii="Arial" w:hAnsi="Arial" w:cs="Arial"/>
                <w:b/>
                <w:sz w:val="20"/>
                <w:szCs w:val="20"/>
              </w:rPr>
            </w:pPr>
          </w:p>
        </w:tc>
        <w:tc>
          <w:tcPr>
            <w:tcW w:w="782" w:type="dxa"/>
          </w:tcPr>
          <w:p w:rsidR="00527C08" w:rsidRPr="00527C08" w:rsidRDefault="00527C08" w:rsidP="00527C08">
            <w:pPr>
              <w:jc w:val="both"/>
              <w:rPr>
                <w:rFonts w:ascii="Arial" w:hAnsi="Arial" w:cs="Arial"/>
                <w:b/>
                <w:sz w:val="20"/>
                <w:szCs w:val="20"/>
              </w:rPr>
            </w:pPr>
          </w:p>
        </w:tc>
        <w:tc>
          <w:tcPr>
            <w:tcW w:w="782"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2"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45" w:type="dxa"/>
          </w:tcPr>
          <w:p w:rsidR="00527C08" w:rsidRPr="00527C08" w:rsidRDefault="00527C08" w:rsidP="00527C08">
            <w:pPr>
              <w:jc w:val="both"/>
              <w:rPr>
                <w:rFonts w:ascii="Arial" w:hAnsi="Arial" w:cs="Arial"/>
                <w:b/>
                <w:sz w:val="20"/>
                <w:szCs w:val="20"/>
              </w:rPr>
            </w:pPr>
          </w:p>
        </w:tc>
      </w:tr>
      <w:tr w:rsidR="00527C08" w:rsidTr="00527C08">
        <w:tc>
          <w:tcPr>
            <w:tcW w:w="2429" w:type="dxa"/>
            <w:shd w:val="clear" w:color="auto" w:fill="DBE5F1" w:themeFill="accent1" w:themeFillTint="33"/>
          </w:tcPr>
          <w:p w:rsidR="00527C08" w:rsidRPr="00527C08" w:rsidRDefault="00527C08" w:rsidP="00527C08">
            <w:pPr>
              <w:rPr>
                <w:rFonts w:ascii="Arial" w:hAnsi="Arial" w:cs="Arial"/>
                <w:b/>
                <w:sz w:val="18"/>
                <w:szCs w:val="18"/>
              </w:rPr>
            </w:pPr>
          </w:p>
          <w:p w:rsidR="00527C08" w:rsidRPr="00527C08" w:rsidRDefault="00527C08" w:rsidP="00527C08">
            <w:pPr>
              <w:rPr>
                <w:rFonts w:ascii="Arial" w:hAnsi="Arial" w:cs="Arial"/>
                <w:b/>
                <w:sz w:val="18"/>
                <w:szCs w:val="18"/>
              </w:rPr>
            </w:pPr>
            <w:r w:rsidRPr="00527C08">
              <w:rPr>
                <w:rFonts w:ascii="Arial" w:hAnsi="Arial" w:cs="Arial"/>
                <w:b/>
                <w:sz w:val="18"/>
                <w:szCs w:val="18"/>
              </w:rPr>
              <w:t>Aktywizacja społeczeństwa w ubieganiu się o wsparcie z FE</w:t>
            </w:r>
          </w:p>
          <w:p w:rsidR="00527C08" w:rsidRPr="00527C08" w:rsidRDefault="00527C08" w:rsidP="00527C08">
            <w:pPr>
              <w:rPr>
                <w:rFonts w:ascii="Arial" w:hAnsi="Arial" w:cs="Arial"/>
                <w:b/>
                <w:sz w:val="18"/>
                <w:szCs w:val="18"/>
              </w:rPr>
            </w:pPr>
          </w:p>
        </w:tc>
        <w:tc>
          <w:tcPr>
            <w:tcW w:w="781" w:type="dxa"/>
          </w:tcPr>
          <w:p w:rsidR="00527C08" w:rsidRPr="00527C08" w:rsidRDefault="00527C08" w:rsidP="00527C08">
            <w:pPr>
              <w:jc w:val="both"/>
              <w:rPr>
                <w:rFonts w:ascii="Arial" w:hAnsi="Arial" w:cs="Arial"/>
                <w:b/>
                <w:sz w:val="20"/>
                <w:szCs w:val="20"/>
              </w:rPr>
            </w:pPr>
          </w:p>
        </w:tc>
        <w:tc>
          <w:tcPr>
            <w:tcW w:w="781"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1"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1"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1"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2"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2"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2" w:type="dxa"/>
          </w:tcPr>
          <w:p w:rsidR="00527C08" w:rsidRPr="00527C08" w:rsidRDefault="00527C08" w:rsidP="00527C08">
            <w:pPr>
              <w:jc w:val="both"/>
              <w:rPr>
                <w:rFonts w:ascii="Arial" w:hAnsi="Arial" w:cs="Arial"/>
                <w:b/>
                <w:sz w:val="20"/>
                <w:szCs w:val="20"/>
              </w:rPr>
            </w:pPr>
          </w:p>
        </w:tc>
        <w:tc>
          <w:tcPr>
            <w:tcW w:w="782" w:type="dxa"/>
          </w:tcPr>
          <w:p w:rsidR="00527C08" w:rsidRPr="00527C08" w:rsidRDefault="00527C08" w:rsidP="00527C08">
            <w:pPr>
              <w:jc w:val="both"/>
              <w:rPr>
                <w:rFonts w:ascii="Arial" w:hAnsi="Arial" w:cs="Arial"/>
                <w:b/>
                <w:sz w:val="20"/>
                <w:szCs w:val="20"/>
              </w:rPr>
            </w:pPr>
          </w:p>
        </w:tc>
        <w:tc>
          <w:tcPr>
            <w:tcW w:w="745" w:type="dxa"/>
          </w:tcPr>
          <w:p w:rsidR="00527C08" w:rsidRPr="00527C08" w:rsidRDefault="00527C08" w:rsidP="00527C08">
            <w:pPr>
              <w:jc w:val="both"/>
              <w:rPr>
                <w:rFonts w:ascii="Arial" w:hAnsi="Arial" w:cs="Arial"/>
                <w:b/>
                <w:sz w:val="20"/>
                <w:szCs w:val="20"/>
              </w:rPr>
            </w:pPr>
          </w:p>
        </w:tc>
      </w:tr>
      <w:tr w:rsidR="00527C08" w:rsidTr="00527C08">
        <w:tc>
          <w:tcPr>
            <w:tcW w:w="2429" w:type="dxa"/>
            <w:shd w:val="clear" w:color="auto" w:fill="DBE5F1" w:themeFill="accent1" w:themeFillTint="33"/>
          </w:tcPr>
          <w:p w:rsidR="00527C08" w:rsidRPr="00527C08" w:rsidRDefault="00527C08" w:rsidP="00527C08">
            <w:pPr>
              <w:rPr>
                <w:rFonts w:ascii="Arial" w:hAnsi="Arial" w:cs="Arial"/>
                <w:b/>
                <w:sz w:val="18"/>
                <w:szCs w:val="18"/>
              </w:rPr>
            </w:pPr>
          </w:p>
          <w:p w:rsidR="00527C08" w:rsidRPr="00527C08" w:rsidRDefault="00527C08" w:rsidP="00527C08">
            <w:pPr>
              <w:rPr>
                <w:rFonts w:ascii="Arial" w:hAnsi="Arial" w:cs="Arial"/>
                <w:b/>
                <w:sz w:val="18"/>
                <w:szCs w:val="18"/>
              </w:rPr>
            </w:pPr>
            <w:r w:rsidRPr="00527C08">
              <w:rPr>
                <w:rFonts w:ascii="Arial" w:hAnsi="Arial" w:cs="Arial"/>
                <w:b/>
                <w:sz w:val="18"/>
                <w:szCs w:val="18"/>
              </w:rPr>
              <w:t>Wsparcie beneficjentów w realizacji projektów</w:t>
            </w:r>
          </w:p>
          <w:p w:rsidR="00527C08" w:rsidRPr="00527C08" w:rsidRDefault="00527C08" w:rsidP="00527C08">
            <w:pPr>
              <w:rPr>
                <w:rFonts w:ascii="Arial" w:hAnsi="Arial" w:cs="Arial"/>
                <w:b/>
                <w:sz w:val="18"/>
                <w:szCs w:val="18"/>
              </w:rPr>
            </w:pPr>
          </w:p>
        </w:tc>
        <w:tc>
          <w:tcPr>
            <w:tcW w:w="781" w:type="dxa"/>
          </w:tcPr>
          <w:p w:rsidR="00527C08" w:rsidRPr="00527C08" w:rsidRDefault="00527C08" w:rsidP="00527C08">
            <w:pPr>
              <w:jc w:val="both"/>
              <w:rPr>
                <w:rFonts w:ascii="Arial" w:hAnsi="Arial" w:cs="Arial"/>
                <w:b/>
                <w:sz w:val="20"/>
                <w:szCs w:val="20"/>
              </w:rPr>
            </w:pPr>
          </w:p>
        </w:tc>
        <w:tc>
          <w:tcPr>
            <w:tcW w:w="781"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1"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1"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1"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2"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2"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2"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2"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45" w:type="dxa"/>
          </w:tcPr>
          <w:p w:rsidR="00527C08" w:rsidRPr="00527C08" w:rsidRDefault="00527C08" w:rsidP="00527C08">
            <w:pPr>
              <w:jc w:val="both"/>
              <w:rPr>
                <w:rFonts w:ascii="Arial" w:hAnsi="Arial" w:cs="Arial"/>
                <w:b/>
                <w:sz w:val="20"/>
                <w:szCs w:val="20"/>
              </w:rPr>
            </w:pPr>
          </w:p>
        </w:tc>
      </w:tr>
      <w:tr w:rsidR="00527C08" w:rsidTr="00527C08">
        <w:tc>
          <w:tcPr>
            <w:tcW w:w="2429" w:type="dxa"/>
            <w:shd w:val="clear" w:color="auto" w:fill="DBE5F1" w:themeFill="accent1" w:themeFillTint="33"/>
          </w:tcPr>
          <w:p w:rsidR="00527C08" w:rsidRPr="00527C08" w:rsidRDefault="00527C08" w:rsidP="00527C08">
            <w:pPr>
              <w:rPr>
                <w:rFonts w:ascii="Arial" w:hAnsi="Arial" w:cs="Arial"/>
                <w:b/>
                <w:sz w:val="18"/>
                <w:szCs w:val="18"/>
              </w:rPr>
            </w:pPr>
          </w:p>
          <w:p w:rsidR="00527C08" w:rsidRPr="00527C08" w:rsidRDefault="00527C08" w:rsidP="00527C08">
            <w:pPr>
              <w:rPr>
                <w:rFonts w:ascii="Arial" w:hAnsi="Arial" w:cs="Arial"/>
                <w:b/>
                <w:sz w:val="18"/>
                <w:szCs w:val="18"/>
              </w:rPr>
            </w:pPr>
            <w:r w:rsidRPr="00527C08">
              <w:rPr>
                <w:rFonts w:ascii="Arial" w:hAnsi="Arial" w:cs="Arial"/>
                <w:b/>
                <w:sz w:val="18"/>
                <w:szCs w:val="18"/>
              </w:rPr>
              <w:t>Informacja na temat projektów współfinansowanych z FE</w:t>
            </w:r>
          </w:p>
          <w:p w:rsidR="00527C08" w:rsidRPr="00527C08" w:rsidRDefault="00527C08" w:rsidP="00527C08">
            <w:pPr>
              <w:rPr>
                <w:rFonts w:ascii="Arial" w:hAnsi="Arial" w:cs="Arial"/>
                <w:b/>
                <w:sz w:val="18"/>
                <w:szCs w:val="18"/>
              </w:rPr>
            </w:pPr>
          </w:p>
        </w:tc>
        <w:tc>
          <w:tcPr>
            <w:tcW w:w="781"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1"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1"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1"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1"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2"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2"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2"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2"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45" w:type="dxa"/>
            <w:shd w:val="clear" w:color="auto" w:fill="95B3D7" w:themeFill="accent1" w:themeFillTint="99"/>
          </w:tcPr>
          <w:p w:rsidR="00527C08" w:rsidRPr="00527C08" w:rsidRDefault="00527C08" w:rsidP="00527C08">
            <w:pPr>
              <w:jc w:val="both"/>
              <w:rPr>
                <w:rFonts w:ascii="Arial" w:hAnsi="Arial" w:cs="Arial"/>
                <w:b/>
                <w:sz w:val="20"/>
                <w:szCs w:val="20"/>
              </w:rPr>
            </w:pPr>
          </w:p>
        </w:tc>
      </w:tr>
      <w:tr w:rsidR="00FF5380" w:rsidTr="00AD49E3">
        <w:tc>
          <w:tcPr>
            <w:tcW w:w="2429" w:type="dxa"/>
            <w:shd w:val="clear" w:color="auto" w:fill="DBE5F1" w:themeFill="accent1" w:themeFillTint="33"/>
          </w:tcPr>
          <w:p w:rsidR="00AD49E3" w:rsidRDefault="00AD49E3" w:rsidP="00FF5380">
            <w:pPr>
              <w:rPr>
                <w:rFonts w:ascii="Arial" w:hAnsi="Arial" w:cs="Arial"/>
                <w:b/>
                <w:sz w:val="18"/>
                <w:szCs w:val="18"/>
              </w:rPr>
            </w:pPr>
          </w:p>
          <w:p w:rsidR="00FF5380" w:rsidRPr="00DE34E3" w:rsidRDefault="00FF5380" w:rsidP="00FF5380">
            <w:pPr>
              <w:rPr>
                <w:rFonts w:ascii="Arial" w:hAnsi="Arial" w:cs="Arial"/>
                <w:b/>
                <w:sz w:val="18"/>
                <w:szCs w:val="18"/>
              </w:rPr>
            </w:pPr>
            <w:r w:rsidRPr="00DE34E3">
              <w:rPr>
                <w:rFonts w:ascii="Arial" w:hAnsi="Arial" w:cs="Arial"/>
                <w:b/>
                <w:sz w:val="18"/>
                <w:szCs w:val="18"/>
              </w:rPr>
              <w:t xml:space="preserve">Prezentowanie efektów wdrażania FE okresu </w:t>
            </w:r>
            <w:r w:rsidR="00AD49E3" w:rsidRPr="00DE34E3">
              <w:rPr>
                <w:rFonts w:ascii="Arial" w:hAnsi="Arial" w:cs="Arial"/>
                <w:b/>
                <w:sz w:val="18"/>
                <w:szCs w:val="18"/>
              </w:rPr>
              <w:t>2007-2013</w:t>
            </w:r>
          </w:p>
          <w:p w:rsidR="00FF5380" w:rsidRPr="00527C08" w:rsidRDefault="00FF5380" w:rsidP="00527C08">
            <w:pPr>
              <w:rPr>
                <w:rFonts w:ascii="Arial" w:hAnsi="Arial" w:cs="Arial"/>
                <w:b/>
                <w:sz w:val="18"/>
                <w:szCs w:val="18"/>
              </w:rPr>
            </w:pPr>
          </w:p>
        </w:tc>
        <w:tc>
          <w:tcPr>
            <w:tcW w:w="781" w:type="dxa"/>
            <w:shd w:val="clear" w:color="auto" w:fill="95B3D7" w:themeFill="accent1" w:themeFillTint="99"/>
          </w:tcPr>
          <w:p w:rsidR="00FF5380" w:rsidRPr="00527C08" w:rsidRDefault="00FF5380" w:rsidP="00527C08">
            <w:pPr>
              <w:jc w:val="both"/>
              <w:rPr>
                <w:rFonts w:ascii="Arial" w:hAnsi="Arial" w:cs="Arial"/>
                <w:b/>
                <w:sz w:val="20"/>
                <w:szCs w:val="20"/>
              </w:rPr>
            </w:pPr>
          </w:p>
        </w:tc>
        <w:tc>
          <w:tcPr>
            <w:tcW w:w="781" w:type="dxa"/>
            <w:shd w:val="clear" w:color="auto" w:fill="95B3D7" w:themeFill="accent1" w:themeFillTint="99"/>
          </w:tcPr>
          <w:p w:rsidR="00FF5380" w:rsidRPr="00527C08" w:rsidRDefault="00FF5380" w:rsidP="00527C08">
            <w:pPr>
              <w:jc w:val="both"/>
              <w:rPr>
                <w:rFonts w:ascii="Arial" w:hAnsi="Arial" w:cs="Arial"/>
                <w:b/>
                <w:sz w:val="20"/>
                <w:szCs w:val="20"/>
              </w:rPr>
            </w:pPr>
          </w:p>
        </w:tc>
        <w:tc>
          <w:tcPr>
            <w:tcW w:w="781" w:type="dxa"/>
            <w:shd w:val="clear" w:color="auto" w:fill="FFFFFF" w:themeFill="background1"/>
          </w:tcPr>
          <w:p w:rsidR="00FF5380" w:rsidRPr="00527C08" w:rsidRDefault="00FF5380" w:rsidP="00527C08">
            <w:pPr>
              <w:jc w:val="both"/>
              <w:rPr>
                <w:rFonts w:ascii="Arial" w:hAnsi="Arial" w:cs="Arial"/>
                <w:b/>
                <w:sz w:val="20"/>
                <w:szCs w:val="20"/>
              </w:rPr>
            </w:pPr>
          </w:p>
        </w:tc>
        <w:tc>
          <w:tcPr>
            <w:tcW w:w="781" w:type="dxa"/>
            <w:shd w:val="clear" w:color="auto" w:fill="FFFFFF" w:themeFill="background1"/>
          </w:tcPr>
          <w:p w:rsidR="00FF5380" w:rsidRPr="00527C08" w:rsidRDefault="00FF5380" w:rsidP="00527C08">
            <w:pPr>
              <w:jc w:val="both"/>
              <w:rPr>
                <w:rFonts w:ascii="Arial" w:hAnsi="Arial" w:cs="Arial"/>
                <w:b/>
                <w:sz w:val="20"/>
                <w:szCs w:val="20"/>
              </w:rPr>
            </w:pPr>
          </w:p>
        </w:tc>
        <w:tc>
          <w:tcPr>
            <w:tcW w:w="781" w:type="dxa"/>
            <w:shd w:val="clear" w:color="auto" w:fill="FFFFFF" w:themeFill="background1"/>
          </w:tcPr>
          <w:p w:rsidR="00FF5380" w:rsidRPr="00527C08" w:rsidRDefault="00FF5380" w:rsidP="00527C08">
            <w:pPr>
              <w:jc w:val="both"/>
              <w:rPr>
                <w:rFonts w:ascii="Arial" w:hAnsi="Arial" w:cs="Arial"/>
                <w:b/>
                <w:sz w:val="20"/>
                <w:szCs w:val="20"/>
              </w:rPr>
            </w:pPr>
          </w:p>
        </w:tc>
        <w:tc>
          <w:tcPr>
            <w:tcW w:w="782" w:type="dxa"/>
            <w:shd w:val="clear" w:color="auto" w:fill="FFFFFF" w:themeFill="background1"/>
          </w:tcPr>
          <w:p w:rsidR="00FF5380" w:rsidRPr="00527C08" w:rsidRDefault="00FF5380" w:rsidP="00527C08">
            <w:pPr>
              <w:jc w:val="both"/>
              <w:rPr>
                <w:rFonts w:ascii="Arial" w:hAnsi="Arial" w:cs="Arial"/>
                <w:b/>
                <w:sz w:val="20"/>
                <w:szCs w:val="20"/>
              </w:rPr>
            </w:pPr>
          </w:p>
        </w:tc>
        <w:tc>
          <w:tcPr>
            <w:tcW w:w="782" w:type="dxa"/>
            <w:shd w:val="clear" w:color="auto" w:fill="FFFFFF" w:themeFill="background1"/>
          </w:tcPr>
          <w:p w:rsidR="00FF5380" w:rsidRPr="00527C08" w:rsidRDefault="00FF5380" w:rsidP="00527C08">
            <w:pPr>
              <w:jc w:val="both"/>
              <w:rPr>
                <w:rFonts w:ascii="Arial" w:hAnsi="Arial" w:cs="Arial"/>
                <w:b/>
                <w:sz w:val="20"/>
                <w:szCs w:val="20"/>
              </w:rPr>
            </w:pPr>
          </w:p>
        </w:tc>
        <w:tc>
          <w:tcPr>
            <w:tcW w:w="782" w:type="dxa"/>
            <w:shd w:val="clear" w:color="auto" w:fill="FFFFFF" w:themeFill="background1"/>
          </w:tcPr>
          <w:p w:rsidR="00FF5380" w:rsidRPr="00527C08" w:rsidRDefault="00FF5380" w:rsidP="00527C08">
            <w:pPr>
              <w:jc w:val="both"/>
              <w:rPr>
                <w:rFonts w:ascii="Arial" w:hAnsi="Arial" w:cs="Arial"/>
                <w:b/>
                <w:sz w:val="20"/>
                <w:szCs w:val="20"/>
              </w:rPr>
            </w:pPr>
          </w:p>
        </w:tc>
        <w:tc>
          <w:tcPr>
            <w:tcW w:w="782" w:type="dxa"/>
            <w:shd w:val="clear" w:color="auto" w:fill="FFFFFF" w:themeFill="background1"/>
          </w:tcPr>
          <w:p w:rsidR="00FF5380" w:rsidRPr="00527C08" w:rsidRDefault="00FF5380" w:rsidP="00527C08">
            <w:pPr>
              <w:jc w:val="both"/>
              <w:rPr>
                <w:rFonts w:ascii="Arial" w:hAnsi="Arial" w:cs="Arial"/>
                <w:b/>
                <w:sz w:val="20"/>
                <w:szCs w:val="20"/>
              </w:rPr>
            </w:pPr>
          </w:p>
        </w:tc>
        <w:tc>
          <w:tcPr>
            <w:tcW w:w="745" w:type="dxa"/>
            <w:shd w:val="clear" w:color="auto" w:fill="FFFFFF" w:themeFill="background1"/>
          </w:tcPr>
          <w:p w:rsidR="00FF5380" w:rsidRPr="00527C08" w:rsidRDefault="00FF5380" w:rsidP="00527C08">
            <w:pPr>
              <w:jc w:val="both"/>
              <w:rPr>
                <w:rFonts w:ascii="Arial" w:hAnsi="Arial" w:cs="Arial"/>
                <w:b/>
                <w:sz w:val="20"/>
                <w:szCs w:val="20"/>
              </w:rPr>
            </w:pPr>
          </w:p>
        </w:tc>
      </w:tr>
      <w:tr w:rsidR="00527C08" w:rsidTr="00527C08">
        <w:tc>
          <w:tcPr>
            <w:tcW w:w="2429" w:type="dxa"/>
            <w:shd w:val="clear" w:color="auto" w:fill="DBE5F1" w:themeFill="accent1" w:themeFillTint="33"/>
          </w:tcPr>
          <w:p w:rsidR="00527C08" w:rsidRPr="00527C08" w:rsidRDefault="00527C08" w:rsidP="00527C08">
            <w:pPr>
              <w:rPr>
                <w:rFonts w:ascii="Arial" w:hAnsi="Arial" w:cs="Arial"/>
                <w:b/>
                <w:sz w:val="18"/>
                <w:szCs w:val="18"/>
              </w:rPr>
            </w:pPr>
          </w:p>
          <w:p w:rsidR="00527C08" w:rsidRPr="00527C08" w:rsidRDefault="00527C08" w:rsidP="00527C08">
            <w:pPr>
              <w:rPr>
                <w:rFonts w:ascii="Arial" w:hAnsi="Arial" w:cs="Arial"/>
                <w:b/>
                <w:sz w:val="18"/>
                <w:szCs w:val="18"/>
              </w:rPr>
            </w:pPr>
            <w:r w:rsidRPr="00527C08">
              <w:rPr>
                <w:rFonts w:ascii="Arial" w:hAnsi="Arial" w:cs="Arial"/>
                <w:b/>
                <w:sz w:val="18"/>
                <w:szCs w:val="18"/>
              </w:rPr>
              <w:t>Prezentowanie efektów wdrażania FE okresu 2014-2020</w:t>
            </w:r>
          </w:p>
          <w:p w:rsidR="00527C08" w:rsidRPr="00527C08" w:rsidRDefault="00527C08" w:rsidP="00527C08">
            <w:pPr>
              <w:rPr>
                <w:rFonts w:ascii="Arial" w:hAnsi="Arial" w:cs="Arial"/>
                <w:b/>
                <w:sz w:val="18"/>
                <w:szCs w:val="18"/>
              </w:rPr>
            </w:pPr>
          </w:p>
        </w:tc>
        <w:tc>
          <w:tcPr>
            <w:tcW w:w="781" w:type="dxa"/>
          </w:tcPr>
          <w:p w:rsidR="00527C08" w:rsidRPr="00527C08" w:rsidRDefault="00527C08" w:rsidP="00527C08">
            <w:pPr>
              <w:jc w:val="both"/>
              <w:rPr>
                <w:rFonts w:ascii="Arial" w:hAnsi="Arial" w:cs="Arial"/>
                <w:b/>
                <w:sz w:val="20"/>
                <w:szCs w:val="20"/>
              </w:rPr>
            </w:pPr>
          </w:p>
        </w:tc>
        <w:tc>
          <w:tcPr>
            <w:tcW w:w="781" w:type="dxa"/>
          </w:tcPr>
          <w:p w:rsidR="00527C08" w:rsidRPr="00527C08" w:rsidRDefault="00527C08" w:rsidP="00527C08">
            <w:pPr>
              <w:jc w:val="both"/>
              <w:rPr>
                <w:rFonts w:ascii="Arial" w:hAnsi="Arial" w:cs="Arial"/>
                <w:b/>
                <w:sz w:val="20"/>
                <w:szCs w:val="20"/>
              </w:rPr>
            </w:pPr>
          </w:p>
        </w:tc>
        <w:tc>
          <w:tcPr>
            <w:tcW w:w="781"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1"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1"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2"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2"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2"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2"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45" w:type="dxa"/>
            <w:shd w:val="clear" w:color="auto" w:fill="95B3D7" w:themeFill="accent1" w:themeFillTint="99"/>
          </w:tcPr>
          <w:p w:rsidR="00527C08" w:rsidRPr="00527C08" w:rsidRDefault="00527C08" w:rsidP="00527C08">
            <w:pPr>
              <w:jc w:val="both"/>
              <w:rPr>
                <w:rFonts w:ascii="Arial" w:hAnsi="Arial" w:cs="Arial"/>
                <w:b/>
                <w:sz w:val="20"/>
                <w:szCs w:val="20"/>
              </w:rPr>
            </w:pPr>
          </w:p>
        </w:tc>
      </w:tr>
      <w:tr w:rsidR="00527C08" w:rsidTr="00527C08">
        <w:tc>
          <w:tcPr>
            <w:tcW w:w="2429" w:type="dxa"/>
            <w:shd w:val="clear" w:color="auto" w:fill="DBE5F1" w:themeFill="accent1" w:themeFillTint="33"/>
          </w:tcPr>
          <w:p w:rsidR="00527C08" w:rsidRPr="00527C08" w:rsidRDefault="00527C08" w:rsidP="00527C08">
            <w:pPr>
              <w:rPr>
                <w:rFonts w:ascii="Arial" w:hAnsi="Arial" w:cs="Arial"/>
                <w:b/>
                <w:sz w:val="18"/>
                <w:szCs w:val="18"/>
              </w:rPr>
            </w:pPr>
          </w:p>
          <w:p w:rsidR="00527C08" w:rsidRPr="00527C08" w:rsidRDefault="00527C08" w:rsidP="00527C08">
            <w:pPr>
              <w:rPr>
                <w:rFonts w:ascii="Arial" w:hAnsi="Arial" w:cs="Arial"/>
                <w:b/>
                <w:sz w:val="18"/>
                <w:szCs w:val="18"/>
              </w:rPr>
            </w:pPr>
            <w:r w:rsidRPr="00527C08">
              <w:rPr>
                <w:rFonts w:ascii="Arial" w:hAnsi="Arial" w:cs="Arial"/>
                <w:b/>
                <w:sz w:val="18"/>
                <w:szCs w:val="18"/>
              </w:rPr>
              <w:t>Monitoring i ocena</w:t>
            </w:r>
          </w:p>
          <w:p w:rsidR="00527C08" w:rsidRPr="00527C08" w:rsidRDefault="00527C08" w:rsidP="00527C08">
            <w:pPr>
              <w:rPr>
                <w:rFonts w:ascii="Arial" w:hAnsi="Arial" w:cs="Arial"/>
                <w:b/>
                <w:sz w:val="18"/>
                <w:szCs w:val="18"/>
              </w:rPr>
            </w:pPr>
          </w:p>
        </w:tc>
        <w:tc>
          <w:tcPr>
            <w:tcW w:w="781" w:type="dxa"/>
          </w:tcPr>
          <w:p w:rsidR="00527C08" w:rsidRPr="00527C08" w:rsidRDefault="00527C08" w:rsidP="00527C08">
            <w:pPr>
              <w:jc w:val="both"/>
              <w:rPr>
                <w:rFonts w:ascii="Arial" w:hAnsi="Arial" w:cs="Arial"/>
                <w:b/>
                <w:sz w:val="20"/>
                <w:szCs w:val="20"/>
              </w:rPr>
            </w:pPr>
          </w:p>
        </w:tc>
        <w:tc>
          <w:tcPr>
            <w:tcW w:w="781"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1"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1"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1"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2"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2"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2"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82" w:type="dxa"/>
            <w:shd w:val="clear" w:color="auto" w:fill="95B3D7" w:themeFill="accent1" w:themeFillTint="99"/>
          </w:tcPr>
          <w:p w:rsidR="00527C08" w:rsidRPr="00527C08" w:rsidRDefault="00527C08" w:rsidP="00527C08">
            <w:pPr>
              <w:jc w:val="both"/>
              <w:rPr>
                <w:rFonts w:ascii="Arial" w:hAnsi="Arial" w:cs="Arial"/>
                <w:b/>
                <w:sz w:val="20"/>
                <w:szCs w:val="20"/>
              </w:rPr>
            </w:pPr>
          </w:p>
        </w:tc>
        <w:tc>
          <w:tcPr>
            <w:tcW w:w="745" w:type="dxa"/>
            <w:shd w:val="clear" w:color="auto" w:fill="95B3D7" w:themeFill="accent1" w:themeFillTint="99"/>
          </w:tcPr>
          <w:p w:rsidR="00527C08" w:rsidRPr="00527C08" w:rsidRDefault="00527C08" w:rsidP="00527C08">
            <w:pPr>
              <w:jc w:val="both"/>
              <w:rPr>
                <w:rFonts w:ascii="Arial" w:hAnsi="Arial" w:cs="Arial"/>
                <w:b/>
                <w:sz w:val="20"/>
                <w:szCs w:val="20"/>
              </w:rPr>
            </w:pPr>
          </w:p>
        </w:tc>
      </w:tr>
    </w:tbl>
    <w:p w:rsidR="009305C9" w:rsidRDefault="009305C9" w:rsidP="00527C08">
      <w:pPr>
        <w:jc w:val="both"/>
        <w:rPr>
          <w:rFonts w:ascii="Arial" w:hAnsi="Arial" w:cs="Arial"/>
          <w:b/>
        </w:rPr>
      </w:pPr>
    </w:p>
    <w:p w:rsidR="00166907" w:rsidRDefault="00166907" w:rsidP="00527C08">
      <w:pPr>
        <w:jc w:val="both"/>
        <w:rPr>
          <w:rFonts w:ascii="Arial" w:hAnsi="Arial" w:cs="Arial"/>
          <w:b/>
        </w:rPr>
      </w:pPr>
    </w:p>
    <w:p w:rsidR="0051452E" w:rsidRDefault="0051452E" w:rsidP="00527C08">
      <w:pPr>
        <w:jc w:val="both"/>
        <w:rPr>
          <w:rFonts w:ascii="Arial" w:hAnsi="Arial" w:cs="Arial"/>
          <w:b/>
        </w:rPr>
      </w:pPr>
    </w:p>
    <w:p w:rsidR="0051452E" w:rsidRDefault="0051452E" w:rsidP="00527C08">
      <w:pPr>
        <w:jc w:val="both"/>
        <w:rPr>
          <w:rFonts w:ascii="Arial" w:hAnsi="Arial" w:cs="Arial"/>
          <w:b/>
        </w:rPr>
      </w:pPr>
    </w:p>
    <w:p w:rsidR="0051452E" w:rsidRPr="00527C08" w:rsidRDefault="0051452E" w:rsidP="00527C08">
      <w:pPr>
        <w:jc w:val="both"/>
        <w:rPr>
          <w:rFonts w:ascii="Arial" w:hAnsi="Arial" w:cs="Arial"/>
          <w:b/>
        </w:rPr>
      </w:pPr>
    </w:p>
    <w:p w:rsidR="00EE3C22" w:rsidRPr="009305C9" w:rsidRDefault="00EE3C22" w:rsidP="001656BA">
      <w:pPr>
        <w:pStyle w:val="Nagwek1"/>
        <w:numPr>
          <w:ilvl w:val="0"/>
          <w:numId w:val="14"/>
        </w:numPr>
        <w:spacing w:before="0"/>
        <w:ind w:left="567" w:hanging="499"/>
        <w:rPr>
          <w:rFonts w:ascii="Arial" w:hAnsi="Arial" w:cs="Arial"/>
          <w:color w:val="auto"/>
          <w:sz w:val="22"/>
          <w:szCs w:val="22"/>
        </w:rPr>
      </w:pPr>
      <w:bookmarkStart w:id="44" w:name="_Toc425920563"/>
      <w:r w:rsidRPr="009305C9">
        <w:rPr>
          <w:rFonts w:ascii="Arial" w:hAnsi="Arial" w:cs="Arial"/>
          <w:color w:val="auto"/>
          <w:sz w:val="22"/>
          <w:szCs w:val="22"/>
        </w:rPr>
        <w:t>ROCZNA AKTUALIZACJA DZIAŁAŃ</w:t>
      </w:r>
      <w:bookmarkEnd w:id="44"/>
    </w:p>
    <w:p w:rsidR="00781563" w:rsidRDefault="00781563" w:rsidP="00781563">
      <w:pPr>
        <w:pStyle w:val="Akapitzlist"/>
        <w:rPr>
          <w:rFonts w:ascii="Arial" w:hAnsi="Arial" w:cs="Arial"/>
          <w:b/>
        </w:rPr>
      </w:pPr>
    </w:p>
    <w:p w:rsidR="00AB17D7" w:rsidRPr="00B34E0E" w:rsidRDefault="00AB17D7" w:rsidP="00AB17D7">
      <w:pPr>
        <w:autoSpaceDE w:val="0"/>
        <w:autoSpaceDN w:val="0"/>
        <w:adjustRightInd w:val="0"/>
        <w:spacing w:after="0" w:line="360" w:lineRule="auto"/>
        <w:ind w:firstLine="360"/>
        <w:jc w:val="both"/>
        <w:rPr>
          <w:rFonts w:ascii="Arial" w:hAnsi="Arial" w:cs="Arial"/>
          <w:sz w:val="20"/>
          <w:szCs w:val="20"/>
        </w:rPr>
      </w:pPr>
      <w:r w:rsidRPr="00B34E0E">
        <w:rPr>
          <w:rFonts w:ascii="Arial" w:hAnsi="Arial" w:cs="Arial"/>
          <w:sz w:val="20"/>
          <w:szCs w:val="20"/>
        </w:rPr>
        <w:t xml:space="preserve">Z przepisów załącznika XII rozporządzenia ramowego wynika obowiązek rocznej aktualizacji części Strategii dotyczącej działań z zakresu informacji i promocji, które mają być przeprowadzone </w:t>
      </w:r>
      <w:r w:rsidR="00D711A1">
        <w:rPr>
          <w:rFonts w:ascii="Arial" w:hAnsi="Arial" w:cs="Arial"/>
          <w:sz w:val="20"/>
          <w:szCs w:val="20"/>
        </w:rPr>
        <w:br/>
      </w:r>
      <w:r w:rsidRPr="00B34E0E">
        <w:rPr>
          <w:rFonts w:ascii="Arial" w:hAnsi="Arial" w:cs="Arial"/>
          <w:sz w:val="20"/>
          <w:szCs w:val="20"/>
        </w:rPr>
        <w:t>w kolejnym roku. Działania te stanowią załącznik</w:t>
      </w:r>
      <w:r w:rsidR="00FC260F">
        <w:rPr>
          <w:rFonts w:ascii="Arial" w:hAnsi="Arial" w:cs="Arial"/>
          <w:sz w:val="20"/>
          <w:szCs w:val="20"/>
        </w:rPr>
        <w:t>i</w:t>
      </w:r>
      <w:r w:rsidR="00D711A1">
        <w:rPr>
          <w:rFonts w:ascii="Arial" w:hAnsi="Arial" w:cs="Arial"/>
          <w:sz w:val="20"/>
          <w:szCs w:val="20"/>
        </w:rPr>
        <w:t xml:space="preserve"> </w:t>
      </w:r>
      <w:r w:rsidRPr="00B34E0E">
        <w:rPr>
          <w:rFonts w:ascii="Arial" w:hAnsi="Arial" w:cs="Arial"/>
          <w:sz w:val="20"/>
          <w:szCs w:val="20"/>
        </w:rPr>
        <w:t xml:space="preserve">do Strategii komunikacji. </w:t>
      </w:r>
    </w:p>
    <w:p w:rsidR="00AB17D7" w:rsidRDefault="00AB17D7" w:rsidP="00781563">
      <w:pPr>
        <w:pStyle w:val="Akapitzlist"/>
        <w:rPr>
          <w:rFonts w:ascii="Arial" w:hAnsi="Arial" w:cs="Arial"/>
          <w:b/>
        </w:rPr>
      </w:pPr>
    </w:p>
    <w:p w:rsidR="00AB17D7" w:rsidRPr="00982FE7" w:rsidRDefault="00AB17D7" w:rsidP="00781563">
      <w:pPr>
        <w:pStyle w:val="Akapitzlist"/>
        <w:rPr>
          <w:rFonts w:ascii="Arial" w:hAnsi="Arial" w:cs="Arial"/>
          <w:b/>
        </w:rPr>
      </w:pPr>
    </w:p>
    <w:p w:rsidR="00EE3C22" w:rsidRPr="009305C9" w:rsidRDefault="00EE3C22" w:rsidP="001656BA">
      <w:pPr>
        <w:pStyle w:val="Nagwek1"/>
        <w:numPr>
          <w:ilvl w:val="0"/>
          <w:numId w:val="14"/>
        </w:numPr>
        <w:spacing w:before="0"/>
        <w:ind w:left="567" w:hanging="499"/>
        <w:rPr>
          <w:rFonts w:ascii="Arial" w:hAnsi="Arial" w:cs="Arial"/>
          <w:color w:val="auto"/>
          <w:sz w:val="22"/>
          <w:szCs w:val="22"/>
        </w:rPr>
      </w:pPr>
      <w:bookmarkStart w:id="45" w:name="_Toc425920564"/>
      <w:r w:rsidRPr="009305C9">
        <w:rPr>
          <w:rFonts w:ascii="Arial" w:hAnsi="Arial" w:cs="Arial"/>
          <w:color w:val="auto"/>
          <w:sz w:val="22"/>
          <w:szCs w:val="22"/>
        </w:rPr>
        <w:t>WIZUALIZACJA</w:t>
      </w:r>
      <w:bookmarkEnd w:id="45"/>
    </w:p>
    <w:p w:rsidR="00781563" w:rsidRDefault="00781563" w:rsidP="00781563">
      <w:pPr>
        <w:pStyle w:val="Akapitzlist"/>
        <w:rPr>
          <w:rFonts w:ascii="Arial" w:hAnsi="Arial" w:cs="Arial"/>
          <w:b/>
        </w:rPr>
      </w:pPr>
    </w:p>
    <w:p w:rsidR="00781563" w:rsidRDefault="00781563" w:rsidP="00781563">
      <w:pPr>
        <w:pStyle w:val="Akapitzlist"/>
        <w:rPr>
          <w:rFonts w:ascii="Arial" w:hAnsi="Arial" w:cs="Arial"/>
          <w:b/>
        </w:rPr>
      </w:pPr>
    </w:p>
    <w:p w:rsidR="00781563" w:rsidRDefault="00FC260F" w:rsidP="00191408">
      <w:pPr>
        <w:pStyle w:val="Akapitzlist"/>
        <w:spacing w:line="360" w:lineRule="auto"/>
        <w:ind w:left="0" w:firstLine="360"/>
        <w:jc w:val="both"/>
        <w:rPr>
          <w:rFonts w:ascii="Arial" w:hAnsi="Arial" w:cs="Arial"/>
          <w:sz w:val="20"/>
          <w:szCs w:val="20"/>
        </w:rPr>
      </w:pPr>
      <w:r>
        <w:rPr>
          <w:rFonts w:ascii="Arial" w:hAnsi="Arial" w:cs="Arial"/>
          <w:sz w:val="20"/>
          <w:szCs w:val="20"/>
        </w:rPr>
        <w:t>Wizualizacja marki Fundusze Europejskie stanowi kontynuację linii graficznej przyjętej dla Narodowej Strategii Spójności na lata 2007-2013. Znak (logo) marki Fundusze Europejskie stanowią łącznie:</w:t>
      </w:r>
    </w:p>
    <w:p w:rsidR="00FC260F" w:rsidRPr="00FC260F" w:rsidRDefault="00FC260F" w:rsidP="00B00583">
      <w:pPr>
        <w:pStyle w:val="Akapitzlist"/>
        <w:numPr>
          <w:ilvl w:val="0"/>
          <w:numId w:val="65"/>
        </w:numPr>
        <w:spacing w:line="360" w:lineRule="auto"/>
        <w:jc w:val="both"/>
        <w:rPr>
          <w:rFonts w:ascii="Arial" w:hAnsi="Arial" w:cs="Arial"/>
          <w:sz w:val="20"/>
          <w:szCs w:val="20"/>
        </w:rPr>
      </w:pPr>
      <w:r w:rsidRPr="00FC260F">
        <w:rPr>
          <w:rFonts w:ascii="Arial" w:hAnsi="Arial" w:cs="Arial"/>
          <w:sz w:val="20"/>
          <w:szCs w:val="20"/>
        </w:rPr>
        <w:t xml:space="preserve">znak graficzny (sygnet) oraz </w:t>
      </w:r>
    </w:p>
    <w:p w:rsidR="00FC260F" w:rsidRPr="00FC260F" w:rsidRDefault="00FC260F" w:rsidP="00B00583">
      <w:pPr>
        <w:pStyle w:val="Akapitzlist"/>
        <w:numPr>
          <w:ilvl w:val="0"/>
          <w:numId w:val="65"/>
        </w:numPr>
        <w:spacing w:line="360" w:lineRule="auto"/>
        <w:jc w:val="both"/>
        <w:rPr>
          <w:rFonts w:ascii="Arial" w:hAnsi="Arial" w:cs="Arial"/>
          <w:sz w:val="20"/>
          <w:szCs w:val="20"/>
        </w:rPr>
      </w:pPr>
      <w:r w:rsidRPr="00FC260F">
        <w:rPr>
          <w:rFonts w:ascii="Arial" w:hAnsi="Arial" w:cs="Arial"/>
          <w:sz w:val="20"/>
          <w:szCs w:val="20"/>
        </w:rPr>
        <w:t>graficzna forma nazwy „Fundusze Europejskie” (logotyp).</w:t>
      </w:r>
    </w:p>
    <w:p w:rsidR="00177555" w:rsidRDefault="00177555" w:rsidP="00191408">
      <w:pPr>
        <w:pStyle w:val="Akapitzlist"/>
        <w:spacing w:line="360" w:lineRule="auto"/>
        <w:ind w:left="0" w:firstLine="360"/>
        <w:jc w:val="both"/>
        <w:rPr>
          <w:rFonts w:ascii="Arial" w:hAnsi="Arial" w:cs="Arial"/>
          <w:color w:val="FF0000"/>
          <w:sz w:val="21"/>
          <w:szCs w:val="21"/>
        </w:rPr>
      </w:pPr>
    </w:p>
    <w:p w:rsidR="00FC260F" w:rsidRDefault="00FC260F" w:rsidP="00E1087C">
      <w:pPr>
        <w:spacing w:after="0"/>
        <w:rPr>
          <w:rFonts w:ascii="Arial" w:hAnsi="Arial" w:cs="Arial"/>
          <w:b/>
        </w:rPr>
      </w:pPr>
      <w:r w:rsidRPr="00FC260F">
        <w:rPr>
          <w:rFonts w:ascii="Arial" w:hAnsi="Arial" w:cs="Arial"/>
          <w:b/>
          <w:noProof/>
          <w:lang w:eastAsia="pl-PL"/>
        </w:rPr>
        <w:drawing>
          <wp:inline distT="0" distB="0" distL="0" distR="0">
            <wp:extent cx="2314575" cy="12763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1276350"/>
                    </a:xfrm>
                    <a:prstGeom prst="rect">
                      <a:avLst/>
                    </a:prstGeom>
                    <a:noFill/>
                    <a:ln>
                      <a:noFill/>
                    </a:ln>
                  </pic:spPr>
                </pic:pic>
              </a:graphicData>
            </a:graphic>
          </wp:inline>
        </w:drawing>
      </w:r>
    </w:p>
    <w:p w:rsidR="00FC260F" w:rsidRPr="00FC260F" w:rsidRDefault="00FC260F" w:rsidP="000F27A5">
      <w:r w:rsidRPr="00FC260F">
        <w:t>W przypadku Programu logotyp zawiera nazwę Program Regionalny</w:t>
      </w:r>
    </w:p>
    <w:p w:rsidR="00FC260F" w:rsidRDefault="00FC260F" w:rsidP="00E1087C">
      <w:pPr>
        <w:spacing w:after="0"/>
        <w:rPr>
          <w:rFonts w:ascii="Arial" w:hAnsi="Arial" w:cs="Arial"/>
          <w:b/>
        </w:rPr>
      </w:pPr>
    </w:p>
    <w:p w:rsidR="00FC260F" w:rsidRDefault="00FC260F" w:rsidP="00E1087C">
      <w:pPr>
        <w:spacing w:after="0"/>
        <w:rPr>
          <w:rFonts w:ascii="Arial" w:hAnsi="Arial" w:cs="Arial"/>
          <w:b/>
        </w:rPr>
      </w:pPr>
    </w:p>
    <w:p w:rsidR="00FC260F" w:rsidRDefault="000F27A5" w:rsidP="00E1087C">
      <w:pPr>
        <w:spacing w:after="0"/>
        <w:rPr>
          <w:rFonts w:ascii="Arial" w:hAnsi="Arial" w:cs="Arial"/>
          <w:b/>
        </w:rPr>
      </w:pPr>
      <w:r w:rsidRPr="000F27A5">
        <w:rPr>
          <w:rFonts w:ascii="Arial" w:eastAsia="Calibri" w:hAnsi="Arial" w:cs="Arial"/>
          <w:noProof/>
          <w:lang w:eastAsia="pl-PL"/>
        </w:rPr>
        <w:drawing>
          <wp:inline distT="0" distB="0" distL="0" distR="0">
            <wp:extent cx="2152650" cy="1104900"/>
            <wp:effectExtent l="0" t="0" r="0" b="0"/>
            <wp:docPr id="8" name="Obraz 8" descr="Logo FE Program Regionalny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E Program Regionalny RGB"/>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1104900"/>
                    </a:xfrm>
                    <a:prstGeom prst="rect">
                      <a:avLst/>
                    </a:prstGeom>
                    <a:noFill/>
                    <a:ln>
                      <a:noFill/>
                    </a:ln>
                  </pic:spPr>
                </pic:pic>
              </a:graphicData>
            </a:graphic>
          </wp:inline>
        </w:drawing>
      </w:r>
    </w:p>
    <w:p w:rsidR="000F27A5" w:rsidRDefault="000F27A5" w:rsidP="00E1087C">
      <w:pPr>
        <w:spacing w:after="0"/>
        <w:rPr>
          <w:rFonts w:ascii="Arial" w:hAnsi="Arial" w:cs="Arial"/>
          <w:b/>
        </w:rPr>
      </w:pPr>
    </w:p>
    <w:p w:rsidR="000F27A5" w:rsidRDefault="000F27A5" w:rsidP="00E1087C">
      <w:pPr>
        <w:spacing w:after="0"/>
        <w:rPr>
          <w:rFonts w:ascii="Arial" w:hAnsi="Arial" w:cs="Arial"/>
          <w:sz w:val="20"/>
          <w:szCs w:val="20"/>
        </w:rPr>
      </w:pPr>
      <w:r w:rsidRPr="000F27A5">
        <w:rPr>
          <w:rFonts w:ascii="Arial" w:hAnsi="Arial" w:cs="Arial"/>
          <w:sz w:val="20"/>
          <w:szCs w:val="20"/>
        </w:rPr>
        <w:t>Wizualizację Programu uzupełnia znak marki województwa podkarpackiego</w:t>
      </w:r>
    </w:p>
    <w:p w:rsidR="000F27A5" w:rsidRDefault="000F27A5" w:rsidP="00E1087C">
      <w:pPr>
        <w:spacing w:after="0"/>
        <w:rPr>
          <w:rFonts w:ascii="Arial" w:hAnsi="Arial" w:cs="Arial"/>
          <w:sz w:val="24"/>
          <w:szCs w:val="24"/>
        </w:rPr>
      </w:pPr>
    </w:p>
    <w:p w:rsidR="000F27A5" w:rsidRDefault="000F27A5" w:rsidP="00E1087C">
      <w:pPr>
        <w:spacing w:after="0"/>
        <w:rPr>
          <w:rFonts w:ascii="Arial" w:hAnsi="Arial" w:cs="Arial"/>
          <w:sz w:val="24"/>
          <w:szCs w:val="24"/>
        </w:rPr>
      </w:pPr>
    </w:p>
    <w:p w:rsidR="000F27A5" w:rsidRDefault="00D23D6E" w:rsidP="00E1087C">
      <w:pPr>
        <w:spacing w:after="0"/>
        <w:rPr>
          <w:rFonts w:ascii="Arial" w:hAnsi="Arial" w:cs="Arial"/>
          <w:sz w:val="24"/>
          <w:szCs w:val="24"/>
        </w:rPr>
      </w:pPr>
      <w:r>
        <w:rPr>
          <w:rFonts w:ascii="Arial" w:hAnsi="Arial" w:cs="Arial"/>
          <w:noProof/>
          <w:sz w:val="24"/>
          <w:szCs w:val="24"/>
          <w:lang w:eastAsia="pl-PL"/>
        </w:rPr>
        <w:drawing>
          <wp:inline distT="0" distB="0" distL="0" distR="0">
            <wp:extent cx="2460683" cy="111442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8829" cy="1118114"/>
                    </a:xfrm>
                    <a:prstGeom prst="rect">
                      <a:avLst/>
                    </a:prstGeom>
                    <a:noFill/>
                    <a:ln>
                      <a:noFill/>
                    </a:ln>
                  </pic:spPr>
                </pic:pic>
              </a:graphicData>
            </a:graphic>
          </wp:inline>
        </w:drawing>
      </w:r>
    </w:p>
    <w:p w:rsidR="000F27A5" w:rsidRDefault="000F27A5" w:rsidP="00E1087C">
      <w:pPr>
        <w:spacing w:after="0"/>
        <w:rPr>
          <w:rFonts w:ascii="Arial" w:hAnsi="Arial" w:cs="Arial"/>
          <w:sz w:val="24"/>
          <w:szCs w:val="24"/>
        </w:rPr>
      </w:pPr>
    </w:p>
    <w:p w:rsidR="000F27A5" w:rsidRDefault="000F27A5" w:rsidP="00E1087C">
      <w:pPr>
        <w:spacing w:after="0"/>
        <w:rPr>
          <w:rFonts w:ascii="Arial" w:hAnsi="Arial" w:cs="Arial"/>
          <w:sz w:val="24"/>
          <w:szCs w:val="24"/>
        </w:rPr>
      </w:pPr>
    </w:p>
    <w:p w:rsidR="000F27A5" w:rsidRPr="000F27A5" w:rsidRDefault="000F27A5" w:rsidP="000F27A5">
      <w:pPr>
        <w:spacing w:after="0" w:line="360" w:lineRule="auto"/>
        <w:ind w:firstLine="708"/>
        <w:jc w:val="both"/>
        <w:rPr>
          <w:rFonts w:ascii="Arial" w:hAnsi="Arial" w:cs="Arial"/>
          <w:sz w:val="20"/>
          <w:szCs w:val="20"/>
        </w:rPr>
      </w:pPr>
      <w:r w:rsidRPr="000F27A5">
        <w:rPr>
          <w:rFonts w:ascii="Arial" w:hAnsi="Arial" w:cs="Arial"/>
          <w:sz w:val="20"/>
          <w:szCs w:val="20"/>
        </w:rPr>
        <w:t xml:space="preserve">Szczegółowa charakterystyka systemu identyfikacji wizualnej oraz zasady stosowania oznaczeń obowiązujących podmioty i beneficjentów zaangażowanych w realizację polityki spójności zawiera </w:t>
      </w:r>
      <w:r w:rsidRPr="000F27A5">
        <w:rPr>
          <w:rFonts w:ascii="Arial" w:hAnsi="Arial" w:cs="Arial"/>
          <w:i/>
          <w:sz w:val="20"/>
          <w:szCs w:val="20"/>
        </w:rPr>
        <w:t>Księga identyfikacji wizualnej znaku marki Fundusze Europejskie i znaków programów polityki spójności na lata 2014-2020</w:t>
      </w:r>
      <w:r w:rsidRPr="000F27A5">
        <w:rPr>
          <w:rFonts w:ascii="Arial" w:hAnsi="Arial" w:cs="Arial"/>
          <w:sz w:val="20"/>
          <w:szCs w:val="20"/>
        </w:rPr>
        <w:t xml:space="preserve">, stanowiąca odrębny dokument. Została ona opracowana przez Instytucję Koordynującą Umowę Partnerstwa w zakresie informacji i promocji dla wszystkich programów polityki spójności. Jest zgodna z zapisami Rozporządzenia wykonawczego Komisji (UE) </w:t>
      </w:r>
      <w:r>
        <w:rPr>
          <w:rFonts w:ascii="Arial" w:hAnsi="Arial" w:cs="Arial"/>
          <w:sz w:val="20"/>
          <w:szCs w:val="20"/>
        </w:rPr>
        <w:br/>
      </w:r>
      <w:r w:rsidRPr="000F27A5">
        <w:rPr>
          <w:rFonts w:ascii="Arial" w:hAnsi="Arial" w:cs="Arial"/>
          <w:sz w:val="20"/>
          <w:szCs w:val="20"/>
        </w:rPr>
        <w:t xml:space="preserve">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t>
      </w:r>
      <w:r>
        <w:rPr>
          <w:rFonts w:ascii="Arial" w:hAnsi="Arial" w:cs="Arial"/>
          <w:sz w:val="20"/>
          <w:szCs w:val="20"/>
        </w:rPr>
        <w:br/>
      </w:r>
      <w:r w:rsidRPr="000F27A5">
        <w:rPr>
          <w:rFonts w:ascii="Arial" w:hAnsi="Arial" w:cs="Arial"/>
          <w:sz w:val="20"/>
          <w:szCs w:val="20"/>
        </w:rPr>
        <w:t>w odniesieniu do operacji oraz systemu rejestracji i przechowywania danych..</w:t>
      </w:r>
    </w:p>
    <w:p w:rsidR="000F27A5" w:rsidRDefault="000F27A5" w:rsidP="00E1087C">
      <w:pPr>
        <w:spacing w:after="0"/>
        <w:rPr>
          <w:rFonts w:ascii="Arial" w:hAnsi="Arial" w:cs="Arial"/>
          <w:sz w:val="24"/>
          <w:szCs w:val="24"/>
        </w:rPr>
      </w:pPr>
    </w:p>
    <w:p w:rsidR="000F27A5" w:rsidRDefault="000F27A5" w:rsidP="00E1087C">
      <w:pPr>
        <w:spacing w:after="0"/>
        <w:rPr>
          <w:rFonts w:ascii="Arial" w:hAnsi="Arial" w:cs="Arial"/>
          <w:sz w:val="24"/>
          <w:szCs w:val="24"/>
        </w:rPr>
      </w:pPr>
    </w:p>
    <w:p w:rsidR="000F27A5" w:rsidRDefault="000F27A5" w:rsidP="00E1087C">
      <w:pPr>
        <w:spacing w:after="0"/>
        <w:rPr>
          <w:rFonts w:ascii="Arial" w:hAnsi="Arial" w:cs="Arial"/>
          <w:sz w:val="24"/>
          <w:szCs w:val="24"/>
        </w:rPr>
      </w:pPr>
    </w:p>
    <w:p w:rsidR="000F27A5" w:rsidRDefault="000F27A5" w:rsidP="00E1087C">
      <w:pPr>
        <w:spacing w:after="0"/>
        <w:rPr>
          <w:rFonts w:ascii="Arial" w:hAnsi="Arial" w:cs="Arial"/>
          <w:sz w:val="24"/>
          <w:szCs w:val="24"/>
        </w:rPr>
      </w:pPr>
    </w:p>
    <w:p w:rsidR="000F27A5" w:rsidRDefault="000F27A5" w:rsidP="00E1087C">
      <w:pPr>
        <w:spacing w:after="0"/>
        <w:rPr>
          <w:rFonts w:ascii="Arial" w:hAnsi="Arial" w:cs="Arial"/>
          <w:sz w:val="24"/>
          <w:szCs w:val="24"/>
        </w:rPr>
      </w:pPr>
    </w:p>
    <w:p w:rsidR="000F27A5" w:rsidRDefault="000F27A5" w:rsidP="00E1087C">
      <w:pPr>
        <w:spacing w:after="0"/>
        <w:rPr>
          <w:rFonts w:ascii="Arial" w:hAnsi="Arial" w:cs="Arial"/>
        </w:rPr>
      </w:pPr>
    </w:p>
    <w:p w:rsidR="000F27A5" w:rsidRDefault="000F27A5" w:rsidP="00E1087C">
      <w:pPr>
        <w:spacing w:after="0"/>
        <w:rPr>
          <w:rFonts w:ascii="Arial" w:hAnsi="Arial" w:cs="Arial"/>
        </w:rPr>
      </w:pPr>
    </w:p>
    <w:p w:rsidR="00781563" w:rsidRPr="00E35C3E" w:rsidRDefault="009305C9" w:rsidP="00E1087C">
      <w:pPr>
        <w:spacing w:after="0"/>
        <w:rPr>
          <w:rFonts w:ascii="Arial" w:hAnsi="Arial" w:cs="Arial"/>
          <w:b/>
        </w:rPr>
      </w:pPr>
      <w:r w:rsidRPr="00FC260F">
        <w:rPr>
          <w:rFonts w:ascii="Arial" w:hAnsi="Arial" w:cs="Arial"/>
        </w:rPr>
        <w:br w:type="column"/>
      </w:r>
    </w:p>
    <w:p w:rsidR="00C33ADF" w:rsidRDefault="00A53CD8" w:rsidP="00E1087C">
      <w:pPr>
        <w:pStyle w:val="Nagwek1"/>
        <w:numPr>
          <w:ilvl w:val="0"/>
          <w:numId w:val="14"/>
        </w:numPr>
        <w:spacing w:before="0"/>
        <w:ind w:left="567" w:hanging="499"/>
        <w:rPr>
          <w:rFonts w:ascii="Arial" w:hAnsi="Arial" w:cs="Arial"/>
          <w:color w:val="auto"/>
          <w:sz w:val="22"/>
          <w:szCs w:val="22"/>
        </w:rPr>
      </w:pPr>
      <w:bookmarkStart w:id="46" w:name="_Toc425920565"/>
      <w:r>
        <w:rPr>
          <w:rFonts w:ascii="Arial" w:hAnsi="Arial" w:cs="Arial"/>
          <w:color w:val="auto"/>
          <w:sz w:val="22"/>
          <w:szCs w:val="22"/>
        </w:rPr>
        <w:t>WYKAZ SKRÓTÓ</w:t>
      </w:r>
      <w:r w:rsidR="00C33ADF">
        <w:rPr>
          <w:rFonts w:ascii="Arial" w:hAnsi="Arial" w:cs="Arial"/>
          <w:color w:val="auto"/>
          <w:sz w:val="22"/>
          <w:szCs w:val="22"/>
        </w:rPr>
        <w:t>W</w:t>
      </w:r>
      <w:bookmarkEnd w:id="46"/>
    </w:p>
    <w:p w:rsidR="00C33ADF" w:rsidRDefault="00C33ADF" w:rsidP="00E1087C">
      <w:pPr>
        <w:spacing w:after="0"/>
      </w:pPr>
    </w:p>
    <w:p w:rsidR="00E1087C" w:rsidRDefault="00E1087C" w:rsidP="00EF6054">
      <w:pPr>
        <w:spacing w:after="0" w:line="360" w:lineRule="auto"/>
        <w:jc w:val="both"/>
        <w:rPr>
          <w:rFonts w:ascii="Arial" w:hAnsi="Arial" w:cs="Arial"/>
          <w:sz w:val="20"/>
          <w:szCs w:val="20"/>
        </w:rPr>
      </w:pPr>
      <w:r>
        <w:rPr>
          <w:rFonts w:ascii="Arial" w:hAnsi="Arial" w:cs="Arial"/>
          <w:sz w:val="20"/>
          <w:szCs w:val="20"/>
        </w:rPr>
        <w:t>RPO WP</w:t>
      </w:r>
      <w:r w:rsidR="00EF6054">
        <w:rPr>
          <w:rFonts w:ascii="Arial" w:hAnsi="Arial" w:cs="Arial"/>
          <w:sz w:val="20"/>
          <w:szCs w:val="20"/>
        </w:rPr>
        <w:t xml:space="preserve"> </w:t>
      </w:r>
      <w:r w:rsidR="00620B08">
        <w:rPr>
          <w:rFonts w:ascii="Arial" w:hAnsi="Arial" w:cs="Arial"/>
          <w:sz w:val="20"/>
          <w:szCs w:val="20"/>
        </w:rPr>
        <w:t xml:space="preserve">2007-2013 </w:t>
      </w:r>
      <w:r w:rsidR="00EF6054">
        <w:rPr>
          <w:rFonts w:ascii="Arial" w:hAnsi="Arial" w:cs="Arial"/>
          <w:sz w:val="20"/>
          <w:szCs w:val="20"/>
        </w:rPr>
        <w:t>– Regionalny Program Operacyjny Województwa Podkarpackiego</w:t>
      </w:r>
      <w:r w:rsidR="00620B08">
        <w:rPr>
          <w:rFonts w:ascii="Arial" w:hAnsi="Arial" w:cs="Arial"/>
          <w:sz w:val="20"/>
          <w:szCs w:val="20"/>
        </w:rPr>
        <w:t xml:space="preserve"> na lata 2007-</w:t>
      </w:r>
      <w:r w:rsidR="00620B08">
        <w:rPr>
          <w:rFonts w:ascii="Arial" w:hAnsi="Arial" w:cs="Arial"/>
          <w:sz w:val="20"/>
          <w:szCs w:val="20"/>
        </w:rPr>
        <w:br/>
        <w:t xml:space="preserve">                                   2013</w:t>
      </w:r>
    </w:p>
    <w:p w:rsidR="00E1087C" w:rsidRDefault="00E1087C" w:rsidP="00EF6054">
      <w:pPr>
        <w:spacing w:after="0" w:line="360" w:lineRule="auto"/>
        <w:jc w:val="both"/>
        <w:rPr>
          <w:rFonts w:ascii="Arial" w:hAnsi="Arial" w:cs="Arial"/>
          <w:sz w:val="20"/>
          <w:szCs w:val="20"/>
        </w:rPr>
      </w:pPr>
      <w:r>
        <w:rPr>
          <w:rFonts w:ascii="Arial" w:hAnsi="Arial" w:cs="Arial"/>
          <w:sz w:val="20"/>
          <w:szCs w:val="20"/>
        </w:rPr>
        <w:t>RPO WP 2014-2020</w:t>
      </w:r>
      <w:r w:rsidR="00EF6054">
        <w:rPr>
          <w:rFonts w:ascii="Arial" w:hAnsi="Arial" w:cs="Arial"/>
          <w:sz w:val="20"/>
          <w:szCs w:val="20"/>
        </w:rPr>
        <w:t xml:space="preserve"> – Regionalny Program Operacyjny Województwa Podkarpackiego na lata </w:t>
      </w:r>
      <w:r w:rsidR="00EF6054">
        <w:rPr>
          <w:rFonts w:ascii="Arial" w:hAnsi="Arial" w:cs="Arial"/>
          <w:sz w:val="20"/>
          <w:szCs w:val="20"/>
        </w:rPr>
        <w:br/>
        <w:t xml:space="preserve">                                       2014-2020</w:t>
      </w:r>
    </w:p>
    <w:p w:rsidR="00620B08" w:rsidRDefault="00620B08" w:rsidP="00EF6054">
      <w:pPr>
        <w:spacing w:after="0" w:line="360" w:lineRule="auto"/>
        <w:jc w:val="both"/>
        <w:rPr>
          <w:rFonts w:ascii="Arial" w:hAnsi="Arial" w:cs="Arial"/>
          <w:sz w:val="20"/>
          <w:szCs w:val="20"/>
        </w:rPr>
      </w:pPr>
      <w:r>
        <w:rPr>
          <w:rFonts w:ascii="Arial" w:hAnsi="Arial" w:cs="Arial"/>
          <w:sz w:val="20"/>
          <w:szCs w:val="20"/>
        </w:rPr>
        <w:t>RPO WP – Regionalny Program Operacyjny Województwa Podkarpackiego</w:t>
      </w:r>
    </w:p>
    <w:p w:rsidR="00EF6054" w:rsidRDefault="00EF6054" w:rsidP="00EF6054">
      <w:pPr>
        <w:spacing w:after="0" w:line="360" w:lineRule="auto"/>
        <w:jc w:val="both"/>
        <w:rPr>
          <w:rFonts w:ascii="Arial" w:hAnsi="Arial" w:cs="Arial"/>
          <w:sz w:val="20"/>
          <w:szCs w:val="20"/>
        </w:rPr>
      </w:pPr>
      <w:r>
        <w:rPr>
          <w:rFonts w:ascii="Arial" w:hAnsi="Arial" w:cs="Arial"/>
          <w:sz w:val="20"/>
          <w:szCs w:val="20"/>
        </w:rPr>
        <w:t>POPT – Program Operacyjny Pomoc Techniczna</w:t>
      </w:r>
    </w:p>
    <w:p w:rsidR="00E1087C" w:rsidRDefault="00E1087C" w:rsidP="00EF6054">
      <w:pPr>
        <w:spacing w:after="0" w:line="360" w:lineRule="auto"/>
        <w:jc w:val="both"/>
        <w:rPr>
          <w:rFonts w:ascii="Arial" w:hAnsi="Arial" w:cs="Arial"/>
          <w:sz w:val="20"/>
          <w:szCs w:val="20"/>
        </w:rPr>
      </w:pPr>
      <w:r>
        <w:rPr>
          <w:rFonts w:ascii="Arial" w:hAnsi="Arial" w:cs="Arial"/>
          <w:sz w:val="20"/>
          <w:szCs w:val="20"/>
        </w:rPr>
        <w:t>FE</w:t>
      </w:r>
      <w:r w:rsidR="00EF6054">
        <w:rPr>
          <w:rFonts w:ascii="Arial" w:hAnsi="Arial" w:cs="Arial"/>
          <w:sz w:val="20"/>
          <w:szCs w:val="20"/>
        </w:rPr>
        <w:t xml:space="preserve"> – Fundusze Europejskie</w:t>
      </w:r>
    </w:p>
    <w:p w:rsidR="00620B08" w:rsidRDefault="00620B08" w:rsidP="00EF6054">
      <w:pPr>
        <w:spacing w:after="0" w:line="360" w:lineRule="auto"/>
        <w:jc w:val="both"/>
        <w:rPr>
          <w:rFonts w:ascii="Arial" w:hAnsi="Arial" w:cs="Arial"/>
          <w:sz w:val="20"/>
          <w:szCs w:val="20"/>
        </w:rPr>
      </w:pPr>
      <w:r>
        <w:rPr>
          <w:rFonts w:ascii="Arial" w:hAnsi="Arial" w:cs="Arial"/>
          <w:sz w:val="20"/>
          <w:szCs w:val="20"/>
        </w:rPr>
        <w:t>UE – Unia Europejska</w:t>
      </w:r>
    </w:p>
    <w:p w:rsidR="00BC48AE" w:rsidRDefault="00EF6054" w:rsidP="00EF6054">
      <w:pPr>
        <w:spacing w:after="0" w:line="360" w:lineRule="auto"/>
        <w:jc w:val="both"/>
        <w:rPr>
          <w:rFonts w:ascii="Arial" w:hAnsi="Arial" w:cs="Arial"/>
          <w:sz w:val="20"/>
          <w:szCs w:val="20"/>
        </w:rPr>
      </w:pPr>
      <w:r>
        <w:rPr>
          <w:rFonts w:ascii="Arial" w:hAnsi="Arial" w:cs="Arial"/>
          <w:sz w:val="20"/>
          <w:szCs w:val="20"/>
        </w:rPr>
        <w:t>IZ</w:t>
      </w:r>
      <w:r w:rsidR="00BC48AE">
        <w:rPr>
          <w:rFonts w:ascii="Arial" w:hAnsi="Arial" w:cs="Arial"/>
          <w:sz w:val="20"/>
          <w:szCs w:val="20"/>
        </w:rPr>
        <w:t xml:space="preserve"> – Instytucja Zarządzająca </w:t>
      </w:r>
    </w:p>
    <w:p w:rsidR="00E1087C" w:rsidRDefault="00E1087C" w:rsidP="00EF6054">
      <w:pPr>
        <w:spacing w:after="0" w:line="360" w:lineRule="auto"/>
        <w:jc w:val="both"/>
        <w:rPr>
          <w:rFonts w:ascii="Arial" w:hAnsi="Arial" w:cs="Arial"/>
          <w:sz w:val="20"/>
          <w:szCs w:val="20"/>
        </w:rPr>
      </w:pPr>
      <w:r>
        <w:rPr>
          <w:rFonts w:ascii="Arial" w:hAnsi="Arial" w:cs="Arial"/>
          <w:sz w:val="20"/>
          <w:szCs w:val="20"/>
        </w:rPr>
        <w:t>IZ RPO WP</w:t>
      </w:r>
      <w:r w:rsidR="00BC48AE">
        <w:rPr>
          <w:rFonts w:ascii="Arial" w:hAnsi="Arial" w:cs="Arial"/>
          <w:sz w:val="20"/>
          <w:szCs w:val="20"/>
        </w:rPr>
        <w:t xml:space="preserve"> – Instytucja Zarządzająca </w:t>
      </w:r>
      <w:r w:rsidR="001942C0">
        <w:rPr>
          <w:rFonts w:ascii="Arial" w:hAnsi="Arial" w:cs="Arial"/>
          <w:sz w:val="20"/>
          <w:szCs w:val="20"/>
        </w:rPr>
        <w:t>Regionalnym Programem Operacyjnym Województwa</w:t>
      </w:r>
      <w:r w:rsidR="001942C0">
        <w:rPr>
          <w:rFonts w:ascii="Arial" w:hAnsi="Arial" w:cs="Arial"/>
          <w:sz w:val="20"/>
          <w:szCs w:val="20"/>
        </w:rPr>
        <w:br/>
        <w:t xml:space="preserve">                            Podkarpackiego</w:t>
      </w:r>
    </w:p>
    <w:p w:rsidR="00E1087C" w:rsidRDefault="00E1087C" w:rsidP="00EF6054">
      <w:pPr>
        <w:spacing w:after="0" w:line="360" w:lineRule="auto"/>
        <w:jc w:val="both"/>
        <w:rPr>
          <w:rFonts w:ascii="Arial" w:hAnsi="Arial" w:cs="Arial"/>
          <w:sz w:val="20"/>
          <w:szCs w:val="20"/>
        </w:rPr>
      </w:pPr>
      <w:r>
        <w:rPr>
          <w:rFonts w:ascii="Arial" w:hAnsi="Arial" w:cs="Arial"/>
          <w:sz w:val="20"/>
          <w:szCs w:val="20"/>
        </w:rPr>
        <w:t>IP</w:t>
      </w:r>
      <w:r w:rsidR="00EF6054">
        <w:rPr>
          <w:rFonts w:ascii="Arial" w:hAnsi="Arial" w:cs="Arial"/>
          <w:sz w:val="20"/>
          <w:szCs w:val="20"/>
        </w:rPr>
        <w:t xml:space="preserve"> – Instytucja Pośrednicząca</w:t>
      </w:r>
    </w:p>
    <w:p w:rsidR="00EF6054" w:rsidRDefault="00EF6054" w:rsidP="00EF6054">
      <w:pPr>
        <w:spacing w:after="0" w:line="360" w:lineRule="auto"/>
        <w:jc w:val="both"/>
        <w:rPr>
          <w:rFonts w:ascii="Arial" w:hAnsi="Arial" w:cs="Arial"/>
          <w:sz w:val="20"/>
          <w:szCs w:val="20"/>
        </w:rPr>
      </w:pPr>
      <w:r>
        <w:rPr>
          <w:rFonts w:ascii="Arial" w:hAnsi="Arial" w:cs="Arial"/>
          <w:sz w:val="20"/>
          <w:szCs w:val="20"/>
        </w:rPr>
        <w:t>IW – Instytucja Wdrażająca</w:t>
      </w:r>
    </w:p>
    <w:p w:rsidR="00EF6054" w:rsidRDefault="00EF6054" w:rsidP="00EF6054">
      <w:pPr>
        <w:spacing w:after="0" w:line="360" w:lineRule="auto"/>
        <w:jc w:val="both"/>
        <w:rPr>
          <w:rFonts w:ascii="Arial" w:hAnsi="Arial" w:cs="Arial"/>
          <w:sz w:val="20"/>
          <w:szCs w:val="20"/>
        </w:rPr>
      </w:pPr>
      <w:r>
        <w:rPr>
          <w:rFonts w:ascii="Arial" w:hAnsi="Arial" w:cs="Arial"/>
          <w:sz w:val="20"/>
          <w:szCs w:val="20"/>
        </w:rPr>
        <w:t>IK UP</w:t>
      </w:r>
      <w:r w:rsidR="00BC48AE">
        <w:rPr>
          <w:rFonts w:ascii="Arial" w:hAnsi="Arial" w:cs="Arial"/>
          <w:sz w:val="20"/>
          <w:szCs w:val="20"/>
        </w:rPr>
        <w:t xml:space="preserve"> – Instytucja Koordynująca Umowę Partnerstwa</w:t>
      </w:r>
    </w:p>
    <w:p w:rsidR="00E1087C" w:rsidRDefault="00EF6054" w:rsidP="00EF6054">
      <w:pPr>
        <w:spacing w:after="0" w:line="360" w:lineRule="auto"/>
        <w:jc w:val="both"/>
        <w:rPr>
          <w:rFonts w:ascii="Arial" w:hAnsi="Arial" w:cs="Arial"/>
          <w:sz w:val="20"/>
          <w:szCs w:val="20"/>
        </w:rPr>
      </w:pPr>
      <w:r>
        <w:rPr>
          <w:rFonts w:ascii="Arial" w:hAnsi="Arial" w:cs="Arial"/>
          <w:sz w:val="20"/>
          <w:szCs w:val="20"/>
        </w:rPr>
        <w:t>PFE</w:t>
      </w:r>
      <w:r w:rsidR="00BC48AE">
        <w:rPr>
          <w:rFonts w:ascii="Arial" w:hAnsi="Arial" w:cs="Arial"/>
          <w:sz w:val="20"/>
          <w:szCs w:val="20"/>
        </w:rPr>
        <w:t xml:space="preserve"> – Portal Funduszy Europejskich</w:t>
      </w:r>
    </w:p>
    <w:p w:rsidR="00620B08" w:rsidRDefault="00620B08" w:rsidP="00EF6054">
      <w:pPr>
        <w:spacing w:after="0" w:line="360" w:lineRule="auto"/>
        <w:jc w:val="both"/>
        <w:rPr>
          <w:rFonts w:ascii="Arial" w:hAnsi="Arial" w:cs="Arial"/>
          <w:sz w:val="20"/>
          <w:szCs w:val="20"/>
        </w:rPr>
      </w:pPr>
      <w:r>
        <w:rPr>
          <w:rFonts w:ascii="Arial" w:hAnsi="Arial" w:cs="Arial"/>
          <w:sz w:val="20"/>
          <w:szCs w:val="20"/>
        </w:rPr>
        <w:t>JST – Jednostka Samorządu Terytorialnego</w:t>
      </w:r>
    </w:p>
    <w:p w:rsidR="00EF6054" w:rsidRDefault="00EF6054" w:rsidP="00E1087C">
      <w:pPr>
        <w:spacing w:after="0"/>
        <w:rPr>
          <w:rFonts w:ascii="Arial" w:hAnsi="Arial" w:cs="Arial"/>
          <w:sz w:val="20"/>
          <w:szCs w:val="20"/>
        </w:rPr>
      </w:pPr>
    </w:p>
    <w:p w:rsidR="00E1087C" w:rsidRDefault="00E1087C" w:rsidP="00E1087C">
      <w:pPr>
        <w:spacing w:after="0"/>
        <w:rPr>
          <w:rFonts w:ascii="Arial" w:hAnsi="Arial" w:cs="Arial"/>
          <w:sz w:val="20"/>
          <w:szCs w:val="20"/>
        </w:rPr>
      </w:pPr>
    </w:p>
    <w:p w:rsidR="00E1087C" w:rsidRPr="00E1087C" w:rsidRDefault="00E1087C" w:rsidP="00E1087C">
      <w:pPr>
        <w:spacing w:after="0"/>
        <w:rPr>
          <w:rFonts w:ascii="Arial" w:hAnsi="Arial" w:cs="Arial"/>
          <w:sz w:val="20"/>
          <w:szCs w:val="20"/>
        </w:rPr>
      </w:pPr>
    </w:p>
    <w:p w:rsidR="00C33ADF" w:rsidRPr="00C33ADF" w:rsidRDefault="00C33ADF" w:rsidP="00E1087C">
      <w:pPr>
        <w:spacing w:after="0"/>
      </w:pPr>
    </w:p>
    <w:p w:rsidR="00E35C3E" w:rsidRPr="009305C9" w:rsidRDefault="00EE3C22" w:rsidP="00E1087C">
      <w:pPr>
        <w:pStyle w:val="Nagwek1"/>
        <w:numPr>
          <w:ilvl w:val="0"/>
          <w:numId w:val="14"/>
        </w:numPr>
        <w:spacing w:before="0"/>
        <w:ind w:left="567" w:hanging="499"/>
        <w:rPr>
          <w:rFonts w:ascii="Arial" w:hAnsi="Arial" w:cs="Arial"/>
          <w:color w:val="auto"/>
          <w:sz w:val="22"/>
          <w:szCs w:val="22"/>
        </w:rPr>
      </w:pPr>
      <w:bookmarkStart w:id="47" w:name="_Toc425920566"/>
      <w:r w:rsidRPr="009305C9">
        <w:rPr>
          <w:rFonts w:ascii="Arial" w:hAnsi="Arial" w:cs="Arial"/>
          <w:color w:val="auto"/>
          <w:sz w:val="22"/>
          <w:szCs w:val="22"/>
        </w:rPr>
        <w:t xml:space="preserve">SPIS </w:t>
      </w:r>
      <w:r w:rsidR="00B670E7">
        <w:rPr>
          <w:rFonts w:ascii="Arial" w:hAnsi="Arial" w:cs="Arial"/>
          <w:color w:val="auto"/>
          <w:sz w:val="22"/>
          <w:szCs w:val="22"/>
        </w:rPr>
        <w:t>TABEL I RYSUNKÓW</w:t>
      </w:r>
      <w:bookmarkEnd w:id="47"/>
    </w:p>
    <w:p w:rsidR="00A00FEB" w:rsidRDefault="00A00FEB" w:rsidP="00E1087C">
      <w:pPr>
        <w:spacing w:after="0"/>
        <w:jc w:val="both"/>
        <w:rPr>
          <w:rFonts w:ascii="Arial" w:hAnsi="Arial" w:cs="Arial"/>
          <w:b/>
        </w:rPr>
      </w:pPr>
    </w:p>
    <w:p w:rsidR="00A00FEB" w:rsidRDefault="00A00FEB" w:rsidP="00E1087C">
      <w:pPr>
        <w:spacing w:after="0"/>
        <w:jc w:val="both"/>
        <w:rPr>
          <w:rFonts w:ascii="Arial" w:hAnsi="Arial" w:cs="Arial"/>
          <w:b/>
        </w:rPr>
      </w:pPr>
    </w:p>
    <w:p w:rsidR="00307D04" w:rsidRPr="005B651C" w:rsidRDefault="005B651C" w:rsidP="005B651C">
      <w:pPr>
        <w:spacing w:after="0" w:line="360" w:lineRule="auto"/>
        <w:jc w:val="both"/>
        <w:rPr>
          <w:rFonts w:ascii="Arial" w:hAnsi="Arial" w:cs="Arial"/>
          <w:sz w:val="20"/>
          <w:szCs w:val="20"/>
        </w:rPr>
      </w:pPr>
      <w:r>
        <w:rPr>
          <w:rFonts w:ascii="Arial" w:hAnsi="Arial" w:cs="Arial"/>
          <w:sz w:val="20"/>
          <w:szCs w:val="20"/>
        </w:rPr>
        <w:t>Tabela 1. Przykładowe narzędzia komunikacji</w:t>
      </w:r>
    </w:p>
    <w:p w:rsidR="00307D04" w:rsidRPr="005B651C" w:rsidRDefault="00307D04" w:rsidP="005B651C">
      <w:pPr>
        <w:spacing w:after="0" w:line="360" w:lineRule="auto"/>
        <w:jc w:val="both"/>
        <w:rPr>
          <w:rFonts w:ascii="Arial" w:hAnsi="Arial" w:cs="Arial"/>
          <w:sz w:val="20"/>
          <w:szCs w:val="20"/>
        </w:rPr>
      </w:pPr>
      <w:r w:rsidRPr="005B651C">
        <w:rPr>
          <w:rFonts w:ascii="Arial" w:hAnsi="Arial" w:cs="Arial"/>
          <w:sz w:val="20"/>
          <w:szCs w:val="20"/>
        </w:rPr>
        <w:t>Tabela 2</w:t>
      </w:r>
      <w:r w:rsidR="005B651C" w:rsidRPr="005B651C">
        <w:rPr>
          <w:rFonts w:ascii="Arial" w:hAnsi="Arial" w:cs="Arial"/>
          <w:sz w:val="20"/>
          <w:szCs w:val="20"/>
        </w:rPr>
        <w:t>. System wskaźników oceniających stopień realizacji celów Strategii komunikacji</w:t>
      </w:r>
    </w:p>
    <w:p w:rsidR="00A00FEB" w:rsidRDefault="00307D04" w:rsidP="005B651C">
      <w:pPr>
        <w:spacing w:after="0" w:line="360" w:lineRule="auto"/>
        <w:jc w:val="both"/>
        <w:rPr>
          <w:rFonts w:ascii="Arial" w:hAnsi="Arial" w:cs="Arial"/>
          <w:sz w:val="20"/>
          <w:szCs w:val="20"/>
        </w:rPr>
      </w:pPr>
      <w:r>
        <w:rPr>
          <w:rFonts w:ascii="Arial" w:hAnsi="Arial" w:cs="Arial"/>
          <w:sz w:val="20"/>
          <w:szCs w:val="20"/>
        </w:rPr>
        <w:t>Tabela 3. Ramowy harmonogram działań na lata 2014-2020</w:t>
      </w:r>
    </w:p>
    <w:p w:rsidR="00316EE9" w:rsidRPr="00DE34E3" w:rsidRDefault="00316EE9" w:rsidP="005B651C">
      <w:pPr>
        <w:spacing w:after="0" w:line="360" w:lineRule="auto"/>
        <w:jc w:val="both"/>
        <w:rPr>
          <w:rFonts w:ascii="Arial" w:hAnsi="Arial" w:cs="Arial"/>
          <w:sz w:val="20"/>
          <w:szCs w:val="20"/>
        </w:rPr>
      </w:pPr>
      <w:r w:rsidRPr="00DE34E3">
        <w:rPr>
          <w:rFonts w:ascii="Arial" w:hAnsi="Arial" w:cs="Arial"/>
          <w:sz w:val="20"/>
          <w:szCs w:val="20"/>
        </w:rPr>
        <w:t>Rysunek 1. Wsparcie potencjalnych beneficjentów i beneficjentów w działaniach informacyjno-promocyjnych</w:t>
      </w:r>
    </w:p>
    <w:p w:rsidR="005B651C" w:rsidRDefault="005B651C" w:rsidP="005B651C">
      <w:pPr>
        <w:spacing w:after="0" w:line="360" w:lineRule="auto"/>
        <w:jc w:val="both"/>
        <w:rPr>
          <w:rFonts w:ascii="Arial" w:hAnsi="Arial" w:cs="Arial"/>
          <w:sz w:val="20"/>
          <w:szCs w:val="20"/>
        </w:rPr>
      </w:pPr>
    </w:p>
    <w:p w:rsidR="00A00FEB" w:rsidRDefault="00A00FEB" w:rsidP="00E1087C">
      <w:pPr>
        <w:spacing w:after="0"/>
        <w:jc w:val="both"/>
        <w:rPr>
          <w:rFonts w:ascii="Arial" w:hAnsi="Arial" w:cs="Arial"/>
          <w:b/>
        </w:rPr>
      </w:pPr>
    </w:p>
    <w:p w:rsidR="00A00FEB" w:rsidRPr="00D711A1" w:rsidRDefault="00A00FEB" w:rsidP="00E1087C">
      <w:pPr>
        <w:spacing w:after="0"/>
        <w:jc w:val="both"/>
        <w:rPr>
          <w:rFonts w:ascii="Arial" w:hAnsi="Arial" w:cs="Arial"/>
          <w:b/>
        </w:rPr>
      </w:pPr>
    </w:p>
    <w:p w:rsidR="00EE3C22" w:rsidRPr="00842D2B" w:rsidRDefault="00EE3C22" w:rsidP="00E1087C">
      <w:pPr>
        <w:pStyle w:val="Nagwek1"/>
        <w:numPr>
          <w:ilvl w:val="0"/>
          <w:numId w:val="14"/>
        </w:numPr>
        <w:spacing w:before="0"/>
        <w:ind w:left="567" w:hanging="499"/>
        <w:rPr>
          <w:rFonts w:ascii="Arial" w:hAnsi="Arial" w:cs="Arial"/>
          <w:color w:val="auto"/>
          <w:sz w:val="22"/>
          <w:szCs w:val="22"/>
        </w:rPr>
      </w:pPr>
      <w:bookmarkStart w:id="48" w:name="_Toc425920567"/>
      <w:r w:rsidRPr="00842D2B">
        <w:rPr>
          <w:rFonts w:ascii="Arial" w:hAnsi="Arial" w:cs="Arial"/>
          <w:color w:val="auto"/>
          <w:sz w:val="22"/>
          <w:szCs w:val="22"/>
        </w:rPr>
        <w:t>SPIS ZAŁĄCZNIKÓW</w:t>
      </w:r>
      <w:bookmarkEnd w:id="48"/>
    </w:p>
    <w:p w:rsidR="00E35C3E" w:rsidRDefault="00E35C3E" w:rsidP="00E1087C">
      <w:pPr>
        <w:pStyle w:val="Akapitzlist"/>
        <w:spacing w:after="0"/>
        <w:jc w:val="both"/>
        <w:rPr>
          <w:rFonts w:ascii="Arial" w:hAnsi="Arial" w:cs="Arial"/>
          <w:b/>
        </w:rPr>
      </w:pPr>
    </w:p>
    <w:p w:rsidR="00842D2B" w:rsidRPr="001942C0" w:rsidRDefault="00D711A1" w:rsidP="00E1087C">
      <w:pPr>
        <w:pStyle w:val="Akapitzlist"/>
        <w:spacing w:after="0" w:line="360" w:lineRule="auto"/>
        <w:ind w:left="426"/>
        <w:jc w:val="both"/>
        <w:rPr>
          <w:rFonts w:ascii="Arial" w:hAnsi="Arial" w:cs="Arial"/>
          <w:sz w:val="20"/>
          <w:szCs w:val="20"/>
        </w:rPr>
      </w:pPr>
      <w:r w:rsidRPr="001942C0">
        <w:rPr>
          <w:rFonts w:ascii="Arial" w:hAnsi="Arial" w:cs="Arial"/>
          <w:sz w:val="20"/>
          <w:szCs w:val="20"/>
        </w:rPr>
        <w:t xml:space="preserve">Załącznik nr 1 – Szacunkowy budżet na realizację </w:t>
      </w:r>
      <w:r w:rsidRPr="001942C0">
        <w:rPr>
          <w:rFonts w:ascii="Arial" w:hAnsi="Arial" w:cs="Arial"/>
          <w:i/>
          <w:sz w:val="20"/>
          <w:szCs w:val="20"/>
        </w:rPr>
        <w:t>Strategii</w:t>
      </w:r>
    </w:p>
    <w:p w:rsidR="00D711A1" w:rsidRPr="001942C0" w:rsidRDefault="00D711A1" w:rsidP="00E1087C">
      <w:pPr>
        <w:pStyle w:val="Akapitzlist"/>
        <w:spacing w:after="0" w:line="360" w:lineRule="auto"/>
        <w:ind w:left="426"/>
        <w:jc w:val="both"/>
        <w:rPr>
          <w:rFonts w:ascii="Arial" w:hAnsi="Arial" w:cs="Arial"/>
          <w:sz w:val="20"/>
          <w:szCs w:val="20"/>
        </w:rPr>
      </w:pPr>
    </w:p>
    <w:p w:rsidR="00842D2B" w:rsidRPr="00982FE7" w:rsidRDefault="00842D2B" w:rsidP="00E1087C">
      <w:pPr>
        <w:pStyle w:val="Akapitzlist"/>
        <w:spacing w:after="0"/>
        <w:jc w:val="both"/>
        <w:rPr>
          <w:rFonts w:ascii="Arial" w:hAnsi="Arial" w:cs="Arial"/>
          <w:b/>
        </w:rPr>
      </w:pPr>
      <w:r>
        <w:rPr>
          <w:rFonts w:ascii="Arial" w:hAnsi="Arial" w:cs="Arial"/>
          <w:b/>
        </w:rPr>
        <w:br w:type="column"/>
      </w:r>
    </w:p>
    <w:p w:rsidR="00EE3C22" w:rsidRPr="00F75409" w:rsidRDefault="00EE3C22" w:rsidP="00F75409">
      <w:pPr>
        <w:pStyle w:val="Nagwek1"/>
        <w:spacing w:before="0"/>
        <w:rPr>
          <w:rFonts w:ascii="Arial" w:hAnsi="Arial" w:cs="Arial"/>
          <w:color w:val="auto"/>
          <w:sz w:val="22"/>
          <w:szCs w:val="22"/>
        </w:rPr>
      </w:pPr>
      <w:bookmarkStart w:id="49" w:name="_Toc425920568"/>
      <w:r w:rsidRPr="00F75409">
        <w:rPr>
          <w:rFonts w:ascii="Arial" w:hAnsi="Arial" w:cs="Arial"/>
          <w:color w:val="auto"/>
          <w:sz w:val="22"/>
          <w:szCs w:val="22"/>
        </w:rPr>
        <w:t xml:space="preserve">ZAŁĄCZNIK 1 – </w:t>
      </w:r>
      <w:r w:rsidR="00902492" w:rsidRPr="00F75409">
        <w:rPr>
          <w:rFonts w:ascii="Arial" w:hAnsi="Arial" w:cs="Arial"/>
          <w:color w:val="auto"/>
          <w:sz w:val="22"/>
          <w:szCs w:val="22"/>
        </w:rPr>
        <w:t>SZACUNKOWY BUDŻET NA REALIZACJĘ STRATEGII</w:t>
      </w:r>
      <w:bookmarkEnd w:id="49"/>
    </w:p>
    <w:p w:rsidR="00E35C3E" w:rsidRDefault="00E35C3E" w:rsidP="00E35C3E">
      <w:pPr>
        <w:pStyle w:val="Akapitzlist"/>
        <w:jc w:val="both"/>
        <w:rPr>
          <w:rFonts w:ascii="Arial" w:hAnsi="Arial" w:cs="Arial"/>
          <w:b/>
        </w:rPr>
      </w:pPr>
    </w:p>
    <w:p w:rsidR="00A00FEB" w:rsidRDefault="00A00FEB" w:rsidP="00E35C3E">
      <w:pPr>
        <w:pStyle w:val="Akapitzlist"/>
        <w:jc w:val="both"/>
        <w:rPr>
          <w:rFonts w:ascii="Arial" w:hAnsi="Arial" w:cs="Arial"/>
          <w:b/>
        </w:rPr>
      </w:pPr>
    </w:p>
    <w:p w:rsidR="00B07FC4" w:rsidRPr="001C689A" w:rsidRDefault="00C917ED" w:rsidP="00B945E1">
      <w:pPr>
        <w:pStyle w:val="Akapitzlist"/>
        <w:spacing w:after="0" w:line="360" w:lineRule="auto"/>
        <w:ind w:left="0" w:firstLine="360"/>
        <w:jc w:val="both"/>
        <w:rPr>
          <w:rFonts w:ascii="Arial" w:hAnsi="Arial" w:cs="Arial"/>
          <w:sz w:val="20"/>
          <w:szCs w:val="20"/>
        </w:rPr>
      </w:pPr>
      <w:r w:rsidRPr="001C689A">
        <w:rPr>
          <w:rFonts w:ascii="Arial" w:hAnsi="Arial" w:cs="Arial"/>
          <w:sz w:val="20"/>
          <w:szCs w:val="20"/>
        </w:rPr>
        <w:t>W okresie wdrażania RPO WP na re</w:t>
      </w:r>
      <w:r w:rsidR="00B07FC4" w:rsidRPr="001C689A">
        <w:rPr>
          <w:rFonts w:ascii="Arial" w:hAnsi="Arial" w:cs="Arial"/>
          <w:sz w:val="20"/>
          <w:szCs w:val="20"/>
        </w:rPr>
        <w:t>alizację działań informacyjno-</w:t>
      </w:r>
      <w:r w:rsidRPr="001C689A">
        <w:rPr>
          <w:rFonts w:ascii="Arial" w:hAnsi="Arial" w:cs="Arial"/>
          <w:sz w:val="20"/>
          <w:szCs w:val="20"/>
        </w:rPr>
        <w:t xml:space="preserve">promocyjnych </w:t>
      </w:r>
      <w:r w:rsidR="003972C3" w:rsidRPr="001C689A">
        <w:rPr>
          <w:rFonts w:ascii="Arial" w:hAnsi="Arial" w:cs="Arial"/>
          <w:sz w:val="20"/>
          <w:szCs w:val="20"/>
        </w:rPr>
        <w:t xml:space="preserve">zaplanowano kwotę ok. </w:t>
      </w:r>
      <w:r w:rsidR="00D86875" w:rsidRPr="001C689A">
        <w:rPr>
          <w:rFonts w:ascii="Arial" w:hAnsi="Arial" w:cs="Arial"/>
          <w:sz w:val="20"/>
          <w:szCs w:val="20"/>
        </w:rPr>
        <w:t>19</w:t>
      </w:r>
      <w:r w:rsidR="00B07FC4" w:rsidRPr="001C689A">
        <w:rPr>
          <w:rFonts w:ascii="Arial" w:hAnsi="Arial" w:cs="Arial"/>
          <w:sz w:val="20"/>
          <w:szCs w:val="20"/>
        </w:rPr>
        <w:t xml:space="preserve"> mln PLN, tj. ok. </w:t>
      </w:r>
      <w:r w:rsidR="00B945E1" w:rsidRPr="001C689A">
        <w:rPr>
          <w:rFonts w:ascii="Arial" w:hAnsi="Arial" w:cs="Arial"/>
          <w:sz w:val="20"/>
          <w:szCs w:val="20"/>
        </w:rPr>
        <w:t xml:space="preserve">4 735 792,62 euro. </w:t>
      </w:r>
      <w:r w:rsidR="00B07FC4" w:rsidRPr="001C689A">
        <w:rPr>
          <w:rFonts w:ascii="Arial" w:hAnsi="Arial" w:cs="Arial"/>
          <w:sz w:val="20"/>
          <w:szCs w:val="20"/>
        </w:rPr>
        <w:t>Jako prz</w:t>
      </w:r>
      <w:r w:rsidR="00A672D9" w:rsidRPr="001C689A">
        <w:rPr>
          <w:rFonts w:ascii="Arial" w:hAnsi="Arial" w:cs="Arial"/>
          <w:sz w:val="20"/>
          <w:szCs w:val="20"/>
        </w:rPr>
        <w:t>elicznik kursu euro na lata 2014-2023</w:t>
      </w:r>
      <w:r w:rsidR="00D86875" w:rsidRPr="001C689A">
        <w:rPr>
          <w:rFonts w:ascii="Arial" w:hAnsi="Arial" w:cs="Arial"/>
          <w:sz w:val="20"/>
          <w:szCs w:val="20"/>
        </w:rPr>
        <w:t xml:space="preserve"> przyjęto kurs z 29</w:t>
      </w:r>
      <w:r w:rsidR="00B07FC4" w:rsidRPr="001C689A">
        <w:rPr>
          <w:rFonts w:ascii="Arial" w:hAnsi="Arial" w:cs="Arial"/>
          <w:sz w:val="20"/>
          <w:szCs w:val="20"/>
        </w:rPr>
        <w:t xml:space="preserve"> </w:t>
      </w:r>
      <w:r w:rsidR="00D86875" w:rsidRPr="001C689A">
        <w:rPr>
          <w:rFonts w:ascii="Arial" w:hAnsi="Arial" w:cs="Arial"/>
          <w:sz w:val="20"/>
          <w:szCs w:val="20"/>
        </w:rPr>
        <w:t>kwietnia 2015</w:t>
      </w:r>
      <w:r w:rsidR="00B07FC4" w:rsidRPr="001C689A">
        <w:rPr>
          <w:rFonts w:ascii="Arial" w:hAnsi="Arial" w:cs="Arial"/>
          <w:sz w:val="20"/>
          <w:szCs w:val="20"/>
        </w:rPr>
        <w:t xml:space="preserve"> r. – 4,</w:t>
      </w:r>
      <w:r w:rsidR="00D86875" w:rsidRPr="001C689A">
        <w:rPr>
          <w:rFonts w:ascii="Arial" w:hAnsi="Arial" w:cs="Arial"/>
          <w:sz w:val="20"/>
          <w:szCs w:val="20"/>
        </w:rPr>
        <w:t>0120</w:t>
      </w:r>
      <w:r w:rsidR="00B07FC4" w:rsidRPr="001C689A">
        <w:rPr>
          <w:rFonts w:ascii="Arial" w:hAnsi="Arial" w:cs="Arial"/>
          <w:sz w:val="20"/>
          <w:szCs w:val="20"/>
        </w:rPr>
        <w:t>.</w:t>
      </w:r>
    </w:p>
    <w:p w:rsidR="003179E0" w:rsidRPr="001C689A" w:rsidRDefault="00020443" w:rsidP="00B07FC4">
      <w:pPr>
        <w:pStyle w:val="Akapitzlist"/>
        <w:spacing w:after="0" w:line="360" w:lineRule="auto"/>
        <w:ind w:left="0" w:firstLine="360"/>
        <w:jc w:val="both"/>
        <w:rPr>
          <w:rFonts w:ascii="Arial" w:hAnsi="Arial" w:cs="Arial"/>
          <w:sz w:val="20"/>
          <w:szCs w:val="20"/>
        </w:rPr>
      </w:pPr>
      <w:r w:rsidRPr="001C689A">
        <w:rPr>
          <w:rFonts w:ascii="Arial" w:hAnsi="Arial" w:cs="Arial"/>
          <w:sz w:val="20"/>
          <w:szCs w:val="20"/>
        </w:rPr>
        <w:t>Wszystkie działania finansowane będą ze środków zaplanowanych w ramach X osi priorytetowej RPO WP – Pomoc Techniczna.</w:t>
      </w:r>
      <w:r w:rsidR="003179E0" w:rsidRPr="001C689A">
        <w:rPr>
          <w:rFonts w:ascii="Arial" w:hAnsi="Arial" w:cs="Arial"/>
          <w:sz w:val="20"/>
          <w:szCs w:val="20"/>
        </w:rPr>
        <w:t xml:space="preserve"> Kwota podana poniżej obejmuje całość wkładu publicznego. </w:t>
      </w:r>
    </w:p>
    <w:p w:rsidR="003179E0" w:rsidRPr="003179E0" w:rsidRDefault="003179E0" w:rsidP="00020443">
      <w:pPr>
        <w:pStyle w:val="Akapitzlist"/>
        <w:spacing w:line="360" w:lineRule="auto"/>
        <w:ind w:left="0" w:firstLine="360"/>
        <w:jc w:val="both"/>
        <w:rPr>
          <w:rFonts w:ascii="Arial" w:hAnsi="Arial" w:cs="Arial"/>
          <w:sz w:val="20"/>
          <w:szCs w:val="20"/>
        </w:rPr>
      </w:pPr>
    </w:p>
    <w:p w:rsidR="00C917ED" w:rsidRDefault="00C917ED" w:rsidP="00E35C3E">
      <w:pPr>
        <w:pStyle w:val="Akapitzlist"/>
        <w:jc w:val="both"/>
        <w:rPr>
          <w:rFonts w:ascii="Arial" w:hAnsi="Arial" w:cs="Arial"/>
          <w:b/>
        </w:rPr>
      </w:pPr>
    </w:p>
    <w:p w:rsidR="00C917ED" w:rsidRPr="00A672D9" w:rsidRDefault="00063046" w:rsidP="00A672D9">
      <w:pPr>
        <w:pStyle w:val="Akapitzlist"/>
        <w:jc w:val="both"/>
        <w:rPr>
          <w:rFonts w:ascii="Arial" w:hAnsi="Arial" w:cs="Arial"/>
          <w:b/>
          <w:sz w:val="18"/>
          <w:szCs w:val="18"/>
        </w:rPr>
      </w:pPr>
      <w:r w:rsidRPr="00063046">
        <w:rPr>
          <w:rFonts w:ascii="Arial" w:hAnsi="Arial" w:cs="Arial"/>
          <w:b/>
          <w:sz w:val="18"/>
          <w:szCs w:val="18"/>
        </w:rPr>
        <w:t>Tabela 4</w:t>
      </w:r>
      <w:r w:rsidR="00020443" w:rsidRPr="00063046">
        <w:rPr>
          <w:rFonts w:ascii="Arial" w:hAnsi="Arial" w:cs="Arial"/>
          <w:b/>
          <w:sz w:val="18"/>
          <w:szCs w:val="18"/>
        </w:rPr>
        <w:t>. Podział środków przeznaczon</w:t>
      </w:r>
      <w:r w:rsidR="00B07FC4">
        <w:rPr>
          <w:rFonts w:ascii="Arial" w:hAnsi="Arial" w:cs="Arial"/>
          <w:b/>
          <w:sz w:val="18"/>
          <w:szCs w:val="18"/>
        </w:rPr>
        <w:t>ych na działania informacyjno-</w:t>
      </w:r>
      <w:r w:rsidR="00020443" w:rsidRPr="00063046">
        <w:rPr>
          <w:rFonts w:ascii="Arial" w:hAnsi="Arial" w:cs="Arial"/>
          <w:b/>
          <w:sz w:val="18"/>
          <w:szCs w:val="18"/>
        </w:rPr>
        <w:t xml:space="preserve">promocyjne </w:t>
      </w:r>
      <w:r w:rsidR="000D62AD" w:rsidRPr="00063046">
        <w:rPr>
          <w:rFonts w:ascii="Arial" w:hAnsi="Arial" w:cs="Arial"/>
          <w:b/>
          <w:sz w:val="18"/>
          <w:szCs w:val="18"/>
        </w:rPr>
        <w:t>na lata 2014-2023</w:t>
      </w:r>
    </w:p>
    <w:tbl>
      <w:tblPr>
        <w:tblStyle w:val="Tabela-Siatka"/>
        <w:tblW w:w="0" w:type="auto"/>
        <w:tblInd w:w="1521" w:type="dxa"/>
        <w:tblLook w:val="04A0"/>
      </w:tblPr>
      <w:tblGrid>
        <w:gridCol w:w="2790"/>
        <w:gridCol w:w="3261"/>
      </w:tblGrid>
      <w:tr w:rsidR="009659EE" w:rsidTr="009659EE">
        <w:tc>
          <w:tcPr>
            <w:tcW w:w="2790" w:type="dxa"/>
            <w:shd w:val="clear" w:color="auto" w:fill="B8CCE4" w:themeFill="accent1" w:themeFillTint="66"/>
          </w:tcPr>
          <w:p w:rsidR="009659EE" w:rsidRDefault="009659EE" w:rsidP="009659EE">
            <w:pPr>
              <w:pStyle w:val="Akapitzlist"/>
              <w:ind w:left="0"/>
              <w:jc w:val="center"/>
              <w:rPr>
                <w:rFonts w:ascii="Arial" w:hAnsi="Arial" w:cs="Arial"/>
                <w:b/>
              </w:rPr>
            </w:pPr>
            <w:r>
              <w:rPr>
                <w:rFonts w:ascii="Arial" w:hAnsi="Arial" w:cs="Arial"/>
                <w:b/>
              </w:rPr>
              <w:t>Rok</w:t>
            </w:r>
          </w:p>
          <w:p w:rsidR="009659EE" w:rsidRDefault="009659EE" w:rsidP="009659EE">
            <w:pPr>
              <w:pStyle w:val="Akapitzlist"/>
              <w:ind w:left="0"/>
              <w:jc w:val="center"/>
              <w:rPr>
                <w:rFonts w:ascii="Arial" w:hAnsi="Arial" w:cs="Arial"/>
                <w:b/>
              </w:rPr>
            </w:pPr>
          </w:p>
        </w:tc>
        <w:tc>
          <w:tcPr>
            <w:tcW w:w="3261" w:type="dxa"/>
            <w:shd w:val="clear" w:color="auto" w:fill="B8CCE4" w:themeFill="accent1" w:themeFillTint="66"/>
          </w:tcPr>
          <w:p w:rsidR="009659EE" w:rsidRDefault="009659EE" w:rsidP="009659EE">
            <w:pPr>
              <w:pStyle w:val="Akapitzlist"/>
              <w:ind w:left="0"/>
              <w:jc w:val="center"/>
              <w:rPr>
                <w:rFonts w:ascii="Arial" w:hAnsi="Arial" w:cs="Arial"/>
                <w:b/>
              </w:rPr>
            </w:pPr>
            <w:r>
              <w:rPr>
                <w:rFonts w:ascii="Arial" w:hAnsi="Arial" w:cs="Arial"/>
                <w:b/>
              </w:rPr>
              <w:t>Budżet (w PLN)</w:t>
            </w:r>
          </w:p>
        </w:tc>
      </w:tr>
      <w:tr w:rsidR="009659EE" w:rsidTr="009659EE">
        <w:tc>
          <w:tcPr>
            <w:tcW w:w="2790" w:type="dxa"/>
            <w:shd w:val="clear" w:color="auto" w:fill="DBE5F1" w:themeFill="accent1" w:themeFillTint="33"/>
          </w:tcPr>
          <w:p w:rsidR="009659EE" w:rsidRDefault="009659EE" w:rsidP="009659EE">
            <w:pPr>
              <w:pStyle w:val="Akapitzlist"/>
              <w:ind w:left="0"/>
              <w:jc w:val="center"/>
              <w:rPr>
                <w:rFonts w:ascii="Arial" w:hAnsi="Arial" w:cs="Arial"/>
                <w:b/>
              </w:rPr>
            </w:pPr>
            <w:r>
              <w:rPr>
                <w:rFonts w:ascii="Arial" w:hAnsi="Arial" w:cs="Arial"/>
                <w:b/>
              </w:rPr>
              <w:t>2014</w:t>
            </w:r>
          </w:p>
          <w:p w:rsidR="009659EE" w:rsidRDefault="009659EE" w:rsidP="009659EE">
            <w:pPr>
              <w:pStyle w:val="Akapitzlist"/>
              <w:ind w:left="0"/>
              <w:jc w:val="center"/>
              <w:rPr>
                <w:rFonts w:ascii="Arial" w:hAnsi="Arial" w:cs="Arial"/>
                <w:b/>
              </w:rPr>
            </w:pPr>
          </w:p>
        </w:tc>
        <w:tc>
          <w:tcPr>
            <w:tcW w:w="3261" w:type="dxa"/>
          </w:tcPr>
          <w:p w:rsidR="009659EE" w:rsidRPr="009659EE" w:rsidRDefault="009659EE" w:rsidP="009659EE">
            <w:pPr>
              <w:pStyle w:val="Akapitzlist"/>
              <w:ind w:left="0"/>
              <w:jc w:val="center"/>
              <w:rPr>
                <w:rFonts w:ascii="Arial" w:hAnsi="Arial" w:cs="Arial"/>
                <w:b/>
              </w:rPr>
            </w:pPr>
            <w:r w:rsidRPr="009659EE">
              <w:rPr>
                <w:rFonts w:ascii="Arial" w:hAnsi="Arial" w:cs="Arial"/>
                <w:b/>
              </w:rPr>
              <w:t>0,00</w:t>
            </w:r>
          </w:p>
        </w:tc>
      </w:tr>
      <w:tr w:rsidR="009659EE" w:rsidTr="009659EE">
        <w:tc>
          <w:tcPr>
            <w:tcW w:w="2790" w:type="dxa"/>
            <w:shd w:val="clear" w:color="auto" w:fill="DBE5F1" w:themeFill="accent1" w:themeFillTint="33"/>
          </w:tcPr>
          <w:p w:rsidR="009659EE" w:rsidRDefault="009659EE" w:rsidP="009659EE">
            <w:pPr>
              <w:pStyle w:val="Akapitzlist"/>
              <w:ind w:left="0"/>
              <w:jc w:val="center"/>
              <w:rPr>
                <w:rFonts w:ascii="Arial" w:hAnsi="Arial" w:cs="Arial"/>
                <w:b/>
              </w:rPr>
            </w:pPr>
            <w:r>
              <w:rPr>
                <w:rFonts w:ascii="Arial" w:hAnsi="Arial" w:cs="Arial"/>
                <w:b/>
              </w:rPr>
              <w:t>2015</w:t>
            </w:r>
          </w:p>
          <w:p w:rsidR="009659EE" w:rsidRDefault="009659EE" w:rsidP="009659EE">
            <w:pPr>
              <w:pStyle w:val="Akapitzlist"/>
              <w:ind w:left="0"/>
              <w:jc w:val="center"/>
              <w:rPr>
                <w:rFonts w:ascii="Arial" w:hAnsi="Arial" w:cs="Arial"/>
                <w:b/>
              </w:rPr>
            </w:pPr>
          </w:p>
        </w:tc>
        <w:tc>
          <w:tcPr>
            <w:tcW w:w="3261" w:type="dxa"/>
          </w:tcPr>
          <w:p w:rsidR="009659EE" w:rsidRPr="009659EE" w:rsidRDefault="009A3271" w:rsidP="009659EE">
            <w:pPr>
              <w:pStyle w:val="Akapitzlist"/>
              <w:ind w:left="0"/>
              <w:jc w:val="center"/>
              <w:rPr>
                <w:rFonts w:ascii="Arial" w:hAnsi="Arial" w:cs="Arial"/>
                <w:b/>
              </w:rPr>
            </w:pPr>
            <w:r>
              <w:rPr>
                <w:rFonts w:ascii="Arial" w:hAnsi="Arial" w:cs="Arial"/>
                <w:b/>
              </w:rPr>
              <w:t>2 640 000</w:t>
            </w:r>
          </w:p>
        </w:tc>
      </w:tr>
      <w:tr w:rsidR="009659EE" w:rsidTr="009659EE">
        <w:tc>
          <w:tcPr>
            <w:tcW w:w="2790" w:type="dxa"/>
            <w:shd w:val="clear" w:color="auto" w:fill="DBE5F1" w:themeFill="accent1" w:themeFillTint="33"/>
          </w:tcPr>
          <w:p w:rsidR="009659EE" w:rsidRDefault="009659EE" w:rsidP="009659EE">
            <w:pPr>
              <w:pStyle w:val="Akapitzlist"/>
              <w:ind w:left="0"/>
              <w:jc w:val="center"/>
              <w:rPr>
                <w:rFonts w:ascii="Arial" w:hAnsi="Arial" w:cs="Arial"/>
                <w:b/>
              </w:rPr>
            </w:pPr>
            <w:r>
              <w:rPr>
                <w:rFonts w:ascii="Arial" w:hAnsi="Arial" w:cs="Arial"/>
                <w:b/>
              </w:rPr>
              <w:t>2016</w:t>
            </w:r>
          </w:p>
          <w:p w:rsidR="009659EE" w:rsidRDefault="009659EE" w:rsidP="009659EE">
            <w:pPr>
              <w:pStyle w:val="Akapitzlist"/>
              <w:ind w:left="0"/>
              <w:jc w:val="center"/>
              <w:rPr>
                <w:rFonts w:ascii="Arial" w:hAnsi="Arial" w:cs="Arial"/>
                <w:b/>
              </w:rPr>
            </w:pPr>
          </w:p>
        </w:tc>
        <w:tc>
          <w:tcPr>
            <w:tcW w:w="3261" w:type="dxa"/>
          </w:tcPr>
          <w:p w:rsidR="009659EE" w:rsidRPr="009659EE" w:rsidRDefault="00105207" w:rsidP="009659EE">
            <w:pPr>
              <w:pStyle w:val="Akapitzlist"/>
              <w:ind w:left="0"/>
              <w:jc w:val="center"/>
              <w:rPr>
                <w:rFonts w:ascii="Arial" w:hAnsi="Arial" w:cs="Arial"/>
                <w:b/>
              </w:rPr>
            </w:pPr>
            <w:r>
              <w:rPr>
                <w:rFonts w:ascii="Arial" w:hAnsi="Arial" w:cs="Arial"/>
                <w:b/>
              </w:rPr>
              <w:t>2 0</w:t>
            </w:r>
            <w:r w:rsidR="009A3271">
              <w:rPr>
                <w:rFonts w:ascii="Arial" w:hAnsi="Arial" w:cs="Arial"/>
                <w:b/>
              </w:rPr>
              <w:t>00 000</w:t>
            </w:r>
          </w:p>
        </w:tc>
      </w:tr>
      <w:tr w:rsidR="009659EE" w:rsidTr="009659EE">
        <w:tc>
          <w:tcPr>
            <w:tcW w:w="2790" w:type="dxa"/>
            <w:shd w:val="clear" w:color="auto" w:fill="DBE5F1" w:themeFill="accent1" w:themeFillTint="33"/>
          </w:tcPr>
          <w:p w:rsidR="009659EE" w:rsidRDefault="009659EE" w:rsidP="009659EE">
            <w:pPr>
              <w:pStyle w:val="Akapitzlist"/>
              <w:ind w:left="0"/>
              <w:jc w:val="center"/>
              <w:rPr>
                <w:rFonts w:ascii="Arial" w:hAnsi="Arial" w:cs="Arial"/>
                <w:b/>
              </w:rPr>
            </w:pPr>
            <w:r>
              <w:rPr>
                <w:rFonts w:ascii="Arial" w:hAnsi="Arial" w:cs="Arial"/>
                <w:b/>
              </w:rPr>
              <w:t>2017</w:t>
            </w:r>
          </w:p>
          <w:p w:rsidR="009659EE" w:rsidRDefault="009659EE" w:rsidP="009659EE">
            <w:pPr>
              <w:pStyle w:val="Akapitzlist"/>
              <w:ind w:left="0"/>
              <w:jc w:val="center"/>
              <w:rPr>
                <w:rFonts w:ascii="Arial" w:hAnsi="Arial" w:cs="Arial"/>
                <w:b/>
              </w:rPr>
            </w:pPr>
          </w:p>
        </w:tc>
        <w:tc>
          <w:tcPr>
            <w:tcW w:w="3261" w:type="dxa"/>
          </w:tcPr>
          <w:p w:rsidR="009659EE" w:rsidRPr="009659EE" w:rsidRDefault="00105207" w:rsidP="009659EE">
            <w:pPr>
              <w:pStyle w:val="Akapitzlist"/>
              <w:ind w:left="0"/>
              <w:jc w:val="center"/>
              <w:rPr>
                <w:rFonts w:ascii="Arial" w:hAnsi="Arial" w:cs="Arial"/>
                <w:b/>
              </w:rPr>
            </w:pPr>
            <w:r>
              <w:rPr>
                <w:rFonts w:ascii="Arial" w:hAnsi="Arial" w:cs="Arial"/>
                <w:b/>
              </w:rPr>
              <w:t>2 0</w:t>
            </w:r>
            <w:r w:rsidR="009A3271">
              <w:rPr>
                <w:rFonts w:ascii="Arial" w:hAnsi="Arial" w:cs="Arial"/>
                <w:b/>
              </w:rPr>
              <w:t>00 000</w:t>
            </w:r>
          </w:p>
        </w:tc>
      </w:tr>
      <w:tr w:rsidR="009659EE" w:rsidTr="009659EE">
        <w:tc>
          <w:tcPr>
            <w:tcW w:w="2790" w:type="dxa"/>
            <w:shd w:val="clear" w:color="auto" w:fill="DBE5F1" w:themeFill="accent1" w:themeFillTint="33"/>
          </w:tcPr>
          <w:p w:rsidR="009659EE" w:rsidRDefault="009659EE" w:rsidP="009659EE">
            <w:pPr>
              <w:pStyle w:val="Akapitzlist"/>
              <w:ind w:left="0"/>
              <w:jc w:val="center"/>
              <w:rPr>
                <w:rFonts w:ascii="Arial" w:hAnsi="Arial" w:cs="Arial"/>
                <w:b/>
              </w:rPr>
            </w:pPr>
            <w:r>
              <w:rPr>
                <w:rFonts w:ascii="Arial" w:hAnsi="Arial" w:cs="Arial"/>
                <w:b/>
              </w:rPr>
              <w:t>2018</w:t>
            </w:r>
          </w:p>
          <w:p w:rsidR="009659EE" w:rsidRDefault="009659EE" w:rsidP="009659EE">
            <w:pPr>
              <w:pStyle w:val="Akapitzlist"/>
              <w:ind w:left="0"/>
              <w:jc w:val="center"/>
              <w:rPr>
                <w:rFonts w:ascii="Arial" w:hAnsi="Arial" w:cs="Arial"/>
                <w:b/>
              </w:rPr>
            </w:pPr>
          </w:p>
        </w:tc>
        <w:tc>
          <w:tcPr>
            <w:tcW w:w="3261" w:type="dxa"/>
          </w:tcPr>
          <w:p w:rsidR="009659EE" w:rsidRPr="009659EE" w:rsidRDefault="00105207" w:rsidP="009659EE">
            <w:pPr>
              <w:pStyle w:val="Akapitzlist"/>
              <w:ind w:left="0"/>
              <w:jc w:val="center"/>
              <w:rPr>
                <w:rFonts w:ascii="Arial" w:hAnsi="Arial" w:cs="Arial"/>
                <w:b/>
              </w:rPr>
            </w:pPr>
            <w:r>
              <w:rPr>
                <w:rFonts w:ascii="Arial" w:hAnsi="Arial" w:cs="Arial"/>
                <w:b/>
              </w:rPr>
              <w:t>2 0</w:t>
            </w:r>
            <w:r w:rsidR="009A3271">
              <w:rPr>
                <w:rFonts w:ascii="Arial" w:hAnsi="Arial" w:cs="Arial"/>
                <w:b/>
              </w:rPr>
              <w:t>00 000</w:t>
            </w:r>
          </w:p>
        </w:tc>
      </w:tr>
      <w:tr w:rsidR="009659EE" w:rsidTr="009659EE">
        <w:tc>
          <w:tcPr>
            <w:tcW w:w="2790" w:type="dxa"/>
            <w:shd w:val="clear" w:color="auto" w:fill="DBE5F1" w:themeFill="accent1" w:themeFillTint="33"/>
          </w:tcPr>
          <w:p w:rsidR="009659EE" w:rsidRDefault="009659EE" w:rsidP="009659EE">
            <w:pPr>
              <w:pStyle w:val="Akapitzlist"/>
              <w:ind w:left="0"/>
              <w:jc w:val="center"/>
              <w:rPr>
                <w:rFonts w:ascii="Arial" w:hAnsi="Arial" w:cs="Arial"/>
                <w:b/>
              </w:rPr>
            </w:pPr>
            <w:r>
              <w:rPr>
                <w:rFonts w:ascii="Arial" w:hAnsi="Arial" w:cs="Arial"/>
                <w:b/>
              </w:rPr>
              <w:t>2019</w:t>
            </w:r>
          </w:p>
          <w:p w:rsidR="009659EE" w:rsidRDefault="009659EE" w:rsidP="009659EE">
            <w:pPr>
              <w:pStyle w:val="Akapitzlist"/>
              <w:ind w:left="0"/>
              <w:jc w:val="center"/>
              <w:rPr>
                <w:rFonts w:ascii="Arial" w:hAnsi="Arial" w:cs="Arial"/>
                <w:b/>
              </w:rPr>
            </w:pPr>
          </w:p>
        </w:tc>
        <w:tc>
          <w:tcPr>
            <w:tcW w:w="3261" w:type="dxa"/>
          </w:tcPr>
          <w:p w:rsidR="009659EE" w:rsidRPr="009659EE" w:rsidRDefault="00105207" w:rsidP="009659EE">
            <w:pPr>
              <w:pStyle w:val="Akapitzlist"/>
              <w:ind w:left="0"/>
              <w:jc w:val="center"/>
              <w:rPr>
                <w:rFonts w:ascii="Arial" w:hAnsi="Arial" w:cs="Arial"/>
                <w:b/>
              </w:rPr>
            </w:pPr>
            <w:r>
              <w:rPr>
                <w:rFonts w:ascii="Arial" w:hAnsi="Arial" w:cs="Arial"/>
                <w:b/>
              </w:rPr>
              <w:t>2 0</w:t>
            </w:r>
            <w:r w:rsidR="009A3271">
              <w:rPr>
                <w:rFonts w:ascii="Arial" w:hAnsi="Arial" w:cs="Arial"/>
                <w:b/>
              </w:rPr>
              <w:t>00 000</w:t>
            </w:r>
          </w:p>
        </w:tc>
      </w:tr>
      <w:tr w:rsidR="009659EE" w:rsidTr="009659EE">
        <w:tc>
          <w:tcPr>
            <w:tcW w:w="2790" w:type="dxa"/>
            <w:shd w:val="clear" w:color="auto" w:fill="DBE5F1" w:themeFill="accent1" w:themeFillTint="33"/>
          </w:tcPr>
          <w:p w:rsidR="009659EE" w:rsidRDefault="009659EE" w:rsidP="009659EE">
            <w:pPr>
              <w:pStyle w:val="Akapitzlist"/>
              <w:ind w:left="0"/>
              <w:jc w:val="center"/>
              <w:rPr>
                <w:rFonts w:ascii="Arial" w:hAnsi="Arial" w:cs="Arial"/>
                <w:b/>
              </w:rPr>
            </w:pPr>
            <w:r>
              <w:rPr>
                <w:rFonts w:ascii="Arial" w:hAnsi="Arial" w:cs="Arial"/>
                <w:b/>
              </w:rPr>
              <w:t>2020</w:t>
            </w:r>
          </w:p>
          <w:p w:rsidR="009659EE" w:rsidRDefault="009659EE" w:rsidP="009659EE">
            <w:pPr>
              <w:pStyle w:val="Akapitzlist"/>
              <w:ind w:left="0"/>
              <w:jc w:val="center"/>
              <w:rPr>
                <w:rFonts w:ascii="Arial" w:hAnsi="Arial" w:cs="Arial"/>
                <w:b/>
              </w:rPr>
            </w:pPr>
          </w:p>
        </w:tc>
        <w:tc>
          <w:tcPr>
            <w:tcW w:w="3261" w:type="dxa"/>
          </w:tcPr>
          <w:p w:rsidR="009659EE" w:rsidRPr="0093511D" w:rsidRDefault="00105207" w:rsidP="009659EE">
            <w:pPr>
              <w:pStyle w:val="Akapitzlist"/>
              <w:ind w:left="0"/>
              <w:jc w:val="center"/>
              <w:rPr>
                <w:rFonts w:ascii="Arial" w:hAnsi="Arial" w:cs="Arial"/>
                <w:b/>
              </w:rPr>
            </w:pPr>
            <w:r>
              <w:rPr>
                <w:rFonts w:ascii="Arial" w:hAnsi="Arial" w:cs="Arial"/>
                <w:b/>
              </w:rPr>
              <w:t>2 0</w:t>
            </w:r>
            <w:r w:rsidR="009A3271">
              <w:rPr>
                <w:rFonts w:ascii="Arial" w:hAnsi="Arial" w:cs="Arial"/>
                <w:b/>
              </w:rPr>
              <w:t>00 000</w:t>
            </w:r>
          </w:p>
        </w:tc>
      </w:tr>
      <w:tr w:rsidR="009659EE" w:rsidTr="009659EE">
        <w:tc>
          <w:tcPr>
            <w:tcW w:w="2790" w:type="dxa"/>
            <w:shd w:val="clear" w:color="auto" w:fill="DBE5F1" w:themeFill="accent1" w:themeFillTint="33"/>
          </w:tcPr>
          <w:p w:rsidR="009659EE" w:rsidRDefault="009659EE" w:rsidP="009659EE">
            <w:pPr>
              <w:pStyle w:val="Akapitzlist"/>
              <w:ind w:left="0"/>
              <w:jc w:val="center"/>
              <w:rPr>
                <w:rFonts w:ascii="Arial" w:hAnsi="Arial" w:cs="Arial"/>
                <w:b/>
              </w:rPr>
            </w:pPr>
            <w:r>
              <w:rPr>
                <w:rFonts w:ascii="Arial" w:hAnsi="Arial" w:cs="Arial"/>
                <w:b/>
              </w:rPr>
              <w:t>2021</w:t>
            </w:r>
          </w:p>
          <w:p w:rsidR="009659EE" w:rsidRDefault="009659EE" w:rsidP="009659EE">
            <w:pPr>
              <w:pStyle w:val="Akapitzlist"/>
              <w:ind w:left="0"/>
              <w:jc w:val="center"/>
              <w:rPr>
                <w:rFonts w:ascii="Arial" w:hAnsi="Arial" w:cs="Arial"/>
                <w:b/>
              </w:rPr>
            </w:pPr>
          </w:p>
        </w:tc>
        <w:tc>
          <w:tcPr>
            <w:tcW w:w="3261" w:type="dxa"/>
          </w:tcPr>
          <w:p w:rsidR="009659EE" w:rsidRPr="009659EE" w:rsidRDefault="00105207" w:rsidP="009659EE">
            <w:pPr>
              <w:pStyle w:val="Akapitzlist"/>
              <w:ind w:left="0"/>
              <w:jc w:val="center"/>
              <w:rPr>
                <w:rFonts w:ascii="Arial" w:hAnsi="Arial" w:cs="Arial"/>
                <w:b/>
              </w:rPr>
            </w:pPr>
            <w:r>
              <w:rPr>
                <w:rFonts w:ascii="Arial" w:hAnsi="Arial" w:cs="Arial"/>
                <w:b/>
              </w:rPr>
              <w:t>2 0</w:t>
            </w:r>
            <w:r w:rsidR="009A3271">
              <w:rPr>
                <w:rFonts w:ascii="Arial" w:hAnsi="Arial" w:cs="Arial"/>
                <w:b/>
              </w:rPr>
              <w:t>00 000</w:t>
            </w:r>
          </w:p>
        </w:tc>
      </w:tr>
      <w:tr w:rsidR="009659EE" w:rsidTr="009659EE">
        <w:tc>
          <w:tcPr>
            <w:tcW w:w="2790" w:type="dxa"/>
            <w:shd w:val="clear" w:color="auto" w:fill="DBE5F1" w:themeFill="accent1" w:themeFillTint="33"/>
          </w:tcPr>
          <w:p w:rsidR="009659EE" w:rsidRDefault="009659EE" w:rsidP="009659EE">
            <w:pPr>
              <w:pStyle w:val="Akapitzlist"/>
              <w:ind w:left="0"/>
              <w:jc w:val="center"/>
              <w:rPr>
                <w:rFonts w:ascii="Arial" w:hAnsi="Arial" w:cs="Arial"/>
                <w:b/>
              </w:rPr>
            </w:pPr>
            <w:r>
              <w:rPr>
                <w:rFonts w:ascii="Arial" w:hAnsi="Arial" w:cs="Arial"/>
                <w:b/>
              </w:rPr>
              <w:t>2022</w:t>
            </w:r>
          </w:p>
          <w:p w:rsidR="009659EE" w:rsidRDefault="009659EE" w:rsidP="009659EE">
            <w:pPr>
              <w:pStyle w:val="Akapitzlist"/>
              <w:ind w:left="0"/>
              <w:jc w:val="center"/>
              <w:rPr>
                <w:rFonts w:ascii="Arial" w:hAnsi="Arial" w:cs="Arial"/>
                <w:b/>
              </w:rPr>
            </w:pPr>
          </w:p>
        </w:tc>
        <w:tc>
          <w:tcPr>
            <w:tcW w:w="3261" w:type="dxa"/>
          </w:tcPr>
          <w:p w:rsidR="009659EE" w:rsidRPr="009659EE" w:rsidRDefault="00136EEB" w:rsidP="009659EE">
            <w:pPr>
              <w:pStyle w:val="Akapitzlist"/>
              <w:ind w:left="0"/>
              <w:jc w:val="center"/>
              <w:rPr>
                <w:rFonts w:ascii="Arial" w:hAnsi="Arial" w:cs="Arial"/>
                <w:b/>
              </w:rPr>
            </w:pPr>
            <w:r>
              <w:rPr>
                <w:rFonts w:ascii="Arial" w:hAnsi="Arial" w:cs="Arial"/>
                <w:b/>
              </w:rPr>
              <w:t>2</w:t>
            </w:r>
            <w:r w:rsidR="00105207">
              <w:rPr>
                <w:rFonts w:ascii="Arial" w:hAnsi="Arial" w:cs="Arial"/>
                <w:b/>
              </w:rPr>
              <w:t> 0</w:t>
            </w:r>
            <w:r w:rsidR="009659EE" w:rsidRPr="009659EE">
              <w:rPr>
                <w:rFonts w:ascii="Arial" w:hAnsi="Arial" w:cs="Arial"/>
                <w:b/>
              </w:rPr>
              <w:t>00 000</w:t>
            </w:r>
          </w:p>
        </w:tc>
      </w:tr>
      <w:tr w:rsidR="000D62AD" w:rsidTr="009659EE">
        <w:tc>
          <w:tcPr>
            <w:tcW w:w="2790" w:type="dxa"/>
            <w:shd w:val="clear" w:color="auto" w:fill="DBE5F1" w:themeFill="accent1" w:themeFillTint="33"/>
          </w:tcPr>
          <w:p w:rsidR="000D62AD" w:rsidRDefault="000D62AD" w:rsidP="009659EE">
            <w:pPr>
              <w:pStyle w:val="Akapitzlist"/>
              <w:ind w:left="0"/>
              <w:jc w:val="center"/>
              <w:rPr>
                <w:rFonts w:ascii="Arial" w:hAnsi="Arial" w:cs="Arial"/>
                <w:b/>
              </w:rPr>
            </w:pPr>
            <w:r>
              <w:rPr>
                <w:rFonts w:ascii="Arial" w:hAnsi="Arial" w:cs="Arial"/>
                <w:b/>
              </w:rPr>
              <w:t>2023</w:t>
            </w:r>
          </w:p>
          <w:p w:rsidR="000D62AD" w:rsidRDefault="000D62AD" w:rsidP="009659EE">
            <w:pPr>
              <w:pStyle w:val="Akapitzlist"/>
              <w:ind w:left="0"/>
              <w:jc w:val="center"/>
              <w:rPr>
                <w:rFonts w:ascii="Arial" w:hAnsi="Arial" w:cs="Arial"/>
                <w:b/>
              </w:rPr>
            </w:pPr>
          </w:p>
        </w:tc>
        <w:tc>
          <w:tcPr>
            <w:tcW w:w="3261" w:type="dxa"/>
          </w:tcPr>
          <w:p w:rsidR="000D62AD" w:rsidRPr="009659EE" w:rsidRDefault="00136EEB" w:rsidP="009659EE">
            <w:pPr>
              <w:pStyle w:val="Akapitzlist"/>
              <w:ind w:left="0"/>
              <w:jc w:val="center"/>
              <w:rPr>
                <w:rFonts w:ascii="Arial" w:hAnsi="Arial" w:cs="Arial"/>
                <w:b/>
              </w:rPr>
            </w:pPr>
            <w:r>
              <w:rPr>
                <w:rFonts w:ascii="Arial" w:hAnsi="Arial" w:cs="Arial"/>
                <w:b/>
              </w:rPr>
              <w:t>2</w:t>
            </w:r>
            <w:r w:rsidR="000D62AD">
              <w:rPr>
                <w:rFonts w:ascii="Arial" w:hAnsi="Arial" w:cs="Arial"/>
                <w:b/>
              </w:rPr>
              <w:t> 000 000</w:t>
            </w:r>
          </w:p>
        </w:tc>
      </w:tr>
      <w:tr w:rsidR="0093511D" w:rsidTr="009659EE">
        <w:tc>
          <w:tcPr>
            <w:tcW w:w="2790" w:type="dxa"/>
            <w:shd w:val="clear" w:color="auto" w:fill="DBE5F1" w:themeFill="accent1" w:themeFillTint="33"/>
          </w:tcPr>
          <w:p w:rsidR="0093511D" w:rsidRDefault="0093511D" w:rsidP="009659EE">
            <w:pPr>
              <w:pStyle w:val="Akapitzlist"/>
              <w:ind w:left="0"/>
              <w:jc w:val="center"/>
              <w:rPr>
                <w:rFonts w:ascii="Arial" w:hAnsi="Arial" w:cs="Arial"/>
                <w:b/>
              </w:rPr>
            </w:pPr>
            <w:r>
              <w:rPr>
                <w:rFonts w:ascii="Arial" w:hAnsi="Arial" w:cs="Arial"/>
                <w:b/>
              </w:rPr>
              <w:t>RAZEM</w:t>
            </w:r>
          </w:p>
          <w:p w:rsidR="0093511D" w:rsidRDefault="0093511D" w:rsidP="009659EE">
            <w:pPr>
              <w:pStyle w:val="Akapitzlist"/>
              <w:ind w:left="0"/>
              <w:jc w:val="center"/>
              <w:rPr>
                <w:rFonts w:ascii="Arial" w:hAnsi="Arial" w:cs="Arial"/>
                <w:b/>
              </w:rPr>
            </w:pPr>
          </w:p>
        </w:tc>
        <w:tc>
          <w:tcPr>
            <w:tcW w:w="3261" w:type="dxa"/>
          </w:tcPr>
          <w:p w:rsidR="0093511D" w:rsidRPr="009659EE" w:rsidRDefault="00105207" w:rsidP="009A3271">
            <w:pPr>
              <w:pStyle w:val="Akapitzlist"/>
              <w:ind w:left="0"/>
              <w:jc w:val="center"/>
              <w:rPr>
                <w:rFonts w:ascii="Arial" w:hAnsi="Arial" w:cs="Arial"/>
                <w:b/>
              </w:rPr>
            </w:pPr>
            <w:r>
              <w:rPr>
                <w:rFonts w:ascii="Arial" w:hAnsi="Arial" w:cs="Arial"/>
                <w:b/>
              </w:rPr>
              <w:t>18 640 000</w:t>
            </w:r>
          </w:p>
        </w:tc>
      </w:tr>
    </w:tbl>
    <w:p w:rsidR="00C917ED" w:rsidRDefault="00C917ED" w:rsidP="00E35C3E">
      <w:pPr>
        <w:pStyle w:val="Akapitzlist"/>
        <w:jc w:val="both"/>
        <w:rPr>
          <w:rFonts w:ascii="Arial" w:hAnsi="Arial" w:cs="Arial"/>
          <w:b/>
        </w:rPr>
      </w:pPr>
    </w:p>
    <w:p w:rsidR="00C917ED" w:rsidRDefault="00C917ED" w:rsidP="00E35C3E">
      <w:pPr>
        <w:pStyle w:val="Akapitzlist"/>
        <w:jc w:val="both"/>
        <w:rPr>
          <w:rFonts w:ascii="Arial" w:hAnsi="Arial" w:cs="Arial"/>
          <w:b/>
        </w:rPr>
      </w:pPr>
    </w:p>
    <w:p w:rsidR="00C917ED" w:rsidRPr="00E35C3E" w:rsidRDefault="00C917ED" w:rsidP="00E35C3E">
      <w:pPr>
        <w:pStyle w:val="Akapitzlist"/>
        <w:jc w:val="both"/>
        <w:rPr>
          <w:rFonts w:ascii="Arial" w:hAnsi="Arial" w:cs="Arial"/>
          <w:b/>
        </w:rPr>
      </w:pPr>
    </w:p>
    <w:p w:rsidR="00E35C3E" w:rsidRDefault="00E35C3E" w:rsidP="00D979F1">
      <w:pPr>
        <w:jc w:val="both"/>
        <w:rPr>
          <w:rFonts w:ascii="Arial" w:hAnsi="Arial" w:cs="Arial"/>
          <w:b/>
        </w:rPr>
      </w:pPr>
    </w:p>
    <w:p w:rsidR="00D979F1" w:rsidRDefault="00D979F1" w:rsidP="00D979F1">
      <w:pPr>
        <w:jc w:val="both"/>
        <w:rPr>
          <w:rFonts w:ascii="Arial" w:hAnsi="Arial" w:cs="Arial"/>
          <w:b/>
        </w:rPr>
      </w:pPr>
    </w:p>
    <w:p w:rsidR="00D979F1" w:rsidRDefault="00D979F1" w:rsidP="00D979F1">
      <w:pPr>
        <w:jc w:val="both"/>
        <w:rPr>
          <w:rFonts w:ascii="Arial" w:hAnsi="Arial" w:cs="Arial"/>
          <w:b/>
        </w:rPr>
      </w:pPr>
    </w:p>
    <w:p w:rsidR="00D979F1" w:rsidRPr="00D979F1" w:rsidRDefault="00D979F1" w:rsidP="00D979F1">
      <w:pPr>
        <w:jc w:val="both"/>
        <w:rPr>
          <w:rFonts w:ascii="Arial" w:hAnsi="Arial" w:cs="Arial"/>
          <w:b/>
        </w:rPr>
      </w:pPr>
    </w:p>
    <w:p w:rsidR="002766DB" w:rsidRPr="00EE3C22" w:rsidRDefault="002766DB">
      <w:pPr>
        <w:rPr>
          <w:rFonts w:ascii="Arial" w:hAnsi="Arial" w:cs="Arial"/>
        </w:rPr>
      </w:pPr>
    </w:p>
    <w:sectPr w:rsidR="002766DB" w:rsidRPr="00EE3C22" w:rsidSect="004928BA">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6CFC" w:rsidRDefault="001C6CFC" w:rsidP="00D00997">
      <w:pPr>
        <w:spacing w:after="0" w:line="240" w:lineRule="auto"/>
      </w:pPr>
      <w:r>
        <w:separator/>
      </w:r>
    </w:p>
  </w:endnote>
  <w:endnote w:type="continuationSeparator" w:id="0">
    <w:p w:rsidR="001C6CFC" w:rsidRDefault="001C6CFC" w:rsidP="00D009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4375645"/>
      <w:docPartObj>
        <w:docPartGallery w:val="Page Numbers (Bottom of Page)"/>
        <w:docPartUnique/>
      </w:docPartObj>
    </w:sdtPr>
    <w:sdtContent>
      <w:p w:rsidR="001C6CFC" w:rsidRDefault="001C6CFC">
        <w:pPr>
          <w:pStyle w:val="Stopka"/>
          <w:jc w:val="right"/>
        </w:pPr>
        <w:fldSimple w:instr=" PAGE   \* MERGEFORMAT ">
          <w:r w:rsidR="00C1474D">
            <w:rPr>
              <w:noProof/>
            </w:rPr>
            <w:t>2</w:t>
          </w:r>
        </w:fldSimple>
      </w:p>
    </w:sdtContent>
  </w:sdt>
  <w:p w:rsidR="001C6CFC" w:rsidRDefault="001C6CF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6CFC" w:rsidRDefault="001C6CFC" w:rsidP="00D00997">
      <w:pPr>
        <w:spacing w:after="0" w:line="240" w:lineRule="auto"/>
      </w:pPr>
      <w:r>
        <w:separator/>
      </w:r>
    </w:p>
  </w:footnote>
  <w:footnote w:type="continuationSeparator" w:id="0">
    <w:p w:rsidR="001C6CFC" w:rsidRDefault="001C6CFC" w:rsidP="00D00997">
      <w:pPr>
        <w:spacing w:after="0" w:line="240" w:lineRule="auto"/>
      </w:pPr>
      <w:r>
        <w:continuationSeparator/>
      </w:r>
    </w:p>
  </w:footnote>
  <w:footnote w:id="1">
    <w:p w:rsidR="001C6CFC" w:rsidRDefault="001C6CFC">
      <w:pPr>
        <w:pStyle w:val="Tekstprzypisudolnego"/>
      </w:pPr>
      <w:r>
        <w:rPr>
          <w:rStyle w:val="Odwoanieprzypisudolnego"/>
        </w:rPr>
        <w:footnoteRef/>
      </w:r>
      <w:r>
        <w:t xml:space="preserve"> Wniosek sformułowany na podstawie wyników oceny stron internetowych instytucji pochodzących z raportu PSDB z września 2012 roku.</w:t>
      </w:r>
    </w:p>
  </w:footnote>
  <w:footnote w:id="2">
    <w:p w:rsidR="001C6CFC" w:rsidRPr="00487777" w:rsidRDefault="001C6CFC" w:rsidP="00487777">
      <w:pPr>
        <w:pStyle w:val="Tekstprzypisudolnego"/>
        <w:jc w:val="both"/>
        <w:rPr>
          <w:rFonts w:ascii="Arial" w:hAnsi="Arial" w:cs="Arial"/>
          <w:sz w:val="16"/>
          <w:szCs w:val="16"/>
        </w:rPr>
      </w:pPr>
      <w:r w:rsidRPr="00487777">
        <w:rPr>
          <w:rStyle w:val="Odwoanieprzypisudolnego"/>
          <w:rFonts w:ascii="Arial" w:hAnsi="Arial" w:cs="Arial"/>
          <w:sz w:val="16"/>
          <w:szCs w:val="16"/>
        </w:rPr>
        <w:footnoteRef/>
      </w:r>
      <w:r w:rsidRPr="00487777">
        <w:rPr>
          <w:rFonts w:ascii="Arial" w:hAnsi="Arial" w:cs="Arial"/>
          <w:sz w:val="16"/>
          <w:szCs w:val="16"/>
        </w:rPr>
        <w:t xml:space="preserve"> </w:t>
      </w:r>
      <w:r w:rsidRPr="00487777">
        <w:rPr>
          <w:rFonts w:ascii="Arial" w:hAnsi="Arial" w:cs="Arial"/>
          <w:i/>
          <w:sz w:val="16"/>
          <w:szCs w:val="16"/>
        </w:rPr>
        <w:t>Konwencja o prawach osób niepełnosprawnych Narodów Zjednoczonych</w:t>
      </w:r>
      <w:r w:rsidRPr="00487777">
        <w:rPr>
          <w:rFonts w:ascii="Arial" w:hAnsi="Arial" w:cs="Arial"/>
          <w:sz w:val="16"/>
          <w:szCs w:val="16"/>
        </w:rPr>
        <w:t xml:space="preserve"> (Dz.U. z dnia 25.10.2012 r. poz. 1169)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96B40"/>
    <w:multiLevelType w:val="hybridMultilevel"/>
    <w:tmpl w:val="AA1475BA"/>
    <w:lvl w:ilvl="0" w:tplc="565690B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DF186E"/>
    <w:multiLevelType w:val="hybridMultilevel"/>
    <w:tmpl w:val="49A0F83A"/>
    <w:lvl w:ilvl="0" w:tplc="69D697BA">
      <w:start w:val="1"/>
      <w:numFmt w:val="decimal"/>
      <w:lvlText w:val="%1)"/>
      <w:lvlJc w:val="left"/>
      <w:pPr>
        <w:ind w:left="1069" w:hanging="360"/>
      </w:pPr>
      <w:rPr>
        <w:rFonts w:hint="default"/>
        <w:i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
    <w:nsid w:val="05327CDC"/>
    <w:multiLevelType w:val="hybridMultilevel"/>
    <w:tmpl w:val="8A962FA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B4878DC"/>
    <w:multiLevelType w:val="hybridMultilevel"/>
    <w:tmpl w:val="D2221D50"/>
    <w:lvl w:ilvl="0" w:tplc="B6508E44">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C8C0404"/>
    <w:multiLevelType w:val="hybridMultilevel"/>
    <w:tmpl w:val="839ED952"/>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
    <w:nsid w:val="0D6920A2"/>
    <w:multiLevelType w:val="hybridMultilevel"/>
    <w:tmpl w:val="4A087E6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E520078"/>
    <w:multiLevelType w:val="hybridMultilevel"/>
    <w:tmpl w:val="5E403E5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E615C21"/>
    <w:multiLevelType w:val="hybridMultilevel"/>
    <w:tmpl w:val="6AF4934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ED10DF3"/>
    <w:multiLevelType w:val="hybridMultilevel"/>
    <w:tmpl w:val="ADDC45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F0023C4"/>
    <w:multiLevelType w:val="hybridMultilevel"/>
    <w:tmpl w:val="9806959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F3B6AAC"/>
    <w:multiLevelType w:val="hybridMultilevel"/>
    <w:tmpl w:val="4DBA3BB2"/>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nsid w:val="11337983"/>
    <w:multiLevelType w:val="hybridMultilevel"/>
    <w:tmpl w:val="C2FCBF3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33C0E29"/>
    <w:multiLevelType w:val="hybridMultilevel"/>
    <w:tmpl w:val="CEF0521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149E3399"/>
    <w:multiLevelType w:val="hybridMultilevel"/>
    <w:tmpl w:val="4074FA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75A14A1"/>
    <w:multiLevelType w:val="hybridMultilevel"/>
    <w:tmpl w:val="3D60EC6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7A71086"/>
    <w:multiLevelType w:val="hybridMultilevel"/>
    <w:tmpl w:val="47E0DA6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8CC73E4"/>
    <w:multiLevelType w:val="hybridMultilevel"/>
    <w:tmpl w:val="75C0CE8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C28707C"/>
    <w:multiLevelType w:val="hybridMultilevel"/>
    <w:tmpl w:val="45A6879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C4E192A"/>
    <w:multiLevelType w:val="hybridMultilevel"/>
    <w:tmpl w:val="2ECA518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0AB0693"/>
    <w:multiLevelType w:val="hybridMultilevel"/>
    <w:tmpl w:val="CBF4D156"/>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nsid w:val="21C00911"/>
    <w:multiLevelType w:val="hybridMultilevel"/>
    <w:tmpl w:val="EC3086D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31F0BBB"/>
    <w:multiLevelType w:val="hybridMultilevel"/>
    <w:tmpl w:val="83445556"/>
    <w:lvl w:ilvl="0" w:tplc="B6508E44">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565456F"/>
    <w:multiLevelType w:val="hybridMultilevel"/>
    <w:tmpl w:val="F9C24AA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6BF276D"/>
    <w:multiLevelType w:val="hybridMultilevel"/>
    <w:tmpl w:val="65FAC6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8B2777A"/>
    <w:multiLevelType w:val="hybridMultilevel"/>
    <w:tmpl w:val="9BFED3CC"/>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28DB055D"/>
    <w:multiLevelType w:val="hybridMultilevel"/>
    <w:tmpl w:val="CA5CE99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BA473B9"/>
    <w:multiLevelType w:val="hybridMultilevel"/>
    <w:tmpl w:val="831677C2"/>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7">
    <w:nsid w:val="2C207B95"/>
    <w:multiLevelType w:val="hybridMultilevel"/>
    <w:tmpl w:val="324860F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CA165C3"/>
    <w:multiLevelType w:val="hybridMultilevel"/>
    <w:tmpl w:val="8758E11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0503048"/>
    <w:multiLevelType w:val="hybridMultilevel"/>
    <w:tmpl w:val="0BB815B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0D7553E"/>
    <w:multiLevelType w:val="hybridMultilevel"/>
    <w:tmpl w:val="D6CCFB4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75909F3"/>
    <w:multiLevelType w:val="multilevel"/>
    <w:tmpl w:val="9F7CCFE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nsid w:val="379E5755"/>
    <w:multiLevelType w:val="hybridMultilevel"/>
    <w:tmpl w:val="74566E30"/>
    <w:lvl w:ilvl="0" w:tplc="B6508E44">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9A94833"/>
    <w:multiLevelType w:val="hybridMultilevel"/>
    <w:tmpl w:val="FFA649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A121568"/>
    <w:multiLevelType w:val="hybridMultilevel"/>
    <w:tmpl w:val="B48E5A2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ED94454"/>
    <w:multiLevelType w:val="hybridMultilevel"/>
    <w:tmpl w:val="2F2AC0D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6">
    <w:nsid w:val="401D5657"/>
    <w:multiLevelType w:val="hybridMultilevel"/>
    <w:tmpl w:val="28C2E928"/>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7">
    <w:nsid w:val="41791297"/>
    <w:multiLevelType w:val="hybridMultilevel"/>
    <w:tmpl w:val="CBC60B0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39F6342"/>
    <w:multiLevelType w:val="hybridMultilevel"/>
    <w:tmpl w:val="2B7454B2"/>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nsid w:val="455E622A"/>
    <w:multiLevelType w:val="hybridMultilevel"/>
    <w:tmpl w:val="5210A60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6B373F6"/>
    <w:multiLevelType w:val="hybridMultilevel"/>
    <w:tmpl w:val="DCD0C638"/>
    <w:lvl w:ilvl="0" w:tplc="176A93E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1">
    <w:nsid w:val="46B60796"/>
    <w:multiLevelType w:val="hybridMultilevel"/>
    <w:tmpl w:val="482C3B5C"/>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
    <w:nsid w:val="473B771F"/>
    <w:multiLevelType w:val="hybridMultilevel"/>
    <w:tmpl w:val="76F2C49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78212F6"/>
    <w:multiLevelType w:val="hybridMultilevel"/>
    <w:tmpl w:val="13448F4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7E011BC"/>
    <w:multiLevelType w:val="hybridMultilevel"/>
    <w:tmpl w:val="157A5170"/>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5">
    <w:nsid w:val="4E9F6376"/>
    <w:multiLevelType w:val="hybridMultilevel"/>
    <w:tmpl w:val="F336042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F5B1DA6"/>
    <w:multiLevelType w:val="hybridMultilevel"/>
    <w:tmpl w:val="4B98910C"/>
    <w:lvl w:ilvl="0" w:tplc="B6508E44">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FF41210"/>
    <w:multiLevelType w:val="hybridMultilevel"/>
    <w:tmpl w:val="3A4AB37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0923BBC"/>
    <w:multiLevelType w:val="hybridMultilevel"/>
    <w:tmpl w:val="EA3CA69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519B5D5B"/>
    <w:multiLevelType w:val="hybridMultilevel"/>
    <w:tmpl w:val="CA966644"/>
    <w:lvl w:ilvl="0" w:tplc="B6508E44">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543131B5"/>
    <w:multiLevelType w:val="hybridMultilevel"/>
    <w:tmpl w:val="1DFA5A9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4C83F3D"/>
    <w:multiLevelType w:val="hybridMultilevel"/>
    <w:tmpl w:val="9014B27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559D3C55"/>
    <w:multiLevelType w:val="hybridMultilevel"/>
    <w:tmpl w:val="4DA65C6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98765F1"/>
    <w:multiLevelType w:val="hybridMultilevel"/>
    <w:tmpl w:val="28968AE0"/>
    <w:lvl w:ilvl="0" w:tplc="B6508E44">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5BEC3E02"/>
    <w:multiLevelType w:val="hybridMultilevel"/>
    <w:tmpl w:val="39E68524"/>
    <w:lvl w:ilvl="0" w:tplc="B6508E44">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5E233DA6"/>
    <w:multiLevelType w:val="hybridMultilevel"/>
    <w:tmpl w:val="9F249D86"/>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6">
    <w:nsid w:val="614E3D85"/>
    <w:multiLevelType w:val="hybridMultilevel"/>
    <w:tmpl w:val="8A9AE0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69E0632"/>
    <w:multiLevelType w:val="hybridMultilevel"/>
    <w:tmpl w:val="D4DC8D2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69FD6D68"/>
    <w:multiLevelType w:val="hybridMultilevel"/>
    <w:tmpl w:val="AC6C6128"/>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9">
    <w:nsid w:val="6AE47326"/>
    <w:multiLevelType w:val="hybridMultilevel"/>
    <w:tmpl w:val="90C663DC"/>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0">
    <w:nsid w:val="6CBE7795"/>
    <w:multiLevelType w:val="hybridMultilevel"/>
    <w:tmpl w:val="E0D6FD14"/>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1">
    <w:nsid w:val="7387482B"/>
    <w:multiLevelType w:val="hybridMultilevel"/>
    <w:tmpl w:val="F3467FC0"/>
    <w:lvl w:ilvl="0" w:tplc="B62C26F6">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2">
    <w:nsid w:val="74715304"/>
    <w:multiLevelType w:val="hybridMultilevel"/>
    <w:tmpl w:val="2D72FE18"/>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3">
    <w:nsid w:val="78C02928"/>
    <w:multiLevelType w:val="hybridMultilevel"/>
    <w:tmpl w:val="EF14569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7B1C41A3"/>
    <w:multiLevelType w:val="hybridMultilevel"/>
    <w:tmpl w:val="F46C7DC0"/>
    <w:lvl w:ilvl="0" w:tplc="A112B842">
      <w:start w:val="1"/>
      <w:numFmt w:val="decimal"/>
      <w:lvlText w:val="%1)"/>
      <w:lvlJc w:val="left"/>
      <w:pPr>
        <w:ind w:left="1260" w:hanging="360"/>
      </w:pPr>
      <w:rPr>
        <w:rFonts w:ascii="Arial" w:eastAsiaTheme="minorHAnsi" w:hAnsi="Arial" w:cs="Arial"/>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5">
    <w:nsid w:val="7B2056AD"/>
    <w:multiLevelType w:val="hybridMultilevel"/>
    <w:tmpl w:val="DA3A7BE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7B303F48"/>
    <w:multiLevelType w:val="hybridMultilevel"/>
    <w:tmpl w:val="D3AE3948"/>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7B820BFC"/>
    <w:multiLevelType w:val="hybridMultilevel"/>
    <w:tmpl w:val="CBFADE8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7CA511D2"/>
    <w:multiLevelType w:val="hybridMultilevel"/>
    <w:tmpl w:val="B42C89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1"/>
  </w:num>
  <w:num w:numId="2">
    <w:abstractNumId w:val="28"/>
  </w:num>
  <w:num w:numId="3">
    <w:abstractNumId w:val="5"/>
  </w:num>
  <w:num w:numId="4">
    <w:abstractNumId w:val="37"/>
  </w:num>
  <w:num w:numId="5">
    <w:abstractNumId w:val="24"/>
  </w:num>
  <w:num w:numId="6">
    <w:abstractNumId w:val="36"/>
  </w:num>
  <w:num w:numId="7">
    <w:abstractNumId w:val="26"/>
  </w:num>
  <w:num w:numId="8">
    <w:abstractNumId w:val="57"/>
  </w:num>
  <w:num w:numId="9">
    <w:abstractNumId w:val="1"/>
  </w:num>
  <w:num w:numId="10">
    <w:abstractNumId w:val="65"/>
  </w:num>
  <w:num w:numId="11">
    <w:abstractNumId w:val="22"/>
  </w:num>
  <w:num w:numId="12">
    <w:abstractNumId w:val="10"/>
  </w:num>
  <w:num w:numId="13">
    <w:abstractNumId w:val="62"/>
  </w:num>
  <w:num w:numId="14">
    <w:abstractNumId w:val="68"/>
  </w:num>
  <w:num w:numId="15">
    <w:abstractNumId w:val="14"/>
  </w:num>
  <w:num w:numId="16">
    <w:abstractNumId w:val="0"/>
  </w:num>
  <w:num w:numId="17">
    <w:abstractNumId w:val="43"/>
  </w:num>
  <w:num w:numId="18">
    <w:abstractNumId w:val="67"/>
  </w:num>
  <w:num w:numId="19">
    <w:abstractNumId w:val="47"/>
  </w:num>
  <w:num w:numId="20">
    <w:abstractNumId w:val="66"/>
  </w:num>
  <w:num w:numId="21">
    <w:abstractNumId w:val="30"/>
  </w:num>
  <w:num w:numId="22">
    <w:abstractNumId w:val="25"/>
  </w:num>
  <w:num w:numId="23">
    <w:abstractNumId w:val="18"/>
  </w:num>
  <w:num w:numId="24">
    <w:abstractNumId w:val="29"/>
  </w:num>
  <w:num w:numId="25">
    <w:abstractNumId w:val="8"/>
  </w:num>
  <w:num w:numId="26">
    <w:abstractNumId w:val="9"/>
  </w:num>
  <w:num w:numId="27">
    <w:abstractNumId w:val="23"/>
  </w:num>
  <w:num w:numId="28">
    <w:abstractNumId w:val="48"/>
  </w:num>
  <w:num w:numId="29">
    <w:abstractNumId w:val="15"/>
  </w:num>
  <w:num w:numId="30">
    <w:abstractNumId w:val="16"/>
  </w:num>
  <w:num w:numId="31">
    <w:abstractNumId w:val="6"/>
  </w:num>
  <w:num w:numId="32">
    <w:abstractNumId w:val="33"/>
  </w:num>
  <w:num w:numId="33">
    <w:abstractNumId w:val="52"/>
  </w:num>
  <w:num w:numId="34">
    <w:abstractNumId w:val="51"/>
  </w:num>
  <w:num w:numId="35">
    <w:abstractNumId w:val="56"/>
  </w:num>
  <w:num w:numId="36">
    <w:abstractNumId w:val="39"/>
  </w:num>
  <w:num w:numId="37">
    <w:abstractNumId w:val="63"/>
  </w:num>
  <w:num w:numId="38">
    <w:abstractNumId w:val="13"/>
  </w:num>
  <w:num w:numId="39">
    <w:abstractNumId w:val="17"/>
  </w:num>
  <w:num w:numId="40">
    <w:abstractNumId w:val="2"/>
  </w:num>
  <w:num w:numId="41">
    <w:abstractNumId w:val="7"/>
  </w:num>
  <w:num w:numId="42">
    <w:abstractNumId w:val="27"/>
  </w:num>
  <w:num w:numId="43">
    <w:abstractNumId w:val="20"/>
  </w:num>
  <w:num w:numId="44">
    <w:abstractNumId w:val="11"/>
  </w:num>
  <w:num w:numId="45">
    <w:abstractNumId w:val="34"/>
  </w:num>
  <w:num w:numId="46">
    <w:abstractNumId w:val="42"/>
  </w:num>
  <w:num w:numId="47">
    <w:abstractNumId w:val="64"/>
  </w:num>
  <w:num w:numId="48">
    <w:abstractNumId w:val="40"/>
  </w:num>
  <w:num w:numId="49">
    <w:abstractNumId w:val="19"/>
  </w:num>
  <w:num w:numId="50">
    <w:abstractNumId w:val="35"/>
  </w:num>
  <w:num w:numId="51">
    <w:abstractNumId w:val="60"/>
  </w:num>
  <w:num w:numId="52">
    <w:abstractNumId w:val="12"/>
  </w:num>
  <w:num w:numId="53">
    <w:abstractNumId w:val="41"/>
  </w:num>
  <w:num w:numId="54">
    <w:abstractNumId w:val="44"/>
  </w:num>
  <w:num w:numId="55">
    <w:abstractNumId w:val="3"/>
  </w:num>
  <w:num w:numId="56">
    <w:abstractNumId w:val="49"/>
  </w:num>
  <w:num w:numId="57">
    <w:abstractNumId w:val="46"/>
  </w:num>
  <w:num w:numId="58">
    <w:abstractNumId w:val="53"/>
  </w:num>
  <w:num w:numId="59">
    <w:abstractNumId w:val="21"/>
  </w:num>
  <w:num w:numId="60">
    <w:abstractNumId w:val="32"/>
  </w:num>
  <w:num w:numId="61">
    <w:abstractNumId w:val="54"/>
  </w:num>
  <w:num w:numId="62">
    <w:abstractNumId w:val="61"/>
  </w:num>
  <w:num w:numId="63">
    <w:abstractNumId w:val="58"/>
  </w:num>
  <w:num w:numId="64">
    <w:abstractNumId w:val="55"/>
  </w:num>
  <w:num w:numId="65">
    <w:abstractNumId w:val="38"/>
  </w:num>
  <w:num w:numId="66">
    <w:abstractNumId w:val="4"/>
  </w:num>
  <w:num w:numId="67">
    <w:abstractNumId w:val="45"/>
  </w:num>
  <w:num w:numId="68">
    <w:abstractNumId w:val="59"/>
  </w:num>
  <w:num w:numId="69">
    <w:abstractNumId w:val="50"/>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2766DB"/>
    <w:rsid w:val="00006664"/>
    <w:rsid w:val="00007399"/>
    <w:rsid w:val="0001582F"/>
    <w:rsid w:val="0001642F"/>
    <w:rsid w:val="00017CB1"/>
    <w:rsid w:val="00020443"/>
    <w:rsid w:val="00024B5D"/>
    <w:rsid w:val="00032D07"/>
    <w:rsid w:val="00034F35"/>
    <w:rsid w:val="00043A15"/>
    <w:rsid w:val="00044DCD"/>
    <w:rsid w:val="000451B7"/>
    <w:rsid w:val="000455EE"/>
    <w:rsid w:val="0005203E"/>
    <w:rsid w:val="00061F04"/>
    <w:rsid w:val="000621E8"/>
    <w:rsid w:val="00063046"/>
    <w:rsid w:val="0006504C"/>
    <w:rsid w:val="000741A3"/>
    <w:rsid w:val="00074EEA"/>
    <w:rsid w:val="000801A7"/>
    <w:rsid w:val="00080E6B"/>
    <w:rsid w:val="000825E5"/>
    <w:rsid w:val="00083B67"/>
    <w:rsid w:val="0009031D"/>
    <w:rsid w:val="00097522"/>
    <w:rsid w:val="000A3840"/>
    <w:rsid w:val="000A4803"/>
    <w:rsid w:val="000B5277"/>
    <w:rsid w:val="000B5887"/>
    <w:rsid w:val="000C3A8F"/>
    <w:rsid w:val="000C47A3"/>
    <w:rsid w:val="000D109C"/>
    <w:rsid w:val="000D5C2D"/>
    <w:rsid w:val="000D62AD"/>
    <w:rsid w:val="000D7B74"/>
    <w:rsid w:val="000F27A5"/>
    <w:rsid w:val="00100E78"/>
    <w:rsid w:val="001018B9"/>
    <w:rsid w:val="00105207"/>
    <w:rsid w:val="001052D5"/>
    <w:rsid w:val="00105E02"/>
    <w:rsid w:val="001118BA"/>
    <w:rsid w:val="001142BB"/>
    <w:rsid w:val="001224E1"/>
    <w:rsid w:val="0013525B"/>
    <w:rsid w:val="0013601D"/>
    <w:rsid w:val="00136EEB"/>
    <w:rsid w:val="00137928"/>
    <w:rsid w:val="00141DAF"/>
    <w:rsid w:val="001421AB"/>
    <w:rsid w:val="00145047"/>
    <w:rsid w:val="00146A80"/>
    <w:rsid w:val="00164F1B"/>
    <w:rsid w:val="001656BA"/>
    <w:rsid w:val="00166907"/>
    <w:rsid w:val="00175CE5"/>
    <w:rsid w:val="00177555"/>
    <w:rsid w:val="00182271"/>
    <w:rsid w:val="00182358"/>
    <w:rsid w:val="0018273B"/>
    <w:rsid w:val="00182F63"/>
    <w:rsid w:val="00184B0B"/>
    <w:rsid w:val="00191408"/>
    <w:rsid w:val="001942C0"/>
    <w:rsid w:val="00194F0E"/>
    <w:rsid w:val="001A0A86"/>
    <w:rsid w:val="001B1C43"/>
    <w:rsid w:val="001B20D7"/>
    <w:rsid w:val="001B4871"/>
    <w:rsid w:val="001C0F86"/>
    <w:rsid w:val="001C4501"/>
    <w:rsid w:val="001C689A"/>
    <w:rsid w:val="001C6CFC"/>
    <w:rsid w:val="001D14CD"/>
    <w:rsid w:val="001D2DBF"/>
    <w:rsid w:val="001D3EA1"/>
    <w:rsid w:val="001D7BE4"/>
    <w:rsid w:val="001E43DA"/>
    <w:rsid w:val="001E45FB"/>
    <w:rsid w:val="001E7D86"/>
    <w:rsid w:val="001F32D0"/>
    <w:rsid w:val="001F6D1F"/>
    <w:rsid w:val="00201FCB"/>
    <w:rsid w:val="0020313F"/>
    <w:rsid w:val="00212BD5"/>
    <w:rsid w:val="0022368D"/>
    <w:rsid w:val="00227261"/>
    <w:rsid w:val="002277ED"/>
    <w:rsid w:val="00232098"/>
    <w:rsid w:val="002563CA"/>
    <w:rsid w:val="00262480"/>
    <w:rsid w:val="00262FA6"/>
    <w:rsid w:val="00267A19"/>
    <w:rsid w:val="00275B84"/>
    <w:rsid w:val="002766DB"/>
    <w:rsid w:val="00283245"/>
    <w:rsid w:val="0028559D"/>
    <w:rsid w:val="002A221A"/>
    <w:rsid w:val="002A2535"/>
    <w:rsid w:val="002A445E"/>
    <w:rsid w:val="002A7D18"/>
    <w:rsid w:val="002B0234"/>
    <w:rsid w:val="002B4A46"/>
    <w:rsid w:val="002C7F0D"/>
    <w:rsid w:val="002D36F1"/>
    <w:rsid w:val="002D40A6"/>
    <w:rsid w:val="002D7799"/>
    <w:rsid w:val="002E370E"/>
    <w:rsid w:val="002E4E1E"/>
    <w:rsid w:val="002F5718"/>
    <w:rsid w:val="003015E9"/>
    <w:rsid w:val="003031D4"/>
    <w:rsid w:val="00307D04"/>
    <w:rsid w:val="003112C6"/>
    <w:rsid w:val="003154F6"/>
    <w:rsid w:val="0031596B"/>
    <w:rsid w:val="00316EE9"/>
    <w:rsid w:val="003179E0"/>
    <w:rsid w:val="00320F2D"/>
    <w:rsid w:val="003265AD"/>
    <w:rsid w:val="00326F6F"/>
    <w:rsid w:val="00330AF7"/>
    <w:rsid w:val="00343454"/>
    <w:rsid w:val="00344E70"/>
    <w:rsid w:val="00351A37"/>
    <w:rsid w:val="00356B4A"/>
    <w:rsid w:val="003720B2"/>
    <w:rsid w:val="0037360E"/>
    <w:rsid w:val="003737E6"/>
    <w:rsid w:val="00373DBB"/>
    <w:rsid w:val="003754C4"/>
    <w:rsid w:val="00381FEB"/>
    <w:rsid w:val="00383BEB"/>
    <w:rsid w:val="003915D3"/>
    <w:rsid w:val="00391FF2"/>
    <w:rsid w:val="003972C3"/>
    <w:rsid w:val="003B631B"/>
    <w:rsid w:val="003C0D46"/>
    <w:rsid w:val="003C2F98"/>
    <w:rsid w:val="003C7D1E"/>
    <w:rsid w:val="003D6C53"/>
    <w:rsid w:val="003E0741"/>
    <w:rsid w:val="003F1068"/>
    <w:rsid w:val="003F3401"/>
    <w:rsid w:val="003F6572"/>
    <w:rsid w:val="004051C4"/>
    <w:rsid w:val="00407523"/>
    <w:rsid w:val="00411BFB"/>
    <w:rsid w:val="0042298E"/>
    <w:rsid w:val="00426705"/>
    <w:rsid w:val="00432D38"/>
    <w:rsid w:val="00437DE0"/>
    <w:rsid w:val="00442E5E"/>
    <w:rsid w:val="00446820"/>
    <w:rsid w:val="00450080"/>
    <w:rsid w:val="00455029"/>
    <w:rsid w:val="00457BF0"/>
    <w:rsid w:val="0046105A"/>
    <w:rsid w:val="00470E5E"/>
    <w:rsid w:val="004727A7"/>
    <w:rsid w:val="004766DA"/>
    <w:rsid w:val="00482345"/>
    <w:rsid w:val="004824B4"/>
    <w:rsid w:val="00484DA1"/>
    <w:rsid w:val="00486785"/>
    <w:rsid w:val="00487777"/>
    <w:rsid w:val="004928BA"/>
    <w:rsid w:val="00495E9F"/>
    <w:rsid w:val="004A1006"/>
    <w:rsid w:val="004A362F"/>
    <w:rsid w:val="004A4CCE"/>
    <w:rsid w:val="004A562D"/>
    <w:rsid w:val="004A6269"/>
    <w:rsid w:val="004B2DD4"/>
    <w:rsid w:val="004C41AA"/>
    <w:rsid w:val="004C58A0"/>
    <w:rsid w:val="004C61A4"/>
    <w:rsid w:val="004D4148"/>
    <w:rsid w:val="004D7CC0"/>
    <w:rsid w:val="004E0B16"/>
    <w:rsid w:val="004E1AD2"/>
    <w:rsid w:val="004F08DF"/>
    <w:rsid w:val="004F0FB6"/>
    <w:rsid w:val="004F101A"/>
    <w:rsid w:val="004F10B1"/>
    <w:rsid w:val="004F2FB6"/>
    <w:rsid w:val="00505C78"/>
    <w:rsid w:val="00513A3C"/>
    <w:rsid w:val="00514053"/>
    <w:rsid w:val="0051452E"/>
    <w:rsid w:val="00516D57"/>
    <w:rsid w:val="00520E04"/>
    <w:rsid w:val="005236E0"/>
    <w:rsid w:val="005247FE"/>
    <w:rsid w:val="00527779"/>
    <w:rsid w:val="00527C08"/>
    <w:rsid w:val="00531703"/>
    <w:rsid w:val="005361F7"/>
    <w:rsid w:val="005366A2"/>
    <w:rsid w:val="0053763E"/>
    <w:rsid w:val="0054134D"/>
    <w:rsid w:val="00547751"/>
    <w:rsid w:val="00550191"/>
    <w:rsid w:val="005601F0"/>
    <w:rsid w:val="005602DA"/>
    <w:rsid w:val="00563DEF"/>
    <w:rsid w:val="00573C59"/>
    <w:rsid w:val="005760FC"/>
    <w:rsid w:val="005936CD"/>
    <w:rsid w:val="005A5C31"/>
    <w:rsid w:val="005B1592"/>
    <w:rsid w:val="005B5617"/>
    <w:rsid w:val="005B651C"/>
    <w:rsid w:val="005C1924"/>
    <w:rsid w:val="005D5725"/>
    <w:rsid w:val="005D7D79"/>
    <w:rsid w:val="005E5D69"/>
    <w:rsid w:val="00601279"/>
    <w:rsid w:val="00603D78"/>
    <w:rsid w:val="0061217C"/>
    <w:rsid w:val="0061272E"/>
    <w:rsid w:val="00620B08"/>
    <w:rsid w:val="006211A0"/>
    <w:rsid w:val="006218A7"/>
    <w:rsid w:val="0062520B"/>
    <w:rsid w:val="00630F8C"/>
    <w:rsid w:val="00632581"/>
    <w:rsid w:val="006360E1"/>
    <w:rsid w:val="00657005"/>
    <w:rsid w:val="00662A52"/>
    <w:rsid w:val="00663E12"/>
    <w:rsid w:val="00677ACB"/>
    <w:rsid w:val="006806BB"/>
    <w:rsid w:val="00680FD6"/>
    <w:rsid w:val="0068322E"/>
    <w:rsid w:val="006849F8"/>
    <w:rsid w:val="0068690E"/>
    <w:rsid w:val="006938D7"/>
    <w:rsid w:val="006945D3"/>
    <w:rsid w:val="006A78EF"/>
    <w:rsid w:val="006A7E24"/>
    <w:rsid w:val="006B064B"/>
    <w:rsid w:val="006B20F5"/>
    <w:rsid w:val="006B46CF"/>
    <w:rsid w:val="006B6833"/>
    <w:rsid w:val="006B7542"/>
    <w:rsid w:val="006C0F91"/>
    <w:rsid w:val="006C2517"/>
    <w:rsid w:val="006C2A3A"/>
    <w:rsid w:val="006C2D28"/>
    <w:rsid w:val="006C4EDF"/>
    <w:rsid w:val="006C632F"/>
    <w:rsid w:val="006C7978"/>
    <w:rsid w:val="006D2328"/>
    <w:rsid w:val="006D3495"/>
    <w:rsid w:val="006D74BC"/>
    <w:rsid w:val="006E4FD5"/>
    <w:rsid w:val="006E50EC"/>
    <w:rsid w:val="006E7548"/>
    <w:rsid w:val="006F2B27"/>
    <w:rsid w:val="006F3254"/>
    <w:rsid w:val="006F7703"/>
    <w:rsid w:val="006F7E85"/>
    <w:rsid w:val="0070199D"/>
    <w:rsid w:val="00703A42"/>
    <w:rsid w:val="0070525B"/>
    <w:rsid w:val="00706C67"/>
    <w:rsid w:val="00710952"/>
    <w:rsid w:val="00711557"/>
    <w:rsid w:val="00713220"/>
    <w:rsid w:val="00717535"/>
    <w:rsid w:val="00727F29"/>
    <w:rsid w:val="00742CD6"/>
    <w:rsid w:val="00743116"/>
    <w:rsid w:val="007573B7"/>
    <w:rsid w:val="00763D7D"/>
    <w:rsid w:val="00771A5B"/>
    <w:rsid w:val="00771C88"/>
    <w:rsid w:val="00772574"/>
    <w:rsid w:val="007778C3"/>
    <w:rsid w:val="00780462"/>
    <w:rsid w:val="00781563"/>
    <w:rsid w:val="007818D8"/>
    <w:rsid w:val="00781C08"/>
    <w:rsid w:val="007837BC"/>
    <w:rsid w:val="00791A4D"/>
    <w:rsid w:val="007956DC"/>
    <w:rsid w:val="00797531"/>
    <w:rsid w:val="007A39FB"/>
    <w:rsid w:val="007B47A5"/>
    <w:rsid w:val="007C0DE8"/>
    <w:rsid w:val="007C3933"/>
    <w:rsid w:val="007C3A32"/>
    <w:rsid w:val="007C5014"/>
    <w:rsid w:val="007D04E8"/>
    <w:rsid w:val="007D592B"/>
    <w:rsid w:val="007D63DB"/>
    <w:rsid w:val="007D7224"/>
    <w:rsid w:val="007E0054"/>
    <w:rsid w:val="007E2049"/>
    <w:rsid w:val="007E3DA6"/>
    <w:rsid w:val="007E6EAF"/>
    <w:rsid w:val="007F4091"/>
    <w:rsid w:val="007F60C4"/>
    <w:rsid w:val="007F7C2E"/>
    <w:rsid w:val="007F7FE6"/>
    <w:rsid w:val="0080311F"/>
    <w:rsid w:val="00803D15"/>
    <w:rsid w:val="00803E5D"/>
    <w:rsid w:val="00806651"/>
    <w:rsid w:val="00807301"/>
    <w:rsid w:val="00807930"/>
    <w:rsid w:val="008163B6"/>
    <w:rsid w:val="00816CA9"/>
    <w:rsid w:val="00822BD5"/>
    <w:rsid w:val="00822C9E"/>
    <w:rsid w:val="008325AF"/>
    <w:rsid w:val="00834A48"/>
    <w:rsid w:val="00842D2B"/>
    <w:rsid w:val="00844323"/>
    <w:rsid w:val="008503E8"/>
    <w:rsid w:val="00860FA2"/>
    <w:rsid w:val="00861434"/>
    <w:rsid w:val="00866CA0"/>
    <w:rsid w:val="00872DF7"/>
    <w:rsid w:val="008766FD"/>
    <w:rsid w:val="008770FE"/>
    <w:rsid w:val="0088748E"/>
    <w:rsid w:val="00892C48"/>
    <w:rsid w:val="008A121B"/>
    <w:rsid w:val="008A49A8"/>
    <w:rsid w:val="008A4C87"/>
    <w:rsid w:val="008A7079"/>
    <w:rsid w:val="008B1CF7"/>
    <w:rsid w:val="008B379D"/>
    <w:rsid w:val="008B5AB7"/>
    <w:rsid w:val="008C02D7"/>
    <w:rsid w:val="008C5951"/>
    <w:rsid w:val="008C6A00"/>
    <w:rsid w:val="008D6AA9"/>
    <w:rsid w:val="008E0DC2"/>
    <w:rsid w:val="008E0EB3"/>
    <w:rsid w:val="008F2F3F"/>
    <w:rsid w:val="008F320F"/>
    <w:rsid w:val="008F4661"/>
    <w:rsid w:val="00902492"/>
    <w:rsid w:val="009123E1"/>
    <w:rsid w:val="0091747D"/>
    <w:rsid w:val="00917910"/>
    <w:rsid w:val="00924333"/>
    <w:rsid w:val="00926762"/>
    <w:rsid w:val="009305C9"/>
    <w:rsid w:val="00934B2A"/>
    <w:rsid w:val="0093511D"/>
    <w:rsid w:val="00940B06"/>
    <w:rsid w:val="00950F73"/>
    <w:rsid w:val="00957463"/>
    <w:rsid w:val="009659EE"/>
    <w:rsid w:val="00965B55"/>
    <w:rsid w:val="00966D93"/>
    <w:rsid w:val="0096719F"/>
    <w:rsid w:val="009671DD"/>
    <w:rsid w:val="009711D2"/>
    <w:rsid w:val="0097156A"/>
    <w:rsid w:val="00974795"/>
    <w:rsid w:val="009829A8"/>
    <w:rsid w:val="00982FE7"/>
    <w:rsid w:val="009853D4"/>
    <w:rsid w:val="00990FEB"/>
    <w:rsid w:val="009A0E80"/>
    <w:rsid w:val="009A2ED0"/>
    <w:rsid w:val="009A3271"/>
    <w:rsid w:val="009A32CB"/>
    <w:rsid w:val="009A4727"/>
    <w:rsid w:val="009A5DF7"/>
    <w:rsid w:val="009A6A32"/>
    <w:rsid w:val="009A7543"/>
    <w:rsid w:val="009B6069"/>
    <w:rsid w:val="009C4DB1"/>
    <w:rsid w:val="009C5EB1"/>
    <w:rsid w:val="009D638E"/>
    <w:rsid w:val="009E0126"/>
    <w:rsid w:val="009E1D2C"/>
    <w:rsid w:val="009E720E"/>
    <w:rsid w:val="009F56E7"/>
    <w:rsid w:val="009F6C4E"/>
    <w:rsid w:val="009F7853"/>
    <w:rsid w:val="00A004F5"/>
    <w:rsid w:val="00A00FEB"/>
    <w:rsid w:val="00A04BD9"/>
    <w:rsid w:val="00A04F03"/>
    <w:rsid w:val="00A10832"/>
    <w:rsid w:val="00A129F7"/>
    <w:rsid w:val="00A145D1"/>
    <w:rsid w:val="00A224D1"/>
    <w:rsid w:val="00A24352"/>
    <w:rsid w:val="00A3052E"/>
    <w:rsid w:val="00A32F99"/>
    <w:rsid w:val="00A33A6D"/>
    <w:rsid w:val="00A36D94"/>
    <w:rsid w:val="00A50044"/>
    <w:rsid w:val="00A51956"/>
    <w:rsid w:val="00A53CD8"/>
    <w:rsid w:val="00A541F2"/>
    <w:rsid w:val="00A55E75"/>
    <w:rsid w:val="00A56F2F"/>
    <w:rsid w:val="00A6381D"/>
    <w:rsid w:val="00A672D9"/>
    <w:rsid w:val="00A7087B"/>
    <w:rsid w:val="00A7119C"/>
    <w:rsid w:val="00A71670"/>
    <w:rsid w:val="00A75DB5"/>
    <w:rsid w:val="00A83383"/>
    <w:rsid w:val="00A845B9"/>
    <w:rsid w:val="00A84BCB"/>
    <w:rsid w:val="00A85B36"/>
    <w:rsid w:val="00AA3CF5"/>
    <w:rsid w:val="00AA3D4B"/>
    <w:rsid w:val="00AA5B98"/>
    <w:rsid w:val="00AB17D7"/>
    <w:rsid w:val="00AB3006"/>
    <w:rsid w:val="00AB3103"/>
    <w:rsid w:val="00AB3806"/>
    <w:rsid w:val="00AB5B43"/>
    <w:rsid w:val="00AB6982"/>
    <w:rsid w:val="00AB6AAA"/>
    <w:rsid w:val="00AB76B3"/>
    <w:rsid w:val="00AC2E46"/>
    <w:rsid w:val="00AC4B60"/>
    <w:rsid w:val="00AC7F05"/>
    <w:rsid w:val="00AD2AFB"/>
    <w:rsid w:val="00AD49E3"/>
    <w:rsid w:val="00AD565F"/>
    <w:rsid w:val="00AE3048"/>
    <w:rsid w:val="00AE5087"/>
    <w:rsid w:val="00AE7889"/>
    <w:rsid w:val="00AF132C"/>
    <w:rsid w:val="00AF2A6A"/>
    <w:rsid w:val="00AF4E15"/>
    <w:rsid w:val="00AF7E2E"/>
    <w:rsid w:val="00B00583"/>
    <w:rsid w:val="00B00E2A"/>
    <w:rsid w:val="00B07FC4"/>
    <w:rsid w:val="00B13E40"/>
    <w:rsid w:val="00B21F4B"/>
    <w:rsid w:val="00B2327B"/>
    <w:rsid w:val="00B26384"/>
    <w:rsid w:val="00B2652C"/>
    <w:rsid w:val="00B31948"/>
    <w:rsid w:val="00B337D7"/>
    <w:rsid w:val="00B33F52"/>
    <w:rsid w:val="00B34E0E"/>
    <w:rsid w:val="00B34E92"/>
    <w:rsid w:val="00B36961"/>
    <w:rsid w:val="00B36966"/>
    <w:rsid w:val="00B50715"/>
    <w:rsid w:val="00B50C2E"/>
    <w:rsid w:val="00B52958"/>
    <w:rsid w:val="00B54FC9"/>
    <w:rsid w:val="00B55C09"/>
    <w:rsid w:val="00B60314"/>
    <w:rsid w:val="00B65211"/>
    <w:rsid w:val="00B670E7"/>
    <w:rsid w:val="00B67C29"/>
    <w:rsid w:val="00B72EEB"/>
    <w:rsid w:val="00B80EE0"/>
    <w:rsid w:val="00B817C1"/>
    <w:rsid w:val="00B826AF"/>
    <w:rsid w:val="00B83167"/>
    <w:rsid w:val="00B922C6"/>
    <w:rsid w:val="00B945E1"/>
    <w:rsid w:val="00B9479A"/>
    <w:rsid w:val="00B94FE8"/>
    <w:rsid w:val="00B976A2"/>
    <w:rsid w:val="00BA2DCB"/>
    <w:rsid w:val="00BA3BDC"/>
    <w:rsid w:val="00BB0167"/>
    <w:rsid w:val="00BB2A2E"/>
    <w:rsid w:val="00BC3156"/>
    <w:rsid w:val="00BC48AE"/>
    <w:rsid w:val="00BD42CF"/>
    <w:rsid w:val="00BD4539"/>
    <w:rsid w:val="00BD4ADF"/>
    <w:rsid w:val="00BE1936"/>
    <w:rsid w:val="00BE3D14"/>
    <w:rsid w:val="00BE5218"/>
    <w:rsid w:val="00BF11A4"/>
    <w:rsid w:val="00BF6DE4"/>
    <w:rsid w:val="00C06DF9"/>
    <w:rsid w:val="00C10B9E"/>
    <w:rsid w:val="00C111EA"/>
    <w:rsid w:val="00C1230F"/>
    <w:rsid w:val="00C13A5B"/>
    <w:rsid w:val="00C1474D"/>
    <w:rsid w:val="00C14C04"/>
    <w:rsid w:val="00C3369B"/>
    <w:rsid w:val="00C33A85"/>
    <w:rsid w:val="00C33ADF"/>
    <w:rsid w:val="00C43A34"/>
    <w:rsid w:val="00C455AB"/>
    <w:rsid w:val="00C45F18"/>
    <w:rsid w:val="00C477B5"/>
    <w:rsid w:val="00C51257"/>
    <w:rsid w:val="00C62670"/>
    <w:rsid w:val="00C72D63"/>
    <w:rsid w:val="00C86C00"/>
    <w:rsid w:val="00C90A6B"/>
    <w:rsid w:val="00C917ED"/>
    <w:rsid w:val="00CA2440"/>
    <w:rsid w:val="00CB0C5E"/>
    <w:rsid w:val="00CB53AA"/>
    <w:rsid w:val="00CC079B"/>
    <w:rsid w:val="00CC0D87"/>
    <w:rsid w:val="00CD0E2F"/>
    <w:rsid w:val="00CD15C5"/>
    <w:rsid w:val="00CD5FCD"/>
    <w:rsid w:val="00CE60EB"/>
    <w:rsid w:val="00CE6436"/>
    <w:rsid w:val="00CE6ADF"/>
    <w:rsid w:val="00CF0E59"/>
    <w:rsid w:val="00CF2EE3"/>
    <w:rsid w:val="00CF7256"/>
    <w:rsid w:val="00D0024B"/>
    <w:rsid w:val="00D00997"/>
    <w:rsid w:val="00D017E7"/>
    <w:rsid w:val="00D03452"/>
    <w:rsid w:val="00D07850"/>
    <w:rsid w:val="00D13BED"/>
    <w:rsid w:val="00D14B97"/>
    <w:rsid w:val="00D22310"/>
    <w:rsid w:val="00D23D6E"/>
    <w:rsid w:val="00D30F82"/>
    <w:rsid w:val="00D34AFE"/>
    <w:rsid w:val="00D358ED"/>
    <w:rsid w:val="00D4148C"/>
    <w:rsid w:val="00D458FF"/>
    <w:rsid w:val="00D52474"/>
    <w:rsid w:val="00D62680"/>
    <w:rsid w:val="00D626CA"/>
    <w:rsid w:val="00D62BC1"/>
    <w:rsid w:val="00D67826"/>
    <w:rsid w:val="00D703A3"/>
    <w:rsid w:val="00D711A1"/>
    <w:rsid w:val="00D7238A"/>
    <w:rsid w:val="00D74112"/>
    <w:rsid w:val="00D76BA4"/>
    <w:rsid w:val="00D82BD5"/>
    <w:rsid w:val="00D84FBE"/>
    <w:rsid w:val="00D86875"/>
    <w:rsid w:val="00D8712F"/>
    <w:rsid w:val="00D908EA"/>
    <w:rsid w:val="00D917C2"/>
    <w:rsid w:val="00D91FF2"/>
    <w:rsid w:val="00D92F0B"/>
    <w:rsid w:val="00D979F1"/>
    <w:rsid w:val="00DA3638"/>
    <w:rsid w:val="00DA60BC"/>
    <w:rsid w:val="00DA6551"/>
    <w:rsid w:val="00DA6788"/>
    <w:rsid w:val="00DB4F7E"/>
    <w:rsid w:val="00DB781F"/>
    <w:rsid w:val="00DC201F"/>
    <w:rsid w:val="00DC6E00"/>
    <w:rsid w:val="00DE34E3"/>
    <w:rsid w:val="00DE4196"/>
    <w:rsid w:val="00DF183A"/>
    <w:rsid w:val="00DF4584"/>
    <w:rsid w:val="00E0085C"/>
    <w:rsid w:val="00E01BCE"/>
    <w:rsid w:val="00E05163"/>
    <w:rsid w:val="00E1087C"/>
    <w:rsid w:val="00E2049A"/>
    <w:rsid w:val="00E20624"/>
    <w:rsid w:val="00E34051"/>
    <w:rsid w:val="00E35C3E"/>
    <w:rsid w:val="00E35DAC"/>
    <w:rsid w:val="00E371C0"/>
    <w:rsid w:val="00E3725F"/>
    <w:rsid w:val="00E43181"/>
    <w:rsid w:val="00E44BCE"/>
    <w:rsid w:val="00E50DA1"/>
    <w:rsid w:val="00E57683"/>
    <w:rsid w:val="00E60825"/>
    <w:rsid w:val="00E677FC"/>
    <w:rsid w:val="00E76AD4"/>
    <w:rsid w:val="00E806FF"/>
    <w:rsid w:val="00E80C48"/>
    <w:rsid w:val="00E817EB"/>
    <w:rsid w:val="00E817F4"/>
    <w:rsid w:val="00E83B1A"/>
    <w:rsid w:val="00E87C7D"/>
    <w:rsid w:val="00E93CAD"/>
    <w:rsid w:val="00E95DCE"/>
    <w:rsid w:val="00E97883"/>
    <w:rsid w:val="00EA5CB6"/>
    <w:rsid w:val="00EA64D0"/>
    <w:rsid w:val="00EB5121"/>
    <w:rsid w:val="00EB744D"/>
    <w:rsid w:val="00EC109B"/>
    <w:rsid w:val="00EC4F7A"/>
    <w:rsid w:val="00EC62C1"/>
    <w:rsid w:val="00EC6AE9"/>
    <w:rsid w:val="00ED0B2E"/>
    <w:rsid w:val="00ED10FE"/>
    <w:rsid w:val="00ED21A5"/>
    <w:rsid w:val="00EE3C22"/>
    <w:rsid w:val="00EF0C4C"/>
    <w:rsid w:val="00EF5AD2"/>
    <w:rsid w:val="00EF6054"/>
    <w:rsid w:val="00F06CE4"/>
    <w:rsid w:val="00F0773C"/>
    <w:rsid w:val="00F11273"/>
    <w:rsid w:val="00F1154D"/>
    <w:rsid w:val="00F115A1"/>
    <w:rsid w:val="00F1415A"/>
    <w:rsid w:val="00F20072"/>
    <w:rsid w:val="00F21AE2"/>
    <w:rsid w:val="00F22B67"/>
    <w:rsid w:val="00F23474"/>
    <w:rsid w:val="00F23CF5"/>
    <w:rsid w:val="00F308AF"/>
    <w:rsid w:val="00F47BEC"/>
    <w:rsid w:val="00F50457"/>
    <w:rsid w:val="00F5516F"/>
    <w:rsid w:val="00F56699"/>
    <w:rsid w:val="00F61FAA"/>
    <w:rsid w:val="00F75409"/>
    <w:rsid w:val="00F75B91"/>
    <w:rsid w:val="00F84ED0"/>
    <w:rsid w:val="00F9173C"/>
    <w:rsid w:val="00F92EEF"/>
    <w:rsid w:val="00F934B1"/>
    <w:rsid w:val="00F97209"/>
    <w:rsid w:val="00F97ADC"/>
    <w:rsid w:val="00FA6DCD"/>
    <w:rsid w:val="00FB020E"/>
    <w:rsid w:val="00FB1023"/>
    <w:rsid w:val="00FC260F"/>
    <w:rsid w:val="00FD05A7"/>
    <w:rsid w:val="00FD25A6"/>
    <w:rsid w:val="00FD30D4"/>
    <w:rsid w:val="00FD536D"/>
    <w:rsid w:val="00FD7409"/>
    <w:rsid w:val="00FE098C"/>
    <w:rsid w:val="00FE4D41"/>
    <w:rsid w:val="00FF3591"/>
    <w:rsid w:val="00FF538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rules v:ext="edit">
        <o:r id="V:Rule1" type="connector" idref="#Łącznik prosty ze strzałką 74"/>
        <o:r id="V:Rule2" type="connector" idref="#Łącznik prosty ze strzałką 73"/>
        <o:r id="V:Rule3" type="connector" idref="#Łącznik prosty ze strzałką 71"/>
        <o:r id="V:Rule4" type="connector" idref="#Łącznik prosty ze strzałką 70"/>
        <o:r id="V:Rule5" type="connector" idref="#Łącznik prosty ze strzałką 72"/>
        <o:r id="V:Rule6" type="connector" idref="#Łącznik prosty ze strzałką 5"/>
        <o:r id="V:Rule7" type="connector" idref="#Łącznik prosty ze strzałką 33"/>
        <o:r id="V:Rule8" type="connector" idref="#Łącznik prosty ze strzałką 34"/>
        <o:r id="V:Rule9" type="connector" idref="#Łącznik prosty ze strzałką 35"/>
        <o:r id="V:Rule10" type="connector" idref="#Łącznik prosty ze strzałką 39"/>
        <o:r id="V:Rule11" type="connector" idref="#Łącznik prosty ze strzałką 50"/>
        <o:r id="V:Rule12" type="connector" idref="#Łącznik prosty ze strzałką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28BA"/>
  </w:style>
  <w:style w:type="paragraph" w:styleId="Nagwek1">
    <w:name w:val="heading 1"/>
    <w:basedOn w:val="Normalny"/>
    <w:next w:val="Normalny"/>
    <w:link w:val="Nagwek1Znak"/>
    <w:uiPriority w:val="9"/>
    <w:qFormat/>
    <w:rsid w:val="00D009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7573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816CA9"/>
    <w:pPr>
      <w:keepNext/>
      <w:keepLines/>
      <w:spacing w:before="200" w:after="0"/>
      <w:outlineLvl w:val="2"/>
    </w:pPr>
    <w:rPr>
      <w:rFonts w:asciiTheme="majorHAnsi" w:eastAsiaTheme="majorEastAsia" w:hAnsiTheme="majorHAnsi" w:cstheme="majorBidi"/>
      <w:b/>
      <w:bCs/>
      <w:color w:val="4F81BD" w:themeColor="accent1"/>
    </w:rPr>
  </w:style>
  <w:style w:type="paragraph" w:styleId="Nagwek9">
    <w:name w:val="heading 9"/>
    <w:basedOn w:val="Normalny"/>
    <w:next w:val="Normalny"/>
    <w:link w:val="Nagwek9Znak"/>
    <w:uiPriority w:val="9"/>
    <w:semiHidden/>
    <w:unhideWhenUsed/>
    <w:qFormat/>
    <w:rsid w:val="00505C7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351A37"/>
    <w:pPr>
      <w:ind w:left="720"/>
      <w:contextualSpacing/>
    </w:pPr>
  </w:style>
  <w:style w:type="paragraph" w:customStyle="1" w:styleId="Style14">
    <w:name w:val="Style14"/>
    <w:basedOn w:val="Normalny"/>
    <w:uiPriority w:val="99"/>
    <w:rsid w:val="007D592B"/>
    <w:pPr>
      <w:widowControl w:val="0"/>
      <w:autoSpaceDE w:val="0"/>
      <w:autoSpaceDN w:val="0"/>
      <w:adjustRightInd w:val="0"/>
      <w:spacing w:after="0" w:line="278" w:lineRule="exact"/>
      <w:jc w:val="both"/>
    </w:pPr>
    <w:rPr>
      <w:rFonts w:ascii="Trebuchet MS" w:eastAsiaTheme="minorEastAsia" w:hAnsi="Trebuchet MS"/>
      <w:sz w:val="24"/>
      <w:szCs w:val="24"/>
      <w:lang w:eastAsia="pl-PL"/>
    </w:rPr>
  </w:style>
  <w:style w:type="paragraph" w:customStyle="1" w:styleId="Style15">
    <w:name w:val="Style15"/>
    <w:basedOn w:val="Normalny"/>
    <w:uiPriority w:val="99"/>
    <w:rsid w:val="007D592B"/>
    <w:pPr>
      <w:widowControl w:val="0"/>
      <w:autoSpaceDE w:val="0"/>
      <w:autoSpaceDN w:val="0"/>
      <w:adjustRightInd w:val="0"/>
      <w:spacing w:after="0" w:line="278" w:lineRule="exact"/>
      <w:ind w:hanging="355"/>
      <w:jc w:val="both"/>
    </w:pPr>
    <w:rPr>
      <w:rFonts w:ascii="Trebuchet MS" w:eastAsiaTheme="minorEastAsia" w:hAnsi="Trebuchet MS"/>
      <w:sz w:val="24"/>
      <w:szCs w:val="24"/>
      <w:lang w:eastAsia="pl-PL"/>
    </w:rPr>
  </w:style>
  <w:style w:type="character" w:customStyle="1" w:styleId="FontStyle127">
    <w:name w:val="Font Style127"/>
    <w:basedOn w:val="Domylnaczcionkaakapitu"/>
    <w:uiPriority w:val="99"/>
    <w:rsid w:val="007D592B"/>
    <w:rPr>
      <w:rFonts w:ascii="Trebuchet MS" w:hAnsi="Trebuchet MS" w:cs="Trebuchet MS"/>
      <w:color w:val="000000"/>
      <w:sz w:val="20"/>
      <w:szCs w:val="20"/>
    </w:rPr>
  </w:style>
  <w:style w:type="paragraph" w:customStyle="1" w:styleId="Style84">
    <w:name w:val="Style84"/>
    <w:basedOn w:val="Normalny"/>
    <w:uiPriority w:val="99"/>
    <w:rsid w:val="007D592B"/>
    <w:pPr>
      <w:widowControl w:val="0"/>
      <w:autoSpaceDE w:val="0"/>
      <w:autoSpaceDN w:val="0"/>
      <w:adjustRightInd w:val="0"/>
      <w:spacing w:after="0" w:line="201" w:lineRule="exact"/>
      <w:jc w:val="center"/>
    </w:pPr>
    <w:rPr>
      <w:rFonts w:ascii="Trebuchet MS" w:eastAsiaTheme="minorEastAsia" w:hAnsi="Trebuchet MS"/>
      <w:sz w:val="24"/>
      <w:szCs w:val="24"/>
      <w:lang w:eastAsia="pl-PL"/>
    </w:rPr>
  </w:style>
  <w:style w:type="character" w:customStyle="1" w:styleId="FontStyle97">
    <w:name w:val="Font Style97"/>
    <w:basedOn w:val="Domylnaczcionkaakapitu"/>
    <w:uiPriority w:val="99"/>
    <w:rsid w:val="007D592B"/>
    <w:rPr>
      <w:rFonts w:ascii="Trebuchet MS" w:hAnsi="Trebuchet MS" w:cs="Trebuchet MS"/>
      <w:i/>
      <w:iCs/>
      <w:color w:val="000000"/>
      <w:sz w:val="16"/>
      <w:szCs w:val="16"/>
    </w:rPr>
  </w:style>
  <w:style w:type="paragraph" w:customStyle="1" w:styleId="Style39">
    <w:name w:val="Style39"/>
    <w:basedOn w:val="Normalny"/>
    <w:uiPriority w:val="99"/>
    <w:rsid w:val="007D592B"/>
    <w:pPr>
      <w:widowControl w:val="0"/>
      <w:autoSpaceDE w:val="0"/>
      <w:autoSpaceDN w:val="0"/>
      <w:adjustRightInd w:val="0"/>
      <w:spacing w:after="0" w:line="326" w:lineRule="exact"/>
      <w:jc w:val="both"/>
    </w:pPr>
    <w:rPr>
      <w:rFonts w:ascii="Trebuchet MS" w:eastAsiaTheme="minorEastAsia" w:hAnsi="Trebuchet MS"/>
      <w:sz w:val="24"/>
      <w:szCs w:val="24"/>
      <w:lang w:eastAsia="pl-PL"/>
    </w:rPr>
  </w:style>
  <w:style w:type="character" w:customStyle="1" w:styleId="FontStyle96">
    <w:name w:val="Font Style96"/>
    <w:basedOn w:val="Domylnaczcionkaakapitu"/>
    <w:uiPriority w:val="99"/>
    <w:rsid w:val="007D592B"/>
    <w:rPr>
      <w:rFonts w:ascii="Trebuchet MS" w:hAnsi="Trebuchet MS" w:cs="Trebuchet MS"/>
      <w:color w:val="000000"/>
      <w:sz w:val="26"/>
      <w:szCs w:val="26"/>
    </w:rPr>
  </w:style>
  <w:style w:type="character" w:customStyle="1" w:styleId="FontStyle114">
    <w:name w:val="Font Style114"/>
    <w:basedOn w:val="Domylnaczcionkaakapitu"/>
    <w:uiPriority w:val="99"/>
    <w:rsid w:val="007D592B"/>
    <w:rPr>
      <w:rFonts w:ascii="Trebuchet MS" w:hAnsi="Trebuchet MS" w:cs="Trebuchet MS"/>
      <w:b/>
      <w:bCs/>
      <w:color w:val="000000"/>
      <w:sz w:val="26"/>
      <w:szCs w:val="26"/>
    </w:rPr>
  </w:style>
  <w:style w:type="character" w:customStyle="1" w:styleId="FontStyle126">
    <w:name w:val="Font Style126"/>
    <w:basedOn w:val="Domylnaczcionkaakapitu"/>
    <w:uiPriority w:val="99"/>
    <w:rsid w:val="00074EEA"/>
    <w:rPr>
      <w:rFonts w:ascii="Trebuchet MS" w:hAnsi="Trebuchet MS" w:cs="Trebuchet MS"/>
      <w:b/>
      <w:bCs/>
      <w:color w:val="000000"/>
      <w:sz w:val="20"/>
      <w:szCs w:val="20"/>
    </w:rPr>
  </w:style>
  <w:style w:type="paragraph" w:styleId="Tekstdymka">
    <w:name w:val="Balloon Text"/>
    <w:basedOn w:val="Normalny"/>
    <w:link w:val="TekstdymkaZnak"/>
    <w:uiPriority w:val="99"/>
    <w:semiHidden/>
    <w:unhideWhenUsed/>
    <w:rsid w:val="00074EE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74EEA"/>
    <w:rPr>
      <w:rFonts w:ascii="Tahoma" w:hAnsi="Tahoma" w:cs="Tahoma"/>
      <w:sz w:val="16"/>
      <w:szCs w:val="16"/>
    </w:rPr>
  </w:style>
  <w:style w:type="paragraph" w:customStyle="1" w:styleId="Style24">
    <w:name w:val="Style24"/>
    <w:basedOn w:val="Normalny"/>
    <w:uiPriority w:val="99"/>
    <w:rsid w:val="0013601D"/>
    <w:pPr>
      <w:widowControl w:val="0"/>
      <w:autoSpaceDE w:val="0"/>
      <w:autoSpaceDN w:val="0"/>
      <w:adjustRightInd w:val="0"/>
      <w:spacing w:after="0" w:line="240" w:lineRule="auto"/>
    </w:pPr>
    <w:rPr>
      <w:rFonts w:ascii="Trebuchet MS" w:eastAsiaTheme="minorEastAsia" w:hAnsi="Trebuchet MS"/>
      <w:sz w:val="24"/>
      <w:szCs w:val="24"/>
      <w:lang w:eastAsia="pl-PL"/>
    </w:rPr>
  </w:style>
  <w:style w:type="paragraph" w:customStyle="1" w:styleId="Default">
    <w:name w:val="Default"/>
    <w:rsid w:val="007E3DA6"/>
    <w:pPr>
      <w:autoSpaceDE w:val="0"/>
      <w:autoSpaceDN w:val="0"/>
      <w:adjustRightInd w:val="0"/>
      <w:spacing w:after="0" w:line="240" w:lineRule="auto"/>
    </w:pPr>
    <w:rPr>
      <w:rFonts w:ascii="Arial" w:eastAsia="Calibri" w:hAnsi="Arial" w:cs="Arial"/>
      <w:color w:val="000000"/>
      <w:sz w:val="24"/>
      <w:szCs w:val="24"/>
      <w:lang w:eastAsia="pl-PL"/>
    </w:rPr>
  </w:style>
  <w:style w:type="paragraph" w:customStyle="1" w:styleId="Style45">
    <w:name w:val="Style45"/>
    <w:basedOn w:val="Normalny"/>
    <w:uiPriority w:val="99"/>
    <w:rsid w:val="006F7E85"/>
    <w:pPr>
      <w:widowControl w:val="0"/>
      <w:autoSpaceDE w:val="0"/>
      <w:autoSpaceDN w:val="0"/>
      <w:adjustRightInd w:val="0"/>
      <w:spacing w:after="0" w:line="240" w:lineRule="auto"/>
    </w:pPr>
    <w:rPr>
      <w:rFonts w:ascii="Trebuchet MS" w:eastAsiaTheme="minorEastAsia" w:hAnsi="Trebuchet MS"/>
      <w:sz w:val="24"/>
      <w:szCs w:val="24"/>
      <w:lang w:eastAsia="pl-PL"/>
    </w:rPr>
  </w:style>
  <w:style w:type="character" w:customStyle="1" w:styleId="FontStyle110">
    <w:name w:val="Font Style110"/>
    <w:basedOn w:val="Domylnaczcionkaakapitu"/>
    <w:uiPriority w:val="99"/>
    <w:rsid w:val="006F7E85"/>
    <w:rPr>
      <w:rFonts w:ascii="Trebuchet MS" w:hAnsi="Trebuchet MS" w:cs="Trebuchet MS"/>
      <w:b/>
      <w:bCs/>
      <w:color w:val="000000"/>
      <w:sz w:val="18"/>
      <w:szCs w:val="18"/>
    </w:rPr>
  </w:style>
  <w:style w:type="paragraph" w:customStyle="1" w:styleId="Style47">
    <w:name w:val="Style47"/>
    <w:basedOn w:val="Normalny"/>
    <w:uiPriority w:val="99"/>
    <w:rsid w:val="006F7E85"/>
    <w:pPr>
      <w:widowControl w:val="0"/>
      <w:autoSpaceDE w:val="0"/>
      <w:autoSpaceDN w:val="0"/>
      <w:adjustRightInd w:val="0"/>
      <w:spacing w:after="0" w:line="240" w:lineRule="auto"/>
    </w:pPr>
    <w:rPr>
      <w:rFonts w:ascii="Trebuchet MS" w:eastAsiaTheme="minorEastAsia" w:hAnsi="Trebuchet MS"/>
      <w:sz w:val="24"/>
      <w:szCs w:val="24"/>
      <w:lang w:eastAsia="pl-PL"/>
    </w:rPr>
  </w:style>
  <w:style w:type="paragraph" w:customStyle="1" w:styleId="Style60">
    <w:name w:val="Style60"/>
    <w:basedOn w:val="Normalny"/>
    <w:uiPriority w:val="99"/>
    <w:rsid w:val="006F7E85"/>
    <w:pPr>
      <w:widowControl w:val="0"/>
      <w:autoSpaceDE w:val="0"/>
      <w:autoSpaceDN w:val="0"/>
      <w:adjustRightInd w:val="0"/>
      <w:spacing w:after="0" w:line="278" w:lineRule="exact"/>
      <w:jc w:val="both"/>
    </w:pPr>
    <w:rPr>
      <w:rFonts w:ascii="Trebuchet MS" w:eastAsiaTheme="minorEastAsia" w:hAnsi="Trebuchet MS"/>
      <w:sz w:val="24"/>
      <w:szCs w:val="24"/>
      <w:lang w:eastAsia="pl-PL"/>
    </w:rPr>
  </w:style>
  <w:style w:type="character" w:customStyle="1" w:styleId="FontStyle98">
    <w:name w:val="Font Style98"/>
    <w:basedOn w:val="Domylnaczcionkaakapitu"/>
    <w:uiPriority w:val="99"/>
    <w:rsid w:val="006F7E85"/>
    <w:rPr>
      <w:rFonts w:ascii="Trebuchet MS" w:hAnsi="Trebuchet MS" w:cs="Trebuchet MS"/>
      <w:b/>
      <w:bCs/>
      <w:smallCaps/>
      <w:color w:val="000000"/>
      <w:sz w:val="28"/>
      <w:szCs w:val="28"/>
    </w:rPr>
  </w:style>
  <w:style w:type="paragraph" w:customStyle="1" w:styleId="Style1">
    <w:name w:val="Style1"/>
    <w:basedOn w:val="Normalny"/>
    <w:uiPriority w:val="99"/>
    <w:rsid w:val="00EF5AD2"/>
    <w:pPr>
      <w:widowControl w:val="0"/>
      <w:autoSpaceDE w:val="0"/>
      <w:autoSpaceDN w:val="0"/>
      <w:adjustRightInd w:val="0"/>
      <w:spacing w:after="0" w:line="838" w:lineRule="exact"/>
    </w:pPr>
    <w:rPr>
      <w:rFonts w:ascii="Trebuchet MS" w:eastAsiaTheme="minorEastAsia" w:hAnsi="Trebuchet MS"/>
      <w:sz w:val="24"/>
      <w:szCs w:val="24"/>
      <w:lang w:eastAsia="pl-PL"/>
    </w:rPr>
  </w:style>
  <w:style w:type="paragraph" w:customStyle="1" w:styleId="Style34">
    <w:name w:val="Style34"/>
    <w:basedOn w:val="Normalny"/>
    <w:uiPriority w:val="99"/>
    <w:rsid w:val="00EF5AD2"/>
    <w:pPr>
      <w:widowControl w:val="0"/>
      <w:autoSpaceDE w:val="0"/>
      <w:autoSpaceDN w:val="0"/>
      <w:adjustRightInd w:val="0"/>
      <w:spacing w:after="0" w:line="278" w:lineRule="exact"/>
      <w:ind w:hanging="696"/>
      <w:jc w:val="both"/>
    </w:pPr>
    <w:rPr>
      <w:rFonts w:ascii="Trebuchet MS" w:eastAsiaTheme="minorEastAsia" w:hAnsi="Trebuchet MS"/>
      <w:sz w:val="24"/>
      <w:szCs w:val="24"/>
      <w:lang w:eastAsia="pl-PL"/>
    </w:rPr>
  </w:style>
  <w:style w:type="paragraph" w:customStyle="1" w:styleId="Style35">
    <w:name w:val="Style35"/>
    <w:basedOn w:val="Normalny"/>
    <w:uiPriority w:val="99"/>
    <w:rsid w:val="0068690E"/>
    <w:pPr>
      <w:widowControl w:val="0"/>
      <w:autoSpaceDE w:val="0"/>
      <w:autoSpaceDN w:val="0"/>
      <w:adjustRightInd w:val="0"/>
      <w:spacing w:after="0" w:line="278" w:lineRule="exact"/>
    </w:pPr>
    <w:rPr>
      <w:rFonts w:ascii="Trebuchet MS" w:eastAsiaTheme="minorEastAsia" w:hAnsi="Trebuchet MS"/>
      <w:sz w:val="24"/>
      <w:szCs w:val="24"/>
      <w:lang w:eastAsia="pl-PL"/>
    </w:rPr>
  </w:style>
  <w:style w:type="table" w:styleId="Tabela-Siatka">
    <w:name w:val="Table Grid"/>
    <w:basedOn w:val="Standardowy"/>
    <w:uiPriority w:val="59"/>
    <w:rsid w:val="005B15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7C3933"/>
    <w:rPr>
      <w:color w:val="0000FF" w:themeColor="hyperlink"/>
      <w:u w:val="single"/>
    </w:rPr>
  </w:style>
  <w:style w:type="character" w:customStyle="1" w:styleId="Nagwek1Znak">
    <w:name w:val="Nagłówek 1 Znak"/>
    <w:basedOn w:val="Domylnaczcionkaakapitu"/>
    <w:link w:val="Nagwek1"/>
    <w:uiPriority w:val="9"/>
    <w:rsid w:val="00D00997"/>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D00997"/>
    <w:pPr>
      <w:outlineLvl w:val="9"/>
    </w:pPr>
  </w:style>
  <w:style w:type="paragraph" w:styleId="Nagwek">
    <w:name w:val="header"/>
    <w:basedOn w:val="Normalny"/>
    <w:link w:val="NagwekZnak"/>
    <w:uiPriority w:val="99"/>
    <w:unhideWhenUsed/>
    <w:rsid w:val="00D0099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0997"/>
  </w:style>
  <w:style w:type="paragraph" w:styleId="Stopka">
    <w:name w:val="footer"/>
    <w:basedOn w:val="Normalny"/>
    <w:link w:val="StopkaZnak"/>
    <w:uiPriority w:val="99"/>
    <w:unhideWhenUsed/>
    <w:rsid w:val="00D0099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0997"/>
  </w:style>
  <w:style w:type="paragraph" w:customStyle="1" w:styleId="Styl1">
    <w:name w:val="Styl1"/>
    <w:basedOn w:val="Akapitzlist"/>
    <w:link w:val="Styl1Znak"/>
    <w:qFormat/>
    <w:rsid w:val="007573B7"/>
    <w:pPr>
      <w:jc w:val="both"/>
    </w:pPr>
    <w:rPr>
      <w:rFonts w:ascii="Arial" w:hAnsi="Arial" w:cs="Arial"/>
      <w:b/>
    </w:rPr>
  </w:style>
  <w:style w:type="character" w:customStyle="1" w:styleId="Nagwek2Znak">
    <w:name w:val="Nagłówek 2 Znak"/>
    <w:basedOn w:val="Domylnaczcionkaakapitu"/>
    <w:link w:val="Nagwek2"/>
    <w:uiPriority w:val="9"/>
    <w:rsid w:val="007573B7"/>
    <w:rPr>
      <w:rFonts w:asciiTheme="majorHAnsi" w:eastAsiaTheme="majorEastAsia" w:hAnsiTheme="majorHAnsi" w:cstheme="majorBidi"/>
      <w:b/>
      <w:bCs/>
      <w:color w:val="4F81BD" w:themeColor="accent1"/>
      <w:sz w:val="26"/>
      <w:szCs w:val="26"/>
    </w:rPr>
  </w:style>
  <w:style w:type="character" w:customStyle="1" w:styleId="AkapitzlistZnak">
    <w:name w:val="Akapit z listą Znak"/>
    <w:basedOn w:val="Domylnaczcionkaakapitu"/>
    <w:link w:val="Akapitzlist"/>
    <w:uiPriority w:val="99"/>
    <w:rsid w:val="007573B7"/>
  </w:style>
  <w:style w:type="character" w:customStyle="1" w:styleId="Styl1Znak">
    <w:name w:val="Styl1 Znak"/>
    <w:basedOn w:val="AkapitzlistZnak"/>
    <w:link w:val="Styl1"/>
    <w:rsid w:val="007573B7"/>
    <w:rPr>
      <w:rFonts w:ascii="Arial" w:hAnsi="Arial" w:cs="Arial"/>
      <w:b/>
    </w:rPr>
  </w:style>
  <w:style w:type="character" w:customStyle="1" w:styleId="Nagwek3Znak">
    <w:name w:val="Nagłówek 3 Znak"/>
    <w:basedOn w:val="Domylnaczcionkaakapitu"/>
    <w:link w:val="Nagwek3"/>
    <w:uiPriority w:val="9"/>
    <w:rsid w:val="00816CA9"/>
    <w:rPr>
      <w:rFonts w:asciiTheme="majorHAnsi" w:eastAsiaTheme="majorEastAsia" w:hAnsiTheme="majorHAnsi" w:cstheme="majorBidi"/>
      <w:b/>
      <w:bCs/>
      <w:color w:val="4F81BD" w:themeColor="accent1"/>
    </w:rPr>
  </w:style>
  <w:style w:type="paragraph" w:styleId="Spistreci1">
    <w:name w:val="toc 1"/>
    <w:basedOn w:val="Normalny"/>
    <w:next w:val="Normalny"/>
    <w:autoRedefine/>
    <w:uiPriority w:val="39"/>
    <w:unhideWhenUsed/>
    <w:rsid w:val="00E83B1A"/>
    <w:pPr>
      <w:tabs>
        <w:tab w:val="left" w:pos="440"/>
        <w:tab w:val="right" w:leader="dot" w:pos="9062"/>
      </w:tabs>
      <w:spacing w:after="100"/>
      <w:ind w:left="426" w:hanging="426"/>
    </w:pPr>
  </w:style>
  <w:style w:type="paragraph" w:styleId="Spistreci2">
    <w:name w:val="toc 2"/>
    <w:basedOn w:val="Normalny"/>
    <w:next w:val="Normalny"/>
    <w:autoRedefine/>
    <w:uiPriority w:val="39"/>
    <w:unhideWhenUsed/>
    <w:rsid w:val="00E83B1A"/>
    <w:pPr>
      <w:tabs>
        <w:tab w:val="left" w:pos="880"/>
        <w:tab w:val="right" w:leader="dot" w:pos="9062"/>
      </w:tabs>
      <w:spacing w:after="100"/>
      <w:ind w:left="851" w:hanging="631"/>
    </w:pPr>
  </w:style>
  <w:style w:type="paragraph" w:styleId="Spistreci3">
    <w:name w:val="toc 3"/>
    <w:basedOn w:val="Normalny"/>
    <w:next w:val="Normalny"/>
    <w:autoRedefine/>
    <w:uiPriority w:val="39"/>
    <w:unhideWhenUsed/>
    <w:rsid w:val="00E83B1A"/>
    <w:pPr>
      <w:tabs>
        <w:tab w:val="left" w:pos="1320"/>
        <w:tab w:val="right" w:leader="dot" w:pos="9062"/>
      </w:tabs>
      <w:spacing w:after="100"/>
      <w:ind w:left="1276" w:hanging="836"/>
    </w:pPr>
  </w:style>
  <w:style w:type="paragraph" w:styleId="Tekstprzypisukocowego">
    <w:name w:val="endnote text"/>
    <w:basedOn w:val="Normalny"/>
    <w:link w:val="TekstprzypisukocowegoZnak"/>
    <w:uiPriority w:val="99"/>
    <w:semiHidden/>
    <w:unhideWhenUsed/>
    <w:rsid w:val="009A472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A4727"/>
    <w:rPr>
      <w:sz w:val="20"/>
      <w:szCs w:val="20"/>
    </w:rPr>
  </w:style>
  <w:style w:type="character" w:styleId="Odwoanieprzypisukocowego">
    <w:name w:val="endnote reference"/>
    <w:basedOn w:val="Domylnaczcionkaakapitu"/>
    <w:uiPriority w:val="99"/>
    <w:semiHidden/>
    <w:unhideWhenUsed/>
    <w:rsid w:val="009A4727"/>
    <w:rPr>
      <w:vertAlign w:val="superscript"/>
    </w:rPr>
  </w:style>
  <w:style w:type="character" w:customStyle="1" w:styleId="Nagwek9Znak">
    <w:name w:val="Nagłówek 9 Znak"/>
    <w:basedOn w:val="Domylnaczcionkaakapitu"/>
    <w:link w:val="Nagwek9"/>
    <w:uiPriority w:val="9"/>
    <w:semiHidden/>
    <w:rsid w:val="00505C78"/>
    <w:rPr>
      <w:rFonts w:asciiTheme="majorHAnsi" w:eastAsiaTheme="majorEastAsia" w:hAnsiTheme="majorHAnsi" w:cstheme="majorBidi"/>
      <w:i/>
      <w:iCs/>
      <w:color w:val="404040" w:themeColor="text1" w:themeTint="BF"/>
      <w:sz w:val="20"/>
      <w:szCs w:val="20"/>
    </w:rPr>
  </w:style>
  <w:style w:type="paragraph" w:styleId="Tekstprzypisudolnego">
    <w:name w:val="footnote text"/>
    <w:basedOn w:val="Normalny"/>
    <w:link w:val="TekstprzypisudolnegoZnak"/>
    <w:uiPriority w:val="99"/>
    <w:semiHidden/>
    <w:unhideWhenUsed/>
    <w:rsid w:val="0048777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87777"/>
    <w:rPr>
      <w:sz w:val="20"/>
      <w:szCs w:val="20"/>
    </w:rPr>
  </w:style>
  <w:style w:type="character" w:styleId="Odwoanieprzypisudolnego">
    <w:name w:val="footnote reference"/>
    <w:basedOn w:val="Domylnaczcionkaakapitu"/>
    <w:uiPriority w:val="99"/>
    <w:semiHidden/>
    <w:unhideWhenUsed/>
    <w:rsid w:val="00487777"/>
    <w:rPr>
      <w:vertAlign w:val="superscript"/>
    </w:rPr>
  </w:style>
  <w:style w:type="character" w:customStyle="1" w:styleId="Tre-StratZnak">
    <w:name w:val="Treść - Strat Znak"/>
    <w:basedOn w:val="Domylnaczcionkaakapitu"/>
    <w:link w:val="Tre-Strat"/>
    <w:locked/>
    <w:rsid w:val="00F5516F"/>
    <w:rPr>
      <w:rFonts w:ascii="Trebuchet MS" w:hAnsi="Trebuchet MS"/>
    </w:rPr>
  </w:style>
  <w:style w:type="paragraph" w:customStyle="1" w:styleId="Tre-Strat">
    <w:name w:val="Treść - Strat"/>
    <w:basedOn w:val="Normalny"/>
    <w:link w:val="Tre-StratZnak"/>
    <w:rsid w:val="00F5516F"/>
    <w:pPr>
      <w:spacing w:after="0" w:line="240" w:lineRule="auto"/>
      <w:jc w:val="both"/>
    </w:pPr>
    <w:rPr>
      <w:rFonts w:ascii="Trebuchet MS" w:hAnsi="Trebuchet MS"/>
    </w:rPr>
  </w:style>
</w:styles>
</file>

<file path=word/webSettings.xml><?xml version="1.0" encoding="utf-8"?>
<w:webSettings xmlns:r="http://schemas.openxmlformats.org/officeDocument/2006/relationships" xmlns:w="http://schemas.openxmlformats.org/wordprocessingml/2006/main">
  <w:divs>
    <w:div w:id="59182715">
      <w:bodyDiv w:val="1"/>
      <w:marLeft w:val="0"/>
      <w:marRight w:val="0"/>
      <w:marTop w:val="0"/>
      <w:marBottom w:val="0"/>
      <w:divBdr>
        <w:top w:val="none" w:sz="0" w:space="0" w:color="auto"/>
        <w:left w:val="none" w:sz="0" w:space="0" w:color="auto"/>
        <w:bottom w:val="none" w:sz="0" w:space="0" w:color="auto"/>
        <w:right w:val="none" w:sz="0" w:space="0" w:color="auto"/>
      </w:divBdr>
      <w:divsChild>
        <w:div w:id="1529370513">
          <w:marLeft w:val="0"/>
          <w:marRight w:val="0"/>
          <w:marTop w:val="0"/>
          <w:marBottom w:val="0"/>
          <w:divBdr>
            <w:top w:val="none" w:sz="0" w:space="0" w:color="auto"/>
            <w:left w:val="none" w:sz="0" w:space="0" w:color="auto"/>
            <w:bottom w:val="none" w:sz="0" w:space="0" w:color="auto"/>
            <w:right w:val="none" w:sz="0" w:space="0" w:color="auto"/>
          </w:divBdr>
          <w:divsChild>
            <w:div w:id="1202355648">
              <w:marLeft w:val="0"/>
              <w:marRight w:val="0"/>
              <w:marTop w:val="0"/>
              <w:marBottom w:val="0"/>
              <w:divBdr>
                <w:top w:val="none" w:sz="0" w:space="0" w:color="auto"/>
                <w:left w:val="none" w:sz="0" w:space="0" w:color="auto"/>
                <w:bottom w:val="none" w:sz="0" w:space="0" w:color="auto"/>
                <w:right w:val="none" w:sz="0" w:space="0" w:color="auto"/>
              </w:divBdr>
            </w:div>
            <w:div w:id="1229073075">
              <w:marLeft w:val="0"/>
              <w:marRight w:val="0"/>
              <w:marTop w:val="0"/>
              <w:marBottom w:val="0"/>
              <w:divBdr>
                <w:top w:val="none" w:sz="0" w:space="0" w:color="auto"/>
                <w:left w:val="none" w:sz="0" w:space="0" w:color="auto"/>
                <w:bottom w:val="none" w:sz="0" w:space="0" w:color="auto"/>
                <w:right w:val="none" w:sz="0" w:space="0" w:color="auto"/>
              </w:divBdr>
            </w:div>
            <w:div w:id="830176006">
              <w:marLeft w:val="0"/>
              <w:marRight w:val="0"/>
              <w:marTop w:val="0"/>
              <w:marBottom w:val="0"/>
              <w:divBdr>
                <w:top w:val="none" w:sz="0" w:space="0" w:color="auto"/>
                <w:left w:val="none" w:sz="0" w:space="0" w:color="auto"/>
                <w:bottom w:val="none" w:sz="0" w:space="0" w:color="auto"/>
                <w:right w:val="none" w:sz="0" w:space="0" w:color="auto"/>
              </w:divBdr>
            </w:div>
            <w:div w:id="1274289973">
              <w:marLeft w:val="0"/>
              <w:marRight w:val="0"/>
              <w:marTop w:val="0"/>
              <w:marBottom w:val="0"/>
              <w:divBdr>
                <w:top w:val="none" w:sz="0" w:space="0" w:color="auto"/>
                <w:left w:val="none" w:sz="0" w:space="0" w:color="auto"/>
                <w:bottom w:val="none" w:sz="0" w:space="0" w:color="auto"/>
                <w:right w:val="none" w:sz="0" w:space="0" w:color="auto"/>
              </w:divBdr>
            </w:div>
            <w:div w:id="1322081658">
              <w:marLeft w:val="0"/>
              <w:marRight w:val="0"/>
              <w:marTop w:val="0"/>
              <w:marBottom w:val="0"/>
              <w:divBdr>
                <w:top w:val="none" w:sz="0" w:space="0" w:color="auto"/>
                <w:left w:val="none" w:sz="0" w:space="0" w:color="auto"/>
                <w:bottom w:val="none" w:sz="0" w:space="0" w:color="auto"/>
                <w:right w:val="none" w:sz="0" w:space="0" w:color="auto"/>
              </w:divBdr>
            </w:div>
            <w:div w:id="1100830916">
              <w:marLeft w:val="0"/>
              <w:marRight w:val="0"/>
              <w:marTop w:val="0"/>
              <w:marBottom w:val="0"/>
              <w:divBdr>
                <w:top w:val="none" w:sz="0" w:space="0" w:color="auto"/>
                <w:left w:val="none" w:sz="0" w:space="0" w:color="auto"/>
                <w:bottom w:val="none" w:sz="0" w:space="0" w:color="auto"/>
                <w:right w:val="none" w:sz="0" w:space="0" w:color="auto"/>
              </w:divBdr>
            </w:div>
            <w:div w:id="1833139573">
              <w:marLeft w:val="0"/>
              <w:marRight w:val="0"/>
              <w:marTop w:val="0"/>
              <w:marBottom w:val="0"/>
              <w:divBdr>
                <w:top w:val="none" w:sz="0" w:space="0" w:color="auto"/>
                <w:left w:val="none" w:sz="0" w:space="0" w:color="auto"/>
                <w:bottom w:val="none" w:sz="0" w:space="0" w:color="auto"/>
                <w:right w:val="none" w:sz="0" w:space="0" w:color="auto"/>
              </w:divBdr>
            </w:div>
            <w:div w:id="675570673">
              <w:marLeft w:val="0"/>
              <w:marRight w:val="0"/>
              <w:marTop w:val="0"/>
              <w:marBottom w:val="0"/>
              <w:divBdr>
                <w:top w:val="none" w:sz="0" w:space="0" w:color="auto"/>
                <w:left w:val="none" w:sz="0" w:space="0" w:color="auto"/>
                <w:bottom w:val="none" w:sz="0" w:space="0" w:color="auto"/>
                <w:right w:val="none" w:sz="0" w:space="0" w:color="auto"/>
              </w:divBdr>
            </w:div>
            <w:div w:id="1071536630">
              <w:marLeft w:val="0"/>
              <w:marRight w:val="0"/>
              <w:marTop w:val="0"/>
              <w:marBottom w:val="0"/>
              <w:divBdr>
                <w:top w:val="none" w:sz="0" w:space="0" w:color="auto"/>
                <w:left w:val="none" w:sz="0" w:space="0" w:color="auto"/>
                <w:bottom w:val="none" w:sz="0" w:space="0" w:color="auto"/>
                <w:right w:val="none" w:sz="0" w:space="0" w:color="auto"/>
              </w:divBdr>
            </w:div>
            <w:div w:id="1554123848">
              <w:marLeft w:val="0"/>
              <w:marRight w:val="0"/>
              <w:marTop w:val="0"/>
              <w:marBottom w:val="0"/>
              <w:divBdr>
                <w:top w:val="none" w:sz="0" w:space="0" w:color="auto"/>
                <w:left w:val="none" w:sz="0" w:space="0" w:color="auto"/>
                <w:bottom w:val="none" w:sz="0" w:space="0" w:color="auto"/>
                <w:right w:val="none" w:sz="0" w:space="0" w:color="auto"/>
              </w:divBdr>
            </w:div>
            <w:div w:id="887835000">
              <w:marLeft w:val="0"/>
              <w:marRight w:val="0"/>
              <w:marTop w:val="0"/>
              <w:marBottom w:val="0"/>
              <w:divBdr>
                <w:top w:val="none" w:sz="0" w:space="0" w:color="auto"/>
                <w:left w:val="none" w:sz="0" w:space="0" w:color="auto"/>
                <w:bottom w:val="none" w:sz="0" w:space="0" w:color="auto"/>
                <w:right w:val="none" w:sz="0" w:space="0" w:color="auto"/>
              </w:divBdr>
            </w:div>
            <w:div w:id="535971591">
              <w:marLeft w:val="0"/>
              <w:marRight w:val="0"/>
              <w:marTop w:val="0"/>
              <w:marBottom w:val="0"/>
              <w:divBdr>
                <w:top w:val="none" w:sz="0" w:space="0" w:color="auto"/>
                <w:left w:val="none" w:sz="0" w:space="0" w:color="auto"/>
                <w:bottom w:val="none" w:sz="0" w:space="0" w:color="auto"/>
                <w:right w:val="none" w:sz="0" w:space="0" w:color="auto"/>
              </w:divBdr>
            </w:div>
            <w:div w:id="1761365744">
              <w:marLeft w:val="0"/>
              <w:marRight w:val="0"/>
              <w:marTop w:val="0"/>
              <w:marBottom w:val="0"/>
              <w:divBdr>
                <w:top w:val="none" w:sz="0" w:space="0" w:color="auto"/>
                <w:left w:val="none" w:sz="0" w:space="0" w:color="auto"/>
                <w:bottom w:val="none" w:sz="0" w:space="0" w:color="auto"/>
                <w:right w:val="none" w:sz="0" w:space="0" w:color="auto"/>
              </w:divBdr>
            </w:div>
            <w:div w:id="1505197961">
              <w:marLeft w:val="0"/>
              <w:marRight w:val="0"/>
              <w:marTop w:val="0"/>
              <w:marBottom w:val="0"/>
              <w:divBdr>
                <w:top w:val="none" w:sz="0" w:space="0" w:color="auto"/>
                <w:left w:val="none" w:sz="0" w:space="0" w:color="auto"/>
                <w:bottom w:val="none" w:sz="0" w:space="0" w:color="auto"/>
                <w:right w:val="none" w:sz="0" w:space="0" w:color="auto"/>
              </w:divBdr>
            </w:div>
            <w:div w:id="1759250123">
              <w:marLeft w:val="0"/>
              <w:marRight w:val="0"/>
              <w:marTop w:val="0"/>
              <w:marBottom w:val="0"/>
              <w:divBdr>
                <w:top w:val="none" w:sz="0" w:space="0" w:color="auto"/>
                <w:left w:val="none" w:sz="0" w:space="0" w:color="auto"/>
                <w:bottom w:val="none" w:sz="0" w:space="0" w:color="auto"/>
                <w:right w:val="none" w:sz="0" w:space="0" w:color="auto"/>
              </w:divBdr>
            </w:div>
            <w:div w:id="781731174">
              <w:marLeft w:val="0"/>
              <w:marRight w:val="0"/>
              <w:marTop w:val="0"/>
              <w:marBottom w:val="0"/>
              <w:divBdr>
                <w:top w:val="none" w:sz="0" w:space="0" w:color="auto"/>
                <w:left w:val="none" w:sz="0" w:space="0" w:color="auto"/>
                <w:bottom w:val="none" w:sz="0" w:space="0" w:color="auto"/>
                <w:right w:val="none" w:sz="0" w:space="0" w:color="auto"/>
              </w:divBdr>
            </w:div>
            <w:div w:id="1699545635">
              <w:marLeft w:val="0"/>
              <w:marRight w:val="0"/>
              <w:marTop w:val="0"/>
              <w:marBottom w:val="0"/>
              <w:divBdr>
                <w:top w:val="none" w:sz="0" w:space="0" w:color="auto"/>
                <w:left w:val="none" w:sz="0" w:space="0" w:color="auto"/>
                <w:bottom w:val="none" w:sz="0" w:space="0" w:color="auto"/>
                <w:right w:val="none" w:sz="0" w:space="0" w:color="auto"/>
              </w:divBdr>
            </w:div>
            <w:div w:id="254553078">
              <w:marLeft w:val="0"/>
              <w:marRight w:val="0"/>
              <w:marTop w:val="0"/>
              <w:marBottom w:val="0"/>
              <w:divBdr>
                <w:top w:val="none" w:sz="0" w:space="0" w:color="auto"/>
                <w:left w:val="none" w:sz="0" w:space="0" w:color="auto"/>
                <w:bottom w:val="none" w:sz="0" w:space="0" w:color="auto"/>
                <w:right w:val="none" w:sz="0" w:space="0" w:color="auto"/>
              </w:divBdr>
            </w:div>
            <w:div w:id="226691906">
              <w:marLeft w:val="0"/>
              <w:marRight w:val="0"/>
              <w:marTop w:val="0"/>
              <w:marBottom w:val="0"/>
              <w:divBdr>
                <w:top w:val="none" w:sz="0" w:space="0" w:color="auto"/>
                <w:left w:val="none" w:sz="0" w:space="0" w:color="auto"/>
                <w:bottom w:val="none" w:sz="0" w:space="0" w:color="auto"/>
                <w:right w:val="none" w:sz="0" w:space="0" w:color="auto"/>
              </w:divBdr>
            </w:div>
            <w:div w:id="1962757836">
              <w:marLeft w:val="0"/>
              <w:marRight w:val="0"/>
              <w:marTop w:val="0"/>
              <w:marBottom w:val="0"/>
              <w:divBdr>
                <w:top w:val="none" w:sz="0" w:space="0" w:color="auto"/>
                <w:left w:val="none" w:sz="0" w:space="0" w:color="auto"/>
                <w:bottom w:val="none" w:sz="0" w:space="0" w:color="auto"/>
                <w:right w:val="none" w:sz="0" w:space="0" w:color="auto"/>
              </w:divBdr>
            </w:div>
            <w:div w:id="447939601">
              <w:marLeft w:val="0"/>
              <w:marRight w:val="0"/>
              <w:marTop w:val="0"/>
              <w:marBottom w:val="0"/>
              <w:divBdr>
                <w:top w:val="none" w:sz="0" w:space="0" w:color="auto"/>
                <w:left w:val="none" w:sz="0" w:space="0" w:color="auto"/>
                <w:bottom w:val="none" w:sz="0" w:space="0" w:color="auto"/>
                <w:right w:val="none" w:sz="0" w:space="0" w:color="auto"/>
              </w:divBdr>
            </w:div>
            <w:div w:id="228928235">
              <w:marLeft w:val="0"/>
              <w:marRight w:val="0"/>
              <w:marTop w:val="0"/>
              <w:marBottom w:val="0"/>
              <w:divBdr>
                <w:top w:val="none" w:sz="0" w:space="0" w:color="auto"/>
                <w:left w:val="none" w:sz="0" w:space="0" w:color="auto"/>
                <w:bottom w:val="none" w:sz="0" w:space="0" w:color="auto"/>
                <w:right w:val="none" w:sz="0" w:space="0" w:color="auto"/>
              </w:divBdr>
            </w:div>
            <w:div w:id="2442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4131">
      <w:bodyDiv w:val="1"/>
      <w:marLeft w:val="0"/>
      <w:marRight w:val="0"/>
      <w:marTop w:val="0"/>
      <w:marBottom w:val="0"/>
      <w:divBdr>
        <w:top w:val="none" w:sz="0" w:space="0" w:color="auto"/>
        <w:left w:val="none" w:sz="0" w:space="0" w:color="auto"/>
        <w:bottom w:val="none" w:sz="0" w:space="0" w:color="auto"/>
        <w:right w:val="none" w:sz="0" w:space="0" w:color="auto"/>
      </w:divBdr>
    </w:div>
    <w:div w:id="299700007">
      <w:bodyDiv w:val="1"/>
      <w:marLeft w:val="0"/>
      <w:marRight w:val="0"/>
      <w:marTop w:val="0"/>
      <w:marBottom w:val="0"/>
      <w:divBdr>
        <w:top w:val="none" w:sz="0" w:space="0" w:color="auto"/>
        <w:left w:val="none" w:sz="0" w:space="0" w:color="auto"/>
        <w:bottom w:val="none" w:sz="0" w:space="0" w:color="auto"/>
        <w:right w:val="none" w:sz="0" w:space="0" w:color="auto"/>
      </w:divBdr>
    </w:div>
    <w:div w:id="519660518">
      <w:bodyDiv w:val="1"/>
      <w:marLeft w:val="0"/>
      <w:marRight w:val="0"/>
      <w:marTop w:val="0"/>
      <w:marBottom w:val="0"/>
      <w:divBdr>
        <w:top w:val="none" w:sz="0" w:space="0" w:color="auto"/>
        <w:left w:val="none" w:sz="0" w:space="0" w:color="auto"/>
        <w:bottom w:val="none" w:sz="0" w:space="0" w:color="auto"/>
        <w:right w:val="none" w:sz="0" w:space="0" w:color="auto"/>
      </w:divBdr>
    </w:div>
    <w:div w:id="1109853616">
      <w:bodyDiv w:val="1"/>
      <w:marLeft w:val="0"/>
      <w:marRight w:val="0"/>
      <w:marTop w:val="0"/>
      <w:marBottom w:val="0"/>
      <w:divBdr>
        <w:top w:val="none" w:sz="0" w:space="0" w:color="auto"/>
        <w:left w:val="none" w:sz="0" w:space="0" w:color="auto"/>
        <w:bottom w:val="none" w:sz="0" w:space="0" w:color="auto"/>
        <w:right w:val="none" w:sz="0" w:space="0" w:color="auto"/>
      </w:divBdr>
      <w:divsChild>
        <w:div w:id="671179133">
          <w:marLeft w:val="0"/>
          <w:marRight w:val="0"/>
          <w:marTop w:val="0"/>
          <w:marBottom w:val="0"/>
          <w:divBdr>
            <w:top w:val="none" w:sz="0" w:space="0" w:color="auto"/>
            <w:left w:val="none" w:sz="0" w:space="0" w:color="auto"/>
            <w:bottom w:val="none" w:sz="0" w:space="0" w:color="auto"/>
            <w:right w:val="none" w:sz="0" w:space="0" w:color="auto"/>
          </w:divBdr>
        </w:div>
        <w:div w:id="813916481">
          <w:marLeft w:val="0"/>
          <w:marRight w:val="0"/>
          <w:marTop w:val="0"/>
          <w:marBottom w:val="0"/>
          <w:divBdr>
            <w:top w:val="none" w:sz="0" w:space="0" w:color="auto"/>
            <w:left w:val="none" w:sz="0" w:space="0" w:color="auto"/>
            <w:bottom w:val="none" w:sz="0" w:space="0" w:color="auto"/>
            <w:right w:val="none" w:sz="0" w:space="0" w:color="auto"/>
          </w:divBdr>
        </w:div>
        <w:div w:id="697194353">
          <w:marLeft w:val="0"/>
          <w:marRight w:val="0"/>
          <w:marTop w:val="0"/>
          <w:marBottom w:val="0"/>
          <w:divBdr>
            <w:top w:val="none" w:sz="0" w:space="0" w:color="auto"/>
            <w:left w:val="none" w:sz="0" w:space="0" w:color="auto"/>
            <w:bottom w:val="none" w:sz="0" w:space="0" w:color="auto"/>
            <w:right w:val="none" w:sz="0" w:space="0" w:color="auto"/>
          </w:divBdr>
        </w:div>
        <w:div w:id="869336369">
          <w:marLeft w:val="0"/>
          <w:marRight w:val="0"/>
          <w:marTop w:val="0"/>
          <w:marBottom w:val="0"/>
          <w:divBdr>
            <w:top w:val="none" w:sz="0" w:space="0" w:color="auto"/>
            <w:left w:val="none" w:sz="0" w:space="0" w:color="auto"/>
            <w:bottom w:val="none" w:sz="0" w:space="0" w:color="auto"/>
            <w:right w:val="none" w:sz="0" w:space="0" w:color="auto"/>
          </w:divBdr>
        </w:div>
        <w:div w:id="1147355617">
          <w:marLeft w:val="0"/>
          <w:marRight w:val="0"/>
          <w:marTop w:val="0"/>
          <w:marBottom w:val="0"/>
          <w:divBdr>
            <w:top w:val="none" w:sz="0" w:space="0" w:color="auto"/>
            <w:left w:val="none" w:sz="0" w:space="0" w:color="auto"/>
            <w:bottom w:val="none" w:sz="0" w:space="0" w:color="auto"/>
            <w:right w:val="none" w:sz="0" w:space="0" w:color="auto"/>
          </w:divBdr>
        </w:div>
        <w:div w:id="1619948612">
          <w:marLeft w:val="0"/>
          <w:marRight w:val="0"/>
          <w:marTop w:val="0"/>
          <w:marBottom w:val="0"/>
          <w:divBdr>
            <w:top w:val="none" w:sz="0" w:space="0" w:color="auto"/>
            <w:left w:val="none" w:sz="0" w:space="0" w:color="auto"/>
            <w:bottom w:val="none" w:sz="0" w:space="0" w:color="auto"/>
            <w:right w:val="none" w:sz="0" w:space="0" w:color="auto"/>
          </w:divBdr>
        </w:div>
        <w:div w:id="2043285397">
          <w:marLeft w:val="0"/>
          <w:marRight w:val="0"/>
          <w:marTop w:val="0"/>
          <w:marBottom w:val="0"/>
          <w:divBdr>
            <w:top w:val="none" w:sz="0" w:space="0" w:color="auto"/>
            <w:left w:val="none" w:sz="0" w:space="0" w:color="auto"/>
            <w:bottom w:val="none" w:sz="0" w:space="0" w:color="auto"/>
            <w:right w:val="none" w:sz="0" w:space="0" w:color="auto"/>
          </w:divBdr>
        </w:div>
      </w:divsChild>
    </w:div>
    <w:div w:id="1114447745">
      <w:bodyDiv w:val="1"/>
      <w:marLeft w:val="0"/>
      <w:marRight w:val="0"/>
      <w:marTop w:val="0"/>
      <w:marBottom w:val="0"/>
      <w:divBdr>
        <w:top w:val="none" w:sz="0" w:space="0" w:color="auto"/>
        <w:left w:val="none" w:sz="0" w:space="0" w:color="auto"/>
        <w:bottom w:val="none" w:sz="0" w:space="0" w:color="auto"/>
        <w:right w:val="none" w:sz="0" w:space="0" w:color="auto"/>
      </w:divBdr>
      <w:divsChild>
        <w:div w:id="1147553905">
          <w:marLeft w:val="0"/>
          <w:marRight w:val="0"/>
          <w:marTop w:val="0"/>
          <w:marBottom w:val="0"/>
          <w:divBdr>
            <w:top w:val="none" w:sz="0" w:space="0" w:color="auto"/>
            <w:left w:val="none" w:sz="0" w:space="0" w:color="auto"/>
            <w:bottom w:val="none" w:sz="0" w:space="0" w:color="auto"/>
            <w:right w:val="none" w:sz="0" w:space="0" w:color="auto"/>
          </w:divBdr>
        </w:div>
        <w:div w:id="637422088">
          <w:marLeft w:val="0"/>
          <w:marRight w:val="0"/>
          <w:marTop w:val="0"/>
          <w:marBottom w:val="0"/>
          <w:divBdr>
            <w:top w:val="none" w:sz="0" w:space="0" w:color="auto"/>
            <w:left w:val="none" w:sz="0" w:space="0" w:color="auto"/>
            <w:bottom w:val="none" w:sz="0" w:space="0" w:color="auto"/>
            <w:right w:val="none" w:sz="0" w:space="0" w:color="auto"/>
          </w:divBdr>
        </w:div>
        <w:div w:id="976371606">
          <w:marLeft w:val="0"/>
          <w:marRight w:val="0"/>
          <w:marTop w:val="0"/>
          <w:marBottom w:val="0"/>
          <w:divBdr>
            <w:top w:val="none" w:sz="0" w:space="0" w:color="auto"/>
            <w:left w:val="none" w:sz="0" w:space="0" w:color="auto"/>
            <w:bottom w:val="none" w:sz="0" w:space="0" w:color="auto"/>
            <w:right w:val="none" w:sz="0" w:space="0" w:color="auto"/>
          </w:divBdr>
        </w:div>
        <w:div w:id="1853521852">
          <w:marLeft w:val="0"/>
          <w:marRight w:val="0"/>
          <w:marTop w:val="0"/>
          <w:marBottom w:val="0"/>
          <w:divBdr>
            <w:top w:val="none" w:sz="0" w:space="0" w:color="auto"/>
            <w:left w:val="none" w:sz="0" w:space="0" w:color="auto"/>
            <w:bottom w:val="none" w:sz="0" w:space="0" w:color="auto"/>
            <w:right w:val="none" w:sz="0" w:space="0" w:color="auto"/>
          </w:divBdr>
        </w:div>
        <w:div w:id="2042707001">
          <w:marLeft w:val="0"/>
          <w:marRight w:val="0"/>
          <w:marTop w:val="0"/>
          <w:marBottom w:val="0"/>
          <w:divBdr>
            <w:top w:val="none" w:sz="0" w:space="0" w:color="auto"/>
            <w:left w:val="none" w:sz="0" w:space="0" w:color="auto"/>
            <w:bottom w:val="none" w:sz="0" w:space="0" w:color="auto"/>
            <w:right w:val="none" w:sz="0" w:space="0" w:color="auto"/>
          </w:divBdr>
        </w:div>
        <w:div w:id="1686861755">
          <w:marLeft w:val="0"/>
          <w:marRight w:val="0"/>
          <w:marTop w:val="0"/>
          <w:marBottom w:val="0"/>
          <w:divBdr>
            <w:top w:val="none" w:sz="0" w:space="0" w:color="auto"/>
            <w:left w:val="none" w:sz="0" w:space="0" w:color="auto"/>
            <w:bottom w:val="none" w:sz="0" w:space="0" w:color="auto"/>
            <w:right w:val="none" w:sz="0" w:space="0" w:color="auto"/>
          </w:divBdr>
        </w:div>
        <w:div w:id="1901817789">
          <w:marLeft w:val="0"/>
          <w:marRight w:val="0"/>
          <w:marTop w:val="0"/>
          <w:marBottom w:val="0"/>
          <w:divBdr>
            <w:top w:val="none" w:sz="0" w:space="0" w:color="auto"/>
            <w:left w:val="none" w:sz="0" w:space="0" w:color="auto"/>
            <w:bottom w:val="none" w:sz="0" w:space="0" w:color="auto"/>
            <w:right w:val="none" w:sz="0" w:space="0" w:color="auto"/>
          </w:divBdr>
        </w:div>
      </w:divsChild>
    </w:div>
    <w:div w:id="1150638410">
      <w:bodyDiv w:val="1"/>
      <w:marLeft w:val="0"/>
      <w:marRight w:val="0"/>
      <w:marTop w:val="0"/>
      <w:marBottom w:val="0"/>
      <w:divBdr>
        <w:top w:val="none" w:sz="0" w:space="0" w:color="auto"/>
        <w:left w:val="none" w:sz="0" w:space="0" w:color="auto"/>
        <w:bottom w:val="none" w:sz="0" w:space="0" w:color="auto"/>
        <w:right w:val="none" w:sz="0" w:space="0" w:color="auto"/>
      </w:divBdr>
      <w:divsChild>
        <w:div w:id="83958521">
          <w:marLeft w:val="0"/>
          <w:marRight w:val="0"/>
          <w:marTop w:val="0"/>
          <w:marBottom w:val="0"/>
          <w:divBdr>
            <w:top w:val="none" w:sz="0" w:space="0" w:color="auto"/>
            <w:left w:val="none" w:sz="0" w:space="0" w:color="auto"/>
            <w:bottom w:val="none" w:sz="0" w:space="0" w:color="auto"/>
            <w:right w:val="none" w:sz="0" w:space="0" w:color="auto"/>
          </w:divBdr>
        </w:div>
        <w:div w:id="1076395060">
          <w:marLeft w:val="0"/>
          <w:marRight w:val="0"/>
          <w:marTop w:val="0"/>
          <w:marBottom w:val="0"/>
          <w:divBdr>
            <w:top w:val="none" w:sz="0" w:space="0" w:color="auto"/>
            <w:left w:val="none" w:sz="0" w:space="0" w:color="auto"/>
            <w:bottom w:val="none" w:sz="0" w:space="0" w:color="auto"/>
            <w:right w:val="none" w:sz="0" w:space="0" w:color="auto"/>
          </w:divBdr>
        </w:div>
        <w:div w:id="365182207">
          <w:marLeft w:val="0"/>
          <w:marRight w:val="0"/>
          <w:marTop w:val="0"/>
          <w:marBottom w:val="0"/>
          <w:divBdr>
            <w:top w:val="none" w:sz="0" w:space="0" w:color="auto"/>
            <w:left w:val="none" w:sz="0" w:space="0" w:color="auto"/>
            <w:bottom w:val="none" w:sz="0" w:space="0" w:color="auto"/>
            <w:right w:val="none" w:sz="0" w:space="0" w:color="auto"/>
          </w:divBdr>
        </w:div>
        <w:div w:id="171185423">
          <w:marLeft w:val="0"/>
          <w:marRight w:val="0"/>
          <w:marTop w:val="0"/>
          <w:marBottom w:val="0"/>
          <w:divBdr>
            <w:top w:val="none" w:sz="0" w:space="0" w:color="auto"/>
            <w:left w:val="none" w:sz="0" w:space="0" w:color="auto"/>
            <w:bottom w:val="none" w:sz="0" w:space="0" w:color="auto"/>
            <w:right w:val="none" w:sz="0" w:space="0" w:color="auto"/>
          </w:divBdr>
        </w:div>
        <w:div w:id="2015496607">
          <w:marLeft w:val="0"/>
          <w:marRight w:val="0"/>
          <w:marTop w:val="0"/>
          <w:marBottom w:val="0"/>
          <w:divBdr>
            <w:top w:val="none" w:sz="0" w:space="0" w:color="auto"/>
            <w:left w:val="none" w:sz="0" w:space="0" w:color="auto"/>
            <w:bottom w:val="none" w:sz="0" w:space="0" w:color="auto"/>
            <w:right w:val="none" w:sz="0" w:space="0" w:color="auto"/>
          </w:divBdr>
        </w:div>
        <w:div w:id="867059488">
          <w:marLeft w:val="0"/>
          <w:marRight w:val="0"/>
          <w:marTop w:val="0"/>
          <w:marBottom w:val="0"/>
          <w:divBdr>
            <w:top w:val="none" w:sz="0" w:space="0" w:color="auto"/>
            <w:left w:val="none" w:sz="0" w:space="0" w:color="auto"/>
            <w:bottom w:val="none" w:sz="0" w:space="0" w:color="auto"/>
            <w:right w:val="none" w:sz="0" w:space="0" w:color="auto"/>
          </w:divBdr>
        </w:div>
      </w:divsChild>
    </w:div>
    <w:div w:id="1203591547">
      <w:bodyDiv w:val="1"/>
      <w:marLeft w:val="0"/>
      <w:marRight w:val="0"/>
      <w:marTop w:val="0"/>
      <w:marBottom w:val="0"/>
      <w:divBdr>
        <w:top w:val="none" w:sz="0" w:space="0" w:color="auto"/>
        <w:left w:val="none" w:sz="0" w:space="0" w:color="auto"/>
        <w:bottom w:val="none" w:sz="0" w:space="0" w:color="auto"/>
        <w:right w:val="none" w:sz="0" w:space="0" w:color="auto"/>
      </w:divBdr>
    </w:div>
    <w:div w:id="1500852201">
      <w:bodyDiv w:val="1"/>
      <w:marLeft w:val="0"/>
      <w:marRight w:val="0"/>
      <w:marTop w:val="0"/>
      <w:marBottom w:val="0"/>
      <w:divBdr>
        <w:top w:val="none" w:sz="0" w:space="0" w:color="auto"/>
        <w:left w:val="none" w:sz="0" w:space="0" w:color="auto"/>
        <w:bottom w:val="none" w:sz="0" w:space="0" w:color="auto"/>
        <w:right w:val="none" w:sz="0" w:space="0" w:color="auto"/>
      </w:divBdr>
    </w:div>
    <w:div w:id="1882012711">
      <w:bodyDiv w:val="1"/>
      <w:marLeft w:val="0"/>
      <w:marRight w:val="0"/>
      <w:marTop w:val="0"/>
      <w:marBottom w:val="0"/>
      <w:divBdr>
        <w:top w:val="none" w:sz="0" w:space="0" w:color="auto"/>
        <w:left w:val="none" w:sz="0" w:space="0" w:color="auto"/>
        <w:bottom w:val="none" w:sz="0" w:space="0" w:color="auto"/>
        <w:right w:val="none" w:sz="0" w:space="0" w:color="auto"/>
      </w:divBdr>
      <w:divsChild>
        <w:div w:id="869992883">
          <w:marLeft w:val="0"/>
          <w:marRight w:val="0"/>
          <w:marTop w:val="0"/>
          <w:marBottom w:val="0"/>
          <w:divBdr>
            <w:top w:val="none" w:sz="0" w:space="0" w:color="auto"/>
            <w:left w:val="none" w:sz="0" w:space="0" w:color="auto"/>
            <w:bottom w:val="none" w:sz="0" w:space="0" w:color="auto"/>
            <w:right w:val="none" w:sz="0" w:space="0" w:color="auto"/>
          </w:divBdr>
        </w:div>
        <w:div w:id="765882446">
          <w:marLeft w:val="0"/>
          <w:marRight w:val="0"/>
          <w:marTop w:val="0"/>
          <w:marBottom w:val="0"/>
          <w:divBdr>
            <w:top w:val="none" w:sz="0" w:space="0" w:color="auto"/>
            <w:left w:val="none" w:sz="0" w:space="0" w:color="auto"/>
            <w:bottom w:val="none" w:sz="0" w:space="0" w:color="auto"/>
            <w:right w:val="none" w:sz="0" w:space="0" w:color="auto"/>
          </w:divBdr>
        </w:div>
        <w:div w:id="2062898281">
          <w:marLeft w:val="0"/>
          <w:marRight w:val="0"/>
          <w:marTop w:val="0"/>
          <w:marBottom w:val="0"/>
          <w:divBdr>
            <w:top w:val="none" w:sz="0" w:space="0" w:color="auto"/>
            <w:left w:val="none" w:sz="0" w:space="0" w:color="auto"/>
            <w:bottom w:val="none" w:sz="0" w:space="0" w:color="auto"/>
            <w:right w:val="none" w:sz="0" w:space="0" w:color="auto"/>
          </w:divBdr>
        </w:div>
      </w:divsChild>
    </w:div>
    <w:div w:id="1885173811">
      <w:bodyDiv w:val="1"/>
      <w:marLeft w:val="0"/>
      <w:marRight w:val="0"/>
      <w:marTop w:val="0"/>
      <w:marBottom w:val="0"/>
      <w:divBdr>
        <w:top w:val="none" w:sz="0" w:space="0" w:color="auto"/>
        <w:left w:val="none" w:sz="0" w:space="0" w:color="auto"/>
        <w:bottom w:val="none" w:sz="0" w:space="0" w:color="auto"/>
        <w:right w:val="none" w:sz="0" w:space="0" w:color="auto"/>
      </w:divBdr>
      <w:divsChild>
        <w:div w:id="863639988">
          <w:marLeft w:val="0"/>
          <w:marRight w:val="0"/>
          <w:marTop w:val="0"/>
          <w:marBottom w:val="0"/>
          <w:divBdr>
            <w:top w:val="none" w:sz="0" w:space="0" w:color="auto"/>
            <w:left w:val="none" w:sz="0" w:space="0" w:color="auto"/>
            <w:bottom w:val="none" w:sz="0" w:space="0" w:color="auto"/>
            <w:right w:val="none" w:sz="0" w:space="0" w:color="auto"/>
          </w:divBdr>
        </w:div>
        <w:div w:id="359942507">
          <w:marLeft w:val="0"/>
          <w:marRight w:val="0"/>
          <w:marTop w:val="0"/>
          <w:marBottom w:val="0"/>
          <w:divBdr>
            <w:top w:val="none" w:sz="0" w:space="0" w:color="auto"/>
            <w:left w:val="none" w:sz="0" w:space="0" w:color="auto"/>
            <w:bottom w:val="none" w:sz="0" w:space="0" w:color="auto"/>
            <w:right w:val="none" w:sz="0" w:space="0" w:color="auto"/>
          </w:divBdr>
        </w:div>
        <w:div w:id="500657979">
          <w:marLeft w:val="0"/>
          <w:marRight w:val="0"/>
          <w:marTop w:val="0"/>
          <w:marBottom w:val="0"/>
          <w:divBdr>
            <w:top w:val="none" w:sz="0" w:space="0" w:color="auto"/>
            <w:left w:val="none" w:sz="0" w:space="0" w:color="auto"/>
            <w:bottom w:val="none" w:sz="0" w:space="0" w:color="auto"/>
            <w:right w:val="none" w:sz="0" w:space="0" w:color="auto"/>
          </w:divBdr>
        </w:div>
        <w:div w:id="1344895498">
          <w:marLeft w:val="0"/>
          <w:marRight w:val="0"/>
          <w:marTop w:val="0"/>
          <w:marBottom w:val="0"/>
          <w:divBdr>
            <w:top w:val="none" w:sz="0" w:space="0" w:color="auto"/>
            <w:left w:val="none" w:sz="0" w:space="0" w:color="auto"/>
            <w:bottom w:val="none" w:sz="0" w:space="0" w:color="auto"/>
            <w:right w:val="none" w:sz="0" w:space="0" w:color="auto"/>
          </w:divBdr>
        </w:div>
        <w:div w:id="1951665391">
          <w:marLeft w:val="0"/>
          <w:marRight w:val="0"/>
          <w:marTop w:val="0"/>
          <w:marBottom w:val="0"/>
          <w:divBdr>
            <w:top w:val="none" w:sz="0" w:space="0" w:color="auto"/>
            <w:left w:val="none" w:sz="0" w:space="0" w:color="auto"/>
            <w:bottom w:val="none" w:sz="0" w:space="0" w:color="auto"/>
            <w:right w:val="none" w:sz="0" w:space="0" w:color="auto"/>
          </w:divBdr>
        </w:div>
        <w:div w:id="867722577">
          <w:marLeft w:val="0"/>
          <w:marRight w:val="0"/>
          <w:marTop w:val="0"/>
          <w:marBottom w:val="0"/>
          <w:divBdr>
            <w:top w:val="none" w:sz="0" w:space="0" w:color="auto"/>
            <w:left w:val="none" w:sz="0" w:space="0" w:color="auto"/>
            <w:bottom w:val="none" w:sz="0" w:space="0" w:color="auto"/>
            <w:right w:val="none" w:sz="0" w:space="0" w:color="auto"/>
          </w:divBdr>
        </w:div>
        <w:div w:id="1915387272">
          <w:marLeft w:val="0"/>
          <w:marRight w:val="0"/>
          <w:marTop w:val="0"/>
          <w:marBottom w:val="0"/>
          <w:divBdr>
            <w:top w:val="none" w:sz="0" w:space="0" w:color="auto"/>
            <w:left w:val="none" w:sz="0" w:space="0" w:color="auto"/>
            <w:bottom w:val="none" w:sz="0" w:space="0" w:color="auto"/>
            <w:right w:val="none" w:sz="0" w:space="0" w:color="auto"/>
          </w:divBdr>
        </w:div>
        <w:div w:id="1923173816">
          <w:marLeft w:val="0"/>
          <w:marRight w:val="0"/>
          <w:marTop w:val="0"/>
          <w:marBottom w:val="0"/>
          <w:divBdr>
            <w:top w:val="none" w:sz="0" w:space="0" w:color="auto"/>
            <w:left w:val="none" w:sz="0" w:space="0" w:color="auto"/>
            <w:bottom w:val="none" w:sz="0" w:space="0" w:color="auto"/>
            <w:right w:val="none" w:sz="0" w:space="0" w:color="auto"/>
          </w:divBdr>
        </w:div>
        <w:div w:id="491144764">
          <w:marLeft w:val="0"/>
          <w:marRight w:val="0"/>
          <w:marTop w:val="0"/>
          <w:marBottom w:val="0"/>
          <w:divBdr>
            <w:top w:val="none" w:sz="0" w:space="0" w:color="auto"/>
            <w:left w:val="none" w:sz="0" w:space="0" w:color="auto"/>
            <w:bottom w:val="none" w:sz="0" w:space="0" w:color="auto"/>
            <w:right w:val="none" w:sz="0" w:space="0" w:color="auto"/>
          </w:divBdr>
        </w:div>
        <w:div w:id="1700668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wup@wup-rzeszow.pl"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funduszeeuropejskie.gov.pl"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europejskie.gov.pl" TargetMode="External"/><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drp@podkarpackie.pl"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9C0415-C03F-4764-A377-76BA42F97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13790</Words>
  <Characters>82742</Characters>
  <Application>Microsoft Office Word</Application>
  <DocSecurity>4</DocSecurity>
  <Lines>689</Lines>
  <Paragraphs>192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96340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w.rejman</dc:creator>
  <cp:keywords/>
  <dc:description/>
  <cp:lastModifiedBy>a.maciaszek</cp:lastModifiedBy>
  <cp:revision>2</cp:revision>
  <cp:lastPrinted>2015-09-04T07:22:00Z</cp:lastPrinted>
  <dcterms:created xsi:type="dcterms:W3CDTF">2015-09-04T07:23:00Z</dcterms:created>
  <dcterms:modified xsi:type="dcterms:W3CDTF">2015-09-04T07:23:00Z</dcterms:modified>
</cp:coreProperties>
</file>