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035C94" w:rsidRPr="00EA1307" w:rsidRDefault="00035C94" w:rsidP="00035C94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0326D">
        <w:rPr>
          <w:rFonts w:ascii="Arial" w:hAnsi="Arial" w:cs="Arial"/>
          <w:bCs/>
          <w:sz w:val="20"/>
          <w:szCs w:val="20"/>
        </w:rPr>
        <w:t xml:space="preserve">Nr </w:t>
      </w:r>
      <w:r>
        <w:rPr>
          <w:rFonts w:ascii="Arial" w:hAnsi="Arial" w:cs="Arial"/>
          <w:bCs/>
          <w:sz w:val="20"/>
          <w:szCs w:val="20"/>
        </w:rPr>
        <w:t>16 / II / 2015</w:t>
      </w:r>
    </w:p>
    <w:p w:rsidR="00035C94" w:rsidRPr="00E126C5" w:rsidRDefault="00035C94" w:rsidP="00035C94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 z</w:t>
      </w:r>
      <w:r w:rsidRPr="00EA1307">
        <w:rPr>
          <w:rFonts w:ascii="Arial" w:hAnsi="Arial" w:cs="Arial"/>
          <w:bCs/>
          <w:sz w:val="20"/>
          <w:szCs w:val="20"/>
        </w:rPr>
        <w:t xml:space="preserve"> </w:t>
      </w:r>
      <w:r w:rsidRPr="00D42D46">
        <w:rPr>
          <w:rFonts w:ascii="Arial" w:hAnsi="Arial" w:cs="Arial"/>
          <w:bCs/>
          <w:sz w:val="20"/>
          <w:szCs w:val="20"/>
        </w:rPr>
        <w:t xml:space="preserve">dnia  </w:t>
      </w:r>
      <w:r>
        <w:rPr>
          <w:rFonts w:ascii="Arial" w:hAnsi="Arial" w:cs="Arial"/>
          <w:bCs/>
          <w:sz w:val="20"/>
          <w:szCs w:val="20"/>
        </w:rPr>
        <w:t>28 sierpnia</w:t>
      </w:r>
      <w:r w:rsidRPr="00D42D46">
        <w:rPr>
          <w:rFonts w:ascii="Arial" w:hAnsi="Arial" w:cs="Arial"/>
          <w:bCs/>
          <w:sz w:val="20"/>
          <w:szCs w:val="20"/>
        </w:rPr>
        <w:t xml:space="preserve"> 2015 r.</w:t>
      </w:r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2C3565" w:rsidRPr="004E48F9" w:rsidRDefault="002C3565" w:rsidP="00E1789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433A3" w:rsidRPr="004E48F9" w:rsidRDefault="001433A3" w:rsidP="001433A3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 w:rsidRPr="004E48F9">
        <w:rPr>
          <w:rFonts w:ascii="Arial" w:hAnsi="Arial" w:cs="Arial"/>
          <w:b/>
          <w:sz w:val="28"/>
          <w:szCs w:val="28"/>
        </w:rPr>
        <w:t xml:space="preserve">RAMOWY PLAN DZIAŁANIA RPO WP 2014-2020 </w:t>
      </w:r>
      <w:r w:rsidRPr="004E48F9">
        <w:rPr>
          <w:rFonts w:ascii="Arial" w:hAnsi="Arial" w:cs="Arial"/>
          <w:b/>
          <w:sz w:val="28"/>
          <w:szCs w:val="28"/>
        </w:rPr>
        <w:br/>
        <w:t>DLA PODDZIAŁANIA 9.6.1</w:t>
      </w:r>
    </w:p>
    <w:tbl>
      <w:tblPr>
        <w:tblW w:w="5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57"/>
        <w:gridCol w:w="11383"/>
      </w:tblGrid>
      <w:tr w:rsidR="001433A3" w:rsidRPr="004E48F9" w:rsidTr="00F36F94">
        <w:trPr>
          <w:trHeight w:val="21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>PLAN DZIAŁANIA NA ROK 2015</w:t>
            </w:r>
          </w:p>
        </w:tc>
      </w:tr>
      <w:tr w:rsidR="001433A3" w:rsidRPr="004E48F9" w:rsidTr="00F36F94">
        <w:trPr>
          <w:trHeight w:val="21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INFORMACJE O INSTYTUCJI OPRACOWUJĄCEJ PLAN DZIAŁANIA</w:t>
            </w:r>
          </w:p>
        </w:tc>
      </w:tr>
      <w:tr w:rsidR="001433A3" w:rsidRPr="004E48F9" w:rsidTr="00F36F94">
        <w:trPr>
          <w:trHeight w:val="693"/>
          <w:jc w:val="center"/>
        </w:trPr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Numer i nazwa </w:t>
            </w: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 xml:space="preserve">osi priorytetowej </w:t>
            </w:r>
          </w:p>
        </w:tc>
        <w:tc>
          <w:tcPr>
            <w:tcW w:w="3997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F947AE" w:rsidP="00F36F94">
            <w:pPr>
              <w:keepNext/>
              <w:spacing w:before="240" w:after="60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Oś priorytetowa. IX </w:t>
            </w:r>
            <w:r w:rsidR="001433A3" w:rsidRPr="004E48F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Jakość edukacji i komp</w:t>
            </w:r>
            <w:bookmarkStart w:id="0" w:name="_GoBack"/>
            <w:bookmarkEnd w:id="0"/>
            <w:r w:rsidR="001433A3" w:rsidRPr="004E48F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etencji w regionie</w:t>
            </w:r>
          </w:p>
        </w:tc>
      </w:tr>
      <w:tr w:rsidR="001433A3" w:rsidRPr="004E48F9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Instytucja 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Wojewódzki Urząd Pracy w Rzeszowie</w:t>
            </w:r>
          </w:p>
        </w:tc>
      </w:tr>
      <w:tr w:rsidR="001433A3" w:rsidRPr="004E48F9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Adres korespondencyjny 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Ul. Lisa Kuli 20, 35-025 Rzeszów</w:t>
            </w:r>
          </w:p>
        </w:tc>
      </w:tr>
      <w:tr w:rsidR="001433A3" w:rsidRPr="004E48F9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>Telefon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17 850 92 00</w:t>
            </w:r>
          </w:p>
        </w:tc>
      </w:tr>
      <w:tr w:rsidR="001433A3" w:rsidRPr="004E48F9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>Faks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17 852 44 57</w:t>
            </w:r>
          </w:p>
        </w:tc>
      </w:tr>
      <w:tr w:rsidR="001433A3" w:rsidRPr="004E48F9" w:rsidTr="00D82FF0">
        <w:trPr>
          <w:trHeight w:val="371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wup@wup-rzeszow.pl</w:t>
            </w:r>
          </w:p>
        </w:tc>
      </w:tr>
      <w:tr w:rsidR="001433A3" w:rsidRPr="004E48F9" w:rsidTr="00F36F94">
        <w:trPr>
          <w:trHeight w:val="851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Dane kontaktowe osoby (osób) </w:t>
            </w: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 xml:space="preserve">do kontaktów roboczych 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Piotr Golema tel. 17 850 92 92,  e-mail: pgolema@wup-rzeszow.pl</w:t>
            </w:r>
          </w:p>
        </w:tc>
      </w:tr>
    </w:tbl>
    <w:p w:rsidR="001433A3" w:rsidRPr="004E48F9" w:rsidRDefault="001433A3" w:rsidP="001433A3">
      <w:pPr>
        <w:tabs>
          <w:tab w:val="left" w:pos="396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  <w:sectPr w:rsidR="001433A3" w:rsidRPr="004E48F9" w:rsidSect="001433A3">
          <w:footerReference w:type="default" r:id="rId8"/>
          <w:foot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41"/>
        <w:gridCol w:w="325"/>
        <w:gridCol w:w="327"/>
        <w:gridCol w:w="407"/>
        <w:gridCol w:w="1530"/>
        <w:gridCol w:w="1277"/>
        <w:gridCol w:w="14"/>
        <w:gridCol w:w="648"/>
        <w:gridCol w:w="483"/>
        <w:gridCol w:w="1661"/>
        <w:gridCol w:w="225"/>
        <w:gridCol w:w="429"/>
        <w:gridCol w:w="108"/>
        <w:gridCol w:w="1834"/>
        <w:gridCol w:w="210"/>
        <w:gridCol w:w="378"/>
        <w:gridCol w:w="2423"/>
      </w:tblGrid>
      <w:tr w:rsidR="001433A3" w:rsidRPr="004E48F9" w:rsidTr="001433A3">
        <w:trPr>
          <w:trHeight w:val="351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FISZKA PROJEKTU POZAKONKURSOWEGO </w:t>
            </w:r>
          </w:p>
        </w:tc>
      </w:tr>
      <w:tr w:rsidR="001433A3" w:rsidRPr="004E48F9" w:rsidTr="001433A3">
        <w:trPr>
          <w:trHeight w:val="351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PODSTAWOWE INFORMACJE O PROJEKCIE</w:t>
            </w:r>
          </w:p>
        </w:tc>
      </w:tr>
      <w:tr w:rsidR="001433A3" w:rsidRPr="004E48F9" w:rsidTr="00C040A5">
        <w:trPr>
          <w:trHeight w:val="351"/>
        </w:trPr>
        <w:tc>
          <w:tcPr>
            <w:tcW w:w="1054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Tytuł lub zakres projektu</w:t>
            </w:r>
          </w:p>
        </w:tc>
        <w:tc>
          <w:tcPr>
            <w:tcW w:w="3946" w:type="pct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3F13" w:rsidRDefault="00AE3F13" w:rsidP="00F36F94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3F13">
              <w:rPr>
                <w:rFonts w:ascii="Arial" w:hAnsi="Arial" w:cs="Arial"/>
                <w:i/>
                <w:iCs/>
                <w:sz w:val="20"/>
                <w:szCs w:val="20"/>
              </w:rPr>
              <w:t>Indywidualizacja procesu nauczania z uwzględnieniem wsparcia stypendialnego szansą na dalszy rozwój uczniów szkół gimnazjalnych i ponadgimnazjalnych prowadzących kształcenie ogólne w roku szkolnym 2016/2017</w:t>
            </w:r>
          </w:p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33A3" w:rsidRPr="004E48F9" w:rsidTr="00C040A5">
        <w:trPr>
          <w:trHeight w:val="1976"/>
        </w:trPr>
        <w:tc>
          <w:tcPr>
            <w:tcW w:w="1054" w:type="pct"/>
            <w:gridSpan w:val="4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Uzasadnienie realizacji projektu 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>w trybie pozakonkursowym</w:t>
            </w:r>
          </w:p>
        </w:tc>
        <w:tc>
          <w:tcPr>
            <w:tcW w:w="3946" w:type="pct"/>
            <w:gridSpan w:val="1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Mając na względzie kreowanie polityki edukacyjnej regionu i dbałość o poziom wykształcenia obywateli, program stypendialny winien mieć charakter systemowy przewidywalny i zapewniający określenie tych samych reguł dla wszystkich szkół, zatem powinien być wdrażany przez jednostkę obejmującą swym działaniem cały region tj. uczniów wszystkich szkół gimnazjalnych i ponadgimnazjalnych prowadzących kształcenie ogólne.</w:t>
            </w:r>
          </w:p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Uzasadnieniem do realizacji projektu w trybie pozakonkursowym są również  uregulowania prawne stanowiące podstawę działalności samorządu województwa, narzucone ustawą z dnia 5 czerwca 1998 r. o samorządzie województwa (Dz.U.2013.596). Zgodnie z art. 14 ust. 1 ustawy do zadań samorządu województwa należy wykonywanie zadań o charakterze wojewódzkim w zakresie edukacji publicznej, zaś art. 18 pkt 19a) ustawy wskazuje, że do wyłącznej właściwości sejmiku województwa jako organu samorządu województwa należy podejmowanie uchwał w sprawie zasad udzielania stypendiów m.in. dla uczniów.</w:t>
            </w:r>
          </w:p>
        </w:tc>
      </w:tr>
      <w:tr w:rsidR="001433A3" w:rsidRPr="004E48F9" w:rsidTr="00C040A5">
        <w:trPr>
          <w:trHeight w:val="1041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Cel szczegółowy RPO WP, w ramach którego projekt będzie realizowany 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Wzrost kompetencji kluczowych uczniów w zakresie TIK, nauk matematyczno-przyrodniczych, języków obcych, kreatywności, innowacyjności i pracy zespołowej oraz rozwijanie indywidualnego podejścia do ucznia, szczególnie ze specjalnymi potrzebami edukacyjnymi</w:t>
            </w:r>
          </w:p>
        </w:tc>
      </w:tr>
      <w:tr w:rsidR="001433A3" w:rsidRPr="004E48F9" w:rsidTr="00C040A5">
        <w:trPr>
          <w:trHeight w:val="703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Działanie / Poddziałanie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Działanie 9.6 - Wsparcie stypendialne dla uczniów, Poddziałanie 9.6.1 - Wsparcie stypendialne dla uczniów zdolnych –  szkolnictwo ogólne</w:t>
            </w:r>
          </w:p>
        </w:tc>
      </w:tr>
      <w:tr w:rsidR="001433A3" w:rsidRPr="004E48F9" w:rsidTr="00C040A5">
        <w:trPr>
          <w:trHeight w:val="1093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Typ/typy projektów przewidziane do realizacji w ramach projektu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Programy stypendialne dla uczniów znajdujących się w niekorzystnej sytuacji materialnej, kształcących się w szkołach gimnazjalnych i ponadgimnazjalnych prowadzących kształcenie ogólne, którzy osiągają wysokie wyniki w nauce, w szczególności w zakresie przedmiotów przyczyniających się do podniesienia ich kompetencji kluczowych tj. w zakresie TIK, nauk matematyczno – przyrodniczych i języków obcych</w:t>
            </w:r>
          </w:p>
        </w:tc>
      </w:tr>
      <w:tr w:rsidR="001433A3" w:rsidRPr="004E48F9" w:rsidTr="00C040A5">
        <w:trPr>
          <w:trHeight w:val="636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Podmiot zgłaszający projekt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Wojewódzki Urząd Pracy w Rzeszowie</w:t>
            </w:r>
          </w:p>
        </w:tc>
      </w:tr>
      <w:tr w:rsidR="001433A3" w:rsidRPr="004E48F9" w:rsidTr="00C040A5">
        <w:trPr>
          <w:trHeight w:val="434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Podmiot, który będzie </w:t>
            </w:r>
            <w:r w:rsidRPr="004E48F9">
              <w:rPr>
                <w:rFonts w:ascii="Arial" w:hAnsi="Arial" w:cs="Arial"/>
                <w:sz w:val="20"/>
                <w:szCs w:val="20"/>
              </w:rPr>
              <w:lastRenderedPageBreak/>
              <w:t>wnioskodawcą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lastRenderedPageBreak/>
              <w:t>Departament Edukacji, Nauki i Sportu Urzędu Marszałkowskiego Województwa Podkarpackiego</w:t>
            </w:r>
          </w:p>
        </w:tc>
      </w:tr>
      <w:tr w:rsidR="001433A3" w:rsidRPr="004E48F9" w:rsidTr="00C040A5">
        <w:trPr>
          <w:trHeight w:val="1500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lastRenderedPageBreak/>
              <w:t>Uzasadnienie wyboru podmiotu, który będzie wnioskodawcą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związku z wieloletnim doświadczeniem w zakresie realizacji wsparcia stypendialnego oraz możliwością zapewnienia szerokiego zaplecza administracyjnego, Urząd Marszałkowski Województwa Podkarpackiego  może dać gwarancję sprawnej realizacji programu w oparciu o wypracowane standardy pracy.</w:t>
            </w:r>
          </w:p>
        </w:tc>
      </w:tr>
      <w:tr w:rsidR="001433A3" w:rsidRPr="004E48F9" w:rsidTr="00C040A5">
        <w:trPr>
          <w:trHeight w:val="868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Czy projekt będzie realizowany w partnerstwie?</w:t>
            </w:r>
          </w:p>
        </w:tc>
        <w:tc>
          <w:tcPr>
            <w:tcW w:w="992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2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9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1433A3" w:rsidRPr="004E48F9" w:rsidTr="00C040A5">
        <w:trPr>
          <w:trHeight w:val="434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Podmioty, które będą partnerami 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 xml:space="preserve">w projekcie 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 xml:space="preserve">i uzasadnienie ich wyboru 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1433A3" w:rsidRPr="004E48F9" w:rsidTr="00C040A5">
        <w:trPr>
          <w:trHeight w:val="434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Przewidywany termin 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 xml:space="preserve">złożenia wniosku 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>o dofinansowanie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>(kwartał albo miesiąc oraz rok)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IV kwartał 2015 r.</w:t>
            </w:r>
          </w:p>
        </w:tc>
      </w:tr>
      <w:tr w:rsidR="001433A3" w:rsidRPr="004E48F9" w:rsidTr="00C040A5">
        <w:trPr>
          <w:trHeight w:val="469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Przewidywany okres realizacji projektu </w:t>
            </w:r>
          </w:p>
        </w:tc>
        <w:tc>
          <w:tcPr>
            <w:tcW w:w="987" w:type="pct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Data rozpoczęcia (miesiąc oraz rok)</w:t>
            </w:r>
          </w:p>
        </w:tc>
        <w:tc>
          <w:tcPr>
            <w:tcW w:w="987" w:type="pct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06.2016</w:t>
            </w:r>
          </w:p>
        </w:tc>
        <w:tc>
          <w:tcPr>
            <w:tcW w:w="987" w:type="pct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Data zakończenia (miesiąc oraz rok)</w:t>
            </w:r>
          </w:p>
        </w:tc>
        <w:tc>
          <w:tcPr>
            <w:tcW w:w="986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08.2017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SZACOWANY BUDŻET PROJEKTU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Szacowana kwota wydatków w projekcie w podziale na lata i ogółem (PLN)</w:t>
            </w:r>
          </w:p>
        </w:tc>
      </w:tr>
      <w:tr w:rsidR="001433A3" w:rsidRPr="004E48F9" w:rsidTr="00C040A5">
        <w:trPr>
          <w:trHeight w:val="567"/>
        </w:trPr>
        <w:tc>
          <w:tcPr>
            <w:tcW w:w="79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roku 2014</w:t>
            </w:r>
          </w:p>
        </w:tc>
        <w:tc>
          <w:tcPr>
            <w:tcW w:w="7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roku 2015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roku 2016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roku 2017</w:t>
            </w:r>
          </w:p>
        </w:tc>
        <w:tc>
          <w:tcPr>
            <w:tcW w:w="852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roku 2018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1433A3" w:rsidRPr="004E48F9" w:rsidTr="00C040A5">
        <w:trPr>
          <w:trHeight w:val="567"/>
        </w:trPr>
        <w:tc>
          <w:tcPr>
            <w:tcW w:w="79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 0,00 PLN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2.365.000 PLN</w:t>
            </w:r>
          </w:p>
        </w:tc>
        <w:tc>
          <w:tcPr>
            <w:tcW w:w="852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 2.365.000 PLN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lastRenderedPageBreak/>
              <w:t>Szacowany wkład własny beneficjenta (PLN)</w:t>
            </w:r>
          </w:p>
        </w:tc>
      </w:tr>
      <w:tr w:rsidR="001433A3" w:rsidRPr="004E48F9" w:rsidTr="001433A3">
        <w:trPr>
          <w:trHeight w:val="567"/>
        </w:trPr>
        <w:tc>
          <w:tcPr>
            <w:tcW w:w="682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76" w:type="pct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118.250,00 PLN</w:t>
            </w:r>
          </w:p>
        </w:tc>
        <w:tc>
          <w:tcPr>
            <w:tcW w:w="682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06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Szacowany wkład UE (PLN)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2.010.250,00 PLN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ZAKŁADANE EFEKTY PROJEKTU WYRAŻONE WSKAŹNIKAMI (W PODZIALE NA PŁEĆ I OGÓŁEM)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1433A3" w:rsidRPr="004E48F9" w:rsidTr="00C040A5">
        <w:trPr>
          <w:trHeight w:val="567"/>
        </w:trPr>
        <w:tc>
          <w:tcPr>
            <w:tcW w:w="2274" w:type="pct"/>
            <w:gridSpan w:val="8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2726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1433A3" w:rsidRPr="004E48F9" w:rsidTr="00C040A5">
        <w:trPr>
          <w:trHeight w:val="567"/>
        </w:trPr>
        <w:tc>
          <w:tcPr>
            <w:tcW w:w="2274" w:type="pct"/>
            <w:gridSpan w:val="8"/>
            <w:vMerge/>
            <w:tcBorders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Ogółem w projekcie</w:t>
            </w:r>
          </w:p>
        </w:tc>
      </w:tr>
      <w:tr w:rsidR="001433A3" w:rsidRPr="004E48F9" w:rsidTr="00C040A5">
        <w:trPr>
          <w:trHeight w:val="567"/>
        </w:trPr>
        <w:tc>
          <w:tcPr>
            <w:tcW w:w="2274" w:type="pct"/>
            <w:gridSpan w:val="8"/>
            <w:vMerge/>
            <w:tcBorders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060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1433A3" w:rsidRPr="004E48F9" w:rsidDel="00053FC2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3A3" w:rsidRPr="004E48F9" w:rsidTr="00C040A5">
        <w:trPr>
          <w:trHeight w:val="632"/>
        </w:trPr>
        <w:tc>
          <w:tcPr>
            <w:tcW w:w="2274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Odsetek Indywidualnych Planów Rozwoju zrealizowanych zgodnie z założonymi celami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1433A3" w:rsidRPr="004E48F9" w:rsidTr="00C040A5">
        <w:trPr>
          <w:trHeight w:val="567"/>
        </w:trPr>
        <w:tc>
          <w:tcPr>
            <w:tcW w:w="2274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2726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1433A3" w:rsidRPr="004E48F9" w:rsidTr="00C040A5">
        <w:trPr>
          <w:trHeight w:val="567"/>
        </w:trPr>
        <w:tc>
          <w:tcPr>
            <w:tcW w:w="2274" w:type="pct"/>
            <w:gridSpan w:val="8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Ogółem w projekcie</w:t>
            </w:r>
            <w:r w:rsidRPr="004E48F9" w:rsidDel="00053F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33A3" w:rsidRPr="004E48F9" w:rsidTr="00C040A5">
        <w:trPr>
          <w:trHeight w:val="567"/>
        </w:trPr>
        <w:tc>
          <w:tcPr>
            <w:tcW w:w="2274" w:type="pct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06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3A3" w:rsidRPr="004E48F9" w:rsidTr="00C040A5">
        <w:trPr>
          <w:trHeight w:val="567"/>
        </w:trPr>
        <w:tc>
          <w:tcPr>
            <w:tcW w:w="2274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Liczba uczniów objętych wsparciem w zakresie rozwijania </w:t>
            </w:r>
            <w:r w:rsidRPr="004E48F9">
              <w:rPr>
                <w:rFonts w:ascii="Arial" w:hAnsi="Arial" w:cs="Arial"/>
                <w:sz w:val="20"/>
                <w:szCs w:val="20"/>
              </w:rPr>
              <w:lastRenderedPageBreak/>
              <w:t>kompetencji kluczowych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lastRenderedPageBreak/>
              <w:t>302</w:t>
            </w: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1433A3" w:rsidRPr="004E48F9" w:rsidTr="00C040A5">
        <w:trPr>
          <w:trHeight w:val="567"/>
        </w:trPr>
        <w:tc>
          <w:tcPr>
            <w:tcW w:w="2274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lastRenderedPageBreak/>
              <w:t>Liczba wypłaconych stypendiów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C040A5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C040A5" w:rsidRPr="00870B95" w:rsidRDefault="00C040A5" w:rsidP="00C040A5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KRYTERIA SPECYFICZNE</w:t>
            </w:r>
          </w:p>
        </w:tc>
      </w:tr>
      <w:tr w:rsidR="00C040A5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C040A5" w:rsidRPr="00870B95" w:rsidRDefault="00C040A5" w:rsidP="00C040A5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SPECYFICZNE KRYTERIA DOSTĘPU (ocena formalna)</w:t>
            </w:r>
          </w:p>
        </w:tc>
      </w:tr>
      <w:tr w:rsidR="00C040A5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040A5" w:rsidRPr="004E48F9" w:rsidRDefault="00C040A5" w:rsidP="00C040A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0AB">
              <w:rPr>
                <w:rFonts w:ascii="Arial" w:hAnsi="Arial" w:cs="Arial"/>
                <w:sz w:val="20"/>
                <w:szCs w:val="20"/>
              </w:rPr>
              <w:t>Grupę docelową projektu stanowić będą wyłącznie uczniowie znajdujący się w niekorzystnej sytuacji materialnej, kształcący się w szkołach gimnazjalnych i ponadgimnazjalnych prowadzących kształcenie ogólne, którzy osiągają wysokie wyniki w nauce, w szczególności w zakresie przedmiotów przyczyniających się do podniesienia ich kompetencji kluczowych tj. w zakresie TIK, nauk matematyczno – przyrodniczych i języków obcych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040A5" w:rsidRPr="004E48F9" w:rsidTr="00C040A5">
        <w:trPr>
          <w:trHeight w:val="567"/>
        </w:trPr>
        <w:tc>
          <w:tcPr>
            <w:tcW w:w="911" w:type="pct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C040A5" w:rsidRPr="004E48F9" w:rsidRDefault="00C040A5" w:rsidP="00C040A5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4089" w:type="pct"/>
            <w:gridSpan w:val="14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040A5" w:rsidRDefault="00C040A5" w:rsidP="00C040A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Kryterium wsparcia dla uczniów znajdujących się w niekorzystnej sytuacji materialnej, ma służyć wyrównywaniu szans uczniów w dostępie do wysokiej jakości dóbr i usług edukacyjnych. </w:t>
            </w:r>
          </w:p>
          <w:p w:rsidR="00C040A5" w:rsidRDefault="00C040A5" w:rsidP="00C040A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54D">
              <w:rPr>
                <w:rFonts w:ascii="Arial" w:hAnsi="Arial" w:cs="Arial"/>
                <w:sz w:val="20"/>
                <w:szCs w:val="20"/>
              </w:rPr>
              <w:t>Niekorzystana sytuacja materialna ucznia weryfikowana będzie w oparciu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54D">
              <w:rPr>
                <w:rFonts w:ascii="Arial" w:hAnsi="Arial" w:cs="Arial"/>
                <w:sz w:val="20"/>
                <w:szCs w:val="20"/>
              </w:rPr>
              <w:t>dochód w rodzinie ucznia przypadający na jednego członka rodziny, z roku kalendarzowego poprzedzającego rok szkolny, na który przyznawane będzie stypendium, w wysokości nie przekraczającej dwukrotności progu określonego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B654D">
              <w:rPr>
                <w:rFonts w:ascii="Arial" w:hAnsi="Arial" w:cs="Arial"/>
                <w:sz w:val="20"/>
                <w:szCs w:val="20"/>
              </w:rPr>
              <w:t>Ustawie z dnia 28 listopada 2003 r. o świadczeniach rodzinnych (Dz.U.2015.114 z późn. zm.).</w:t>
            </w:r>
          </w:p>
          <w:p w:rsidR="00C040A5" w:rsidRPr="004E48F9" w:rsidRDefault="00C040A5" w:rsidP="00C040A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C10B5">
              <w:rPr>
                <w:rFonts w:ascii="Arial" w:hAnsi="Arial" w:cs="Arial"/>
                <w:sz w:val="20"/>
                <w:szCs w:val="20"/>
              </w:rPr>
              <w:t>ryterium szczególnie uzdolnion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9C10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uczniów stanowić będą </w:t>
            </w:r>
            <w:r w:rsidRPr="009C10B5">
              <w:rPr>
                <w:rFonts w:ascii="Arial" w:hAnsi="Arial" w:cs="Arial"/>
                <w:sz w:val="20"/>
                <w:szCs w:val="20"/>
              </w:rPr>
              <w:t xml:space="preserve">co najmniej oceny klasyfikacyjne uzyskane przez </w:t>
            </w:r>
            <w:r>
              <w:rPr>
                <w:rFonts w:ascii="Arial" w:hAnsi="Arial" w:cs="Arial"/>
                <w:sz w:val="20"/>
                <w:szCs w:val="20"/>
              </w:rPr>
              <w:t>uczniów</w:t>
            </w:r>
            <w:r w:rsidRPr="009C10B5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C10B5">
              <w:rPr>
                <w:rFonts w:ascii="Arial" w:hAnsi="Arial" w:cs="Arial"/>
                <w:sz w:val="20"/>
                <w:szCs w:val="20"/>
              </w:rPr>
              <w:t>przynajmniej jednego spośród przedmiotów: przyrodniczych, informatycznych, języków obcych lub matematyki. Osiągnięcia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C10B5">
              <w:rPr>
                <w:rFonts w:ascii="Arial" w:hAnsi="Arial" w:cs="Arial"/>
                <w:sz w:val="20"/>
                <w:szCs w:val="20"/>
              </w:rPr>
              <w:t>olimpiadach, konkursach lub turniejach - dodatkowe kryterium premi</w:t>
            </w:r>
            <w:r>
              <w:rPr>
                <w:rFonts w:ascii="Arial" w:hAnsi="Arial" w:cs="Arial"/>
                <w:sz w:val="20"/>
                <w:szCs w:val="20"/>
              </w:rPr>
              <w:t>ujące</w:t>
            </w:r>
            <w:r w:rsidRPr="009C10B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8F9">
              <w:rPr>
                <w:rFonts w:ascii="Arial" w:hAnsi="Arial" w:cs="Arial"/>
                <w:sz w:val="20"/>
                <w:szCs w:val="20"/>
              </w:rPr>
              <w:t>Weryfikacja spełnienia kryterium będzie odbywać się na podstawie treści wniosku o dofinansowanie projektu.</w:t>
            </w:r>
          </w:p>
        </w:tc>
      </w:tr>
    </w:tbl>
    <w:p w:rsidR="001433A3" w:rsidRPr="004E48F9" w:rsidRDefault="001433A3" w:rsidP="001433A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387"/>
        <w:gridCol w:w="3108"/>
        <w:gridCol w:w="2156"/>
        <w:gridCol w:w="5569"/>
      </w:tblGrid>
      <w:tr w:rsidR="001433A3" w:rsidRPr="004E48F9" w:rsidTr="001433A3">
        <w:trPr>
          <w:trHeight w:val="362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PODPIS OSOBY UPOWAŻNIONEJ DO PODEJMOWANIA DECYZJI W ZAKRESIE PLANU DZIAŁANIA</w:t>
            </w:r>
          </w:p>
        </w:tc>
      </w:tr>
      <w:tr w:rsidR="001433A3" w:rsidRPr="004E48F9" w:rsidTr="001433A3">
        <w:trPr>
          <w:trHeight w:val="1116"/>
        </w:trPr>
        <w:tc>
          <w:tcPr>
            <w:tcW w:w="119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1093" w:type="pct"/>
            <w:tcBorders>
              <w:bottom w:val="single" w:sz="1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Pieczęć i podpis osoby upoważnionej</w:t>
            </w:r>
          </w:p>
        </w:tc>
        <w:tc>
          <w:tcPr>
            <w:tcW w:w="1958" w:type="pct"/>
            <w:tcBorders>
              <w:bottom w:val="single" w:sz="1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3A3" w:rsidRPr="004E48F9" w:rsidTr="001433A3">
        <w:trPr>
          <w:trHeight w:val="36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 xml:space="preserve">DATA ZATWIERDZENIA PLANU DZIAŁANIA ALBO FISZKI PROJEKTU POZAKONKURSOWEGO </w:t>
            </w:r>
            <w:r w:rsidRPr="004E48F9">
              <w:rPr>
                <w:rFonts w:ascii="Arial" w:hAnsi="Arial" w:cs="Arial"/>
                <w:b/>
                <w:sz w:val="20"/>
                <w:szCs w:val="20"/>
              </w:rPr>
              <w:br/>
              <w:t>I IDENTYFIKACJI PROJEKTÓW POZAKONKURSOWYCH, KTÓRYCH FISZKI ZAWARTO W PLANIE DZIAŁANIA</w:t>
            </w:r>
          </w:p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48F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(wypełnia Instytucja Zarządzająca RPO WP, wprowadzając Plan działania jako załącznik do Szczegółowego Opisu Osi Priorytetowych RPO WP) </w:t>
            </w:r>
          </w:p>
        </w:tc>
      </w:tr>
      <w:tr w:rsidR="001433A3" w:rsidRPr="004E48F9" w:rsidTr="001433A3">
        <w:trPr>
          <w:trHeight w:val="1116"/>
        </w:trPr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3A3" w:rsidRPr="004E48F9" w:rsidRDefault="001433A3" w:rsidP="001433A3">
      <w:pPr>
        <w:rPr>
          <w:rFonts w:ascii="Arial" w:hAnsi="Arial" w:cs="Arial"/>
          <w:sz w:val="20"/>
          <w:szCs w:val="20"/>
        </w:rPr>
      </w:pPr>
      <w:r w:rsidRPr="004E48F9">
        <w:rPr>
          <w:rFonts w:ascii="Arial" w:hAnsi="Arial" w:cs="Arial"/>
          <w:sz w:val="20"/>
          <w:szCs w:val="20"/>
        </w:rPr>
        <w:tab/>
      </w:r>
    </w:p>
    <w:p w:rsidR="001433A3" w:rsidRDefault="001433A3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Default="00D82FF0" w:rsidP="001433A3">
      <w:pPr>
        <w:rPr>
          <w:rFonts w:ascii="Arial" w:hAnsi="Arial" w:cs="Arial"/>
          <w:sz w:val="20"/>
          <w:szCs w:val="20"/>
        </w:rPr>
      </w:pPr>
    </w:p>
    <w:p w:rsidR="00D82FF0" w:rsidRPr="004E48F9" w:rsidRDefault="00D82FF0" w:rsidP="001433A3">
      <w:pPr>
        <w:rPr>
          <w:rFonts w:ascii="Arial" w:hAnsi="Arial" w:cs="Arial"/>
          <w:sz w:val="20"/>
          <w:szCs w:val="20"/>
        </w:rPr>
      </w:pPr>
    </w:p>
    <w:p w:rsidR="001433A3" w:rsidRPr="004E48F9" w:rsidRDefault="001433A3" w:rsidP="001433A3">
      <w:pPr>
        <w:rPr>
          <w:rFonts w:ascii="Arial" w:hAnsi="Arial" w:cs="Arial"/>
          <w:sz w:val="20"/>
          <w:szCs w:val="20"/>
        </w:rPr>
      </w:pPr>
    </w:p>
    <w:p w:rsidR="001433A3" w:rsidRPr="004E48F9" w:rsidRDefault="001433A3" w:rsidP="001433A3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4E48F9">
        <w:rPr>
          <w:rFonts w:ascii="Arial" w:hAnsi="Arial" w:cs="Arial"/>
          <w:b/>
          <w:sz w:val="20"/>
          <w:szCs w:val="20"/>
        </w:rPr>
        <w:lastRenderedPageBreak/>
        <w:t xml:space="preserve">RAMOWY PLAN DZIAŁANIA RPO WP 2014-2020 </w:t>
      </w:r>
      <w:r w:rsidRPr="004E48F9">
        <w:rPr>
          <w:rFonts w:ascii="Arial" w:hAnsi="Arial" w:cs="Arial"/>
          <w:b/>
          <w:sz w:val="20"/>
          <w:szCs w:val="20"/>
        </w:rPr>
        <w:br/>
        <w:t>DLA PODDZIAŁANIA 9.6.2</w:t>
      </w:r>
    </w:p>
    <w:tbl>
      <w:tblPr>
        <w:tblW w:w="5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57"/>
        <w:gridCol w:w="11383"/>
      </w:tblGrid>
      <w:tr w:rsidR="001433A3" w:rsidRPr="004E48F9" w:rsidTr="00F36F94">
        <w:trPr>
          <w:trHeight w:val="21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>PLAN DZIAŁANIA NA ROK 2015</w:t>
            </w:r>
          </w:p>
        </w:tc>
      </w:tr>
      <w:tr w:rsidR="001433A3" w:rsidRPr="004E48F9" w:rsidTr="00F36F94">
        <w:trPr>
          <w:trHeight w:val="21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INFORMACJE O INSTYTUCJI OPRACOWUJĄCEJ PLAN DZIAŁANIA</w:t>
            </w:r>
          </w:p>
        </w:tc>
      </w:tr>
      <w:tr w:rsidR="001433A3" w:rsidRPr="004E48F9" w:rsidTr="00F36F94">
        <w:trPr>
          <w:trHeight w:val="693"/>
          <w:jc w:val="center"/>
        </w:trPr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Numer i nazwa </w:t>
            </w: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 xml:space="preserve">osi priorytetowej </w:t>
            </w:r>
          </w:p>
        </w:tc>
        <w:tc>
          <w:tcPr>
            <w:tcW w:w="3997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pStyle w:val="Nagwek2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b w:val="0"/>
                <w:i w:val="0"/>
                <w:sz w:val="20"/>
                <w:szCs w:val="20"/>
              </w:rPr>
              <w:t>Oś priorytetowa. IX Jakość edukacji i kompetencji w regionie</w:t>
            </w:r>
          </w:p>
        </w:tc>
      </w:tr>
      <w:tr w:rsidR="001433A3" w:rsidRPr="004E48F9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Instytucja 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Wojewódzki Urząd Pracy w Rzeszowie</w:t>
            </w:r>
          </w:p>
        </w:tc>
      </w:tr>
      <w:tr w:rsidR="001433A3" w:rsidRPr="004E48F9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Adres korespondencyjny 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Ul. Lisa Kuli 20, 35-025 Rzeszów</w:t>
            </w:r>
          </w:p>
        </w:tc>
      </w:tr>
      <w:tr w:rsidR="001433A3" w:rsidRPr="004E48F9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>Telefon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17 850 92 00</w:t>
            </w:r>
          </w:p>
        </w:tc>
      </w:tr>
      <w:tr w:rsidR="001433A3" w:rsidRPr="004E48F9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>Faks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17 852 44 57</w:t>
            </w:r>
          </w:p>
        </w:tc>
      </w:tr>
      <w:tr w:rsidR="001433A3" w:rsidRPr="004E48F9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wup@wup-rzeszow.pl</w:t>
            </w:r>
          </w:p>
        </w:tc>
      </w:tr>
      <w:tr w:rsidR="001433A3" w:rsidRPr="004E48F9" w:rsidTr="00F36F94">
        <w:trPr>
          <w:trHeight w:val="851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Dane kontaktowe osoby (osób) </w:t>
            </w:r>
            <w:r w:rsidRPr="004E48F9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 xml:space="preserve">do kontaktów roboczych 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Piotr Golema tel. 17 850 92 92,  e-mail: pgolema@wup-rzeszow.pl</w:t>
            </w:r>
          </w:p>
        </w:tc>
      </w:tr>
    </w:tbl>
    <w:p w:rsidR="001433A3" w:rsidRPr="004E48F9" w:rsidRDefault="001433A3" w:rsidP="001433A3">
      <w:pPr>
        <w:spacing w:after="0"/>
        <w:rPr>
          <w:rFonts w:ascii="Arial" w:hAnsi="Arial" w:cs="Arial"/>
          <w:b/>
          <w:sz w:val="20"/>
          <w:szCs w:val="20"/>
        </w:rPr>
      </w:pPr>
    </w:p>
    <w:p w:rsidR="001433A3" w:rsidRPr="004E48F9" w:rsidRDefault="001433A3" w:rsidP="001433A3">
      <w:pPr>
        <w:spacing w:after="0"/>
        <w:rPr>
          <w:rFonts w:ascii="Arial" w:hAnsi="Arial" w:cs="Arial"/>
          <w:b/>
          <w:sz w:val="20"/>
          <w:szCs w:val="20"/>
        </w:rPr>
      </w:pPr>
    </w:p>
    <w:p w:rsidR="001433A3" w:rsidRPr="004E48F9" w:rsidRDefault="001433A3" w:rsidP="001433A3">
      <w:pPr>
        <w:tabs>
          <w:tab w:val="left" w:pos="396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  <w:sectPr w:rsidR="001433A3" w:rsidRPr="004E48F9" w:rsidSect="001433A3"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41"/>
        <w:gridCol w:w="325"/>
        <w:gridCol w:w="327"/>
        <w:gridCol w:w="407"/>
        <w:gridCol w:w="1530"/>
        <w:gridCol w:w="1277"/>
        <w:gridCol w:w="14"/>
        <w:gridCol w:w="648"/>
        <w:gridCol w:w="483"/>
        <w:gridCol w:w="1661"/>
        <w:gridCol w:w="225"/>
        <w:gridCol w:w="429"/>
        <w:gridCol w:w="108"/>
        <w:gridCol w:w="1834"/>
        <w:gridCol w:w="210"/>
        <w:gridCol w:w="378"/>
        <w:gridCol w:w="2423"/>
      </w:tblGrid>
      <w:tr w:rsidR="001433A3" w:rsidRPr="004E48F9" w:rsidTr="001433A3">
        <w:trPr>
          <w:trHeight w:val="351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FISZKA PROJEKTU POZAKONKURSOWEGO </w:t>
            </w:r>
          </w:p>
        </w:tc>
      </w:tr>
      <w:tr w:rsidR="001433A3" w:rsidRPr="004E48F9" w:rsidTr="001433A3">
        <w:trPr>
          <w:trHeight w:val="351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PODSTAWOWE INFORMACJE O PROJEKCIE</w:t>
            </w:r>
          </w:p>
        </w:tc>
      </w:tr>
      <w:tr w:rsidR="001433A3" w:rsidRPr="004E48F9" w:rsidTr="002B7E07">
        <w:trPr>
          <w:trHeight w:val="351"/>
        </w:trPr>
        <w:tc>
          <w:tcPr>
            <w:tcW w:w="1054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Tytuł lub zakres projektu</w:t>
            </w:r>
          </w:p>
        </w:tc>
        <w:tc>
          <w:tcPr>
            <w:tcW w:w="3946" w:type="pct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5154" w:rsidRDefault="00B75154" w:rsidP="00F36F94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5154">
              <w:rPr>
                <w:rFonts w:ascii="Arial" w:hAnsi="Arial" w:cs="Arial"/>
                <w:i/>
                <w:sz w:val="20"/>
                <w:szCs w:val="20"/>
              </w:rPr>
              <w:t>Indywidualizacja procesu nauczania z uwzględnieniem wsparcia stypendialnego szansą na dalszy rozwój uczniów ponadgimnazjalnych szkół zawodowych w roku szkolnym 2016/2017</w:t>
            </w:r>
          </w:p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33A3" w:rsidRPr="004E48F9" w:rsidTr="002B7E07">
        <w:trPr>
          <w:trHeight w:val="1976"/>
        </w:trPr>
        <w:tc>
          <w:tcPr>
            <w:tcW w:w="1054" w:type="pct"/>
            <w:gridSpan w:val="4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Uzasadnienie realizacji projektu 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>w trybie pozakonkursowym</w:t>
            </w:r>
          </w:p>
        </w:tc>
        <w:tc>
          <w:tcPr>
            <w:tcW w:w="3946" w:type="pct"/>
            <w:gridSpan w:val="1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Mając na względzie kreowanie polityki edukacyjnej regionu i dbałość o poziom wykształcenia obywateli, program stypendialny winien mieć charakter systemowy przewidywalny i zapewniający określenie tych samych reguł dla wszystkich szkół, zatem powinien być wdrażany przez jednostkę obejmującą swym działaniem cały region tj. uczniów wszystkich ponadgimnazjalnych szkół zawodowych.</w:t>
            </w:r>
          </w:p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Uzasadnieniem do realizacji projektu w trybie pozakonkursowym są również  uregulowania prawne stanowiące podstawę działalności samorządu województwa, narzucone ustawą z dnia 5 czerwca 1998 r. o samorządzie województwa (Dz.U.2013.596). Zgodnie z art. 14 ust. 1 ustawy do zadań samorządu województwa należy wykonywanie zadań o charakterze wojewódzkim w zakresie edukacji publicznej, zaś art. 18 pkt 19a) ustawy wskazuje, że do wyłącznej właściwości sejmiku województwa jako organu samorządu województwa należy podejmowanie uchwał w sprawie zasad udzielania stypendiów m.in. dla uczniów.</w:t>
            </w:r>
          </w:p>
        </w:tc>
      </w:tr>
      <w:tr w:rsidR="001433A3" w:rsidRPr="004E48F9" w:rsidTr="002B7E07">
        <w:trPr>
          <w:trHeight w:val="1041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Cel szczegółowy RPO WP, w ramach którego projekt będzie realizowany 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Wzrost zatrudnienia absolwentów szkół prowadzących kształcenie zawodowe poprzez poprawę jakości szkolnictwa zawodowego dostosowanego do potrzeb rynku pracy oraz wzbogacenie oferty edukacyjnej szkół.</w:t>
            </w:r>
          </w:p>
        </w:tc>
      </w:tr>
      <w:tr w:rsidR="001433A3" w:rsidRPr="004E48F9" w:rsidTr="002B7E07">
        <w:trPr>
          <w:trHeight w:val="703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Działanie / Poddziałanie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Działanie 9.6 - Wsparcie stypendialne dla uczniów, Poddziałanie 9.6.2- Wsparcie stypendialne dla uczniów zdolnych – szkolnictwo zawodowe</w:t>
            </w:r>
          </w:p>
        </w:tc>
      </w:tr>
      <w:tr w:rsidR="001433A3" w:rsidRPr="004E48F9" w:rsidTr="002B7E07">
        <w:trPr>
          <w:trHeight w:val="1093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Typ/typy projektów przewidziane do realizacji w ramach projektu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Programy stypendialne dla uczniów znajdujących się w niekorzystnej sytuacji materialnej, kształcących się w ponadgimnazjalnych szkołach zawodowych, którzy osiągają wysokie wyniki w nauce w zakresie przedmiotów zawodowych/technicznych.</w:t>
            </w:r>
          </w:p>
        </w:tc>
      </w:tr>
      <w:tr w:rsidR="001433A3" w:rsidRPr="004E48F9" w:rsidTr="002B7E07">
        <w:trPr>
          <w:trHeight w:val="636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Podmiot zgłaszający projekt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Wojewódzki Urząd Pracy w Rzeszowie</w:t>
            </w:r>
          </w:p>
        </w:tc>
      </w:tr>
      <w:tr w:rsidR="001433A3" w:rsidRPr="004E48F9" w:rsidTr="002B7E07">
        <w:trPr>
          <w:trHeight w:val="434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lastRenderedPageBreak/>
              <w:t>Podmiot, który będzie wnioskodawcą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Departament Edukacji, Nauki i Sportu Urzędu Marszałkowskiego Województwa Podkarpackiego</w:t>
            </w:r>
          </w:p>
        </w:tc>
      </w:tr>
      <w:tr w:rsidR="001433A3" w:rsidRPr="004E48F9" w:rsidTr="002B7E07">
        <w:trPr>
          <w:trHeight w:val="1500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Uzasadnienie wyboru podmiotu, który będzie wnioskodawcą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związku z wieloletnim doświadczeniem w zakresie realizacji wsparcia stypendialnego oraz możliwością zapewnienia szerokiego zaplecza administracyjnego, Urząd Marszałkowski Województwa Podkarpackiego  może dać gwarancję sprawnej realizacji programu w oparciu o wypracowane standardy pracy.</w:t>
            </w:r>
          </w:p>
        </w:tc>
      </w:tr>
      <w:tr w:rsidR="001433A3" w:rsidRPr="004E48F9" w:rsidTr="002B7E07">
        <w:trPr>
          <w:trHeight w:val="868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Czy projekt będzie realizowany w partnerstwie?</w:t>
            </w:r>
          </w:p>
        </w:tc>
        <w:tc>
          <w:tcPr>
            <w:tcW w:w="992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2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9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1433A3" w:rsidRPr="004E48F9" w:rsidTr="002B7E07">
        <w:trPr>
          <w:trHeight w:val="288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Podmioty, które będą partnerami 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 xml:space="preserve">w projekcie 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 xml:space="preserve">i uzasadnienie ich wyboru 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1433A3" w:rsidRPr="004E48F9" w:rsidTr="002B7E07">
        <w:trPr>
          <w:trHeight w:val="434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Przewidywany termin 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 xml:space="preserve">złożenia wniosku 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>o dofinansowanie</w:t>
            </w:r>
            <w:r w:rsidRPr="004E48F9">
              <w:rPr>
                <w:rFonts w:ascii="Arial" w:hAnsi="Arial" w:cs="Arial"/>
                <w:sz w:val="20"/>
                <w:szCs w:val="20"/>
              </w:rPr>
              <w:br/>
              <w:t>(kwartał albo miesiąc oraz rok)</w:t>
            </w:r>
          </w:p>
        </w:tc>
        <w:tc>
          <w:tcPr>
            <w:tcW w:w="394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3A3" w:rsidRPr="004E48F9" w:rsidRDefault="001433A3" w:rsidP="00F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IV kwartał 2015 r.</w:t>
            </w:r>
          </w:p>
        </w:tc>
      </w:tr>
      <w:tr w:rsidR="001433A3" w:rsidRPr="004E48F9" w:rsidTr="002B7E07">
        <w:trPr>
          <w:trHeight w:val="469"/>
        </w:trPr>
        <w:tc>
          <w:tcPr>
            <w:tcW w:w="1054" w:type="pct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 xml:space="preserve">Przewidywany okres realizacji projektu </w:t>
            </w:r>
          </w:p>
        </w:tc>
        <w:tc>
          <w:tcPr>
            <w:tcW w:w="987" w:type="pct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Data rozpoczęcia (miesiąc oraz rok)</w:t>
            </w:r>
          </w:p>
        </w:tc>
        <w:tc>
          <w:tcPr>
            <w:tcW w:w="987" w:type="pct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06.2016</w:t>
            </w:r>
          </w:p>
        </w:tc>
        <w:tc>
          <w:tcPr>
            <w:tcW w:w="987" w:type="pct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Data zakończenia (miesiąc oraz rok)</w:t>
            </w:r>
          </w:p>
        </w:tc>
        <w:tc>
          <w:tcPr>
            <w:tcW w:w="986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08.2017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SZACOWANY BUDŻET PROJEKTU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Szacowana kwota wydatków w projekcie w podziale na lata i ogółem (PLN)</w:t>
            </w:r>
          </w:p>
        </w:tc>
      </w:tr>
      <w:tr w:rsidR="001433A3" w:rsidRPr="004E48F9" w:rsidTr="002B7E07">
        <w:trPr>
          <w:trHeight w:val="567"/>
        </w:trPr>
        <w:tc>
          <w:tcPr>
            <w:tcW w:w="79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roku 2014</w:t>
            </w:r>
          </w:p>
        </w:tc>
        <w:tc>
          <w:tcPr>
            <w:tcW w:w="7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roku 2015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roku 2016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roku 2017</w:t>
            </w:r>
          </w:p>
        </w:tc>
        <w:tc>
          <w:tcPr>
            <w:tcW w:w="852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roku 2018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1433A3" w:rsidRPr="004E48F9" w:rsidTr="002B7E07">
        <w:trPr>
          <w:trHeight w:val="567"/>
        </w:trPr>
        <w:tc>
          <w:tcPr>
            <w:tcW w:w="79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96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1.540.000,00 PLN</w:t>
            </w:r>
          </w:p>
        </w:tc>
        <w:tc>
          <w:tcPr>
            <w:tcW w:w="852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1.540.000,00 PLN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Szacowany wkład własny beneficjenta (PLN)</w:t>
            </w:r>
          </w:p>
        </w:tc>
      </w:tr>
      <w:tr w:rsidR="001433A3" w:rsidRPr="004E48F9" w:rsidTr="001433A3">
        <w:trPr>
          <w:trHeight w:val="567"/>
        </w:trPr>
        <w:tc>
          <w:tcPr>
            <w:tcW w:w="682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76" w:type="pct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77.000,00 PLN</w:t>
            </w:r>
          </w:p>
        </w:tc>
        <w:tc>
          <w:tcPr>
            <w:tcW w:w="682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06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Szacowany wkład UE (PLN)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1.309.000 PLN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ZAKŁADANE EFEKTY PROJEKTU WYRAŻONE WSKAŹNIKAMI (W PODZIALE NA PŁEĆ I OGÓŁEM)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1433A3" w:rsidRPr="004E48F9" w:rsidTr="002B7E07">
        <w:trPr>
          <w:trHeight w:val="567"/>
        </w:trPr>
        <w:tc>
          <w:tcPr>
            <w:tcW w:w="2274" w:type="pct"/>
            <w:gridSpan w:val="8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2726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1433A3" w:rsidRPr="004E48F9" w:rsidTr="002B7E07">
        <w:trPr>
          <w:trHeight w:val="567"/>
        </w:trPr>
        <w:tc>
          <w:tcPr>
            <w:tcW w:w="2274" w:type="pct"/>
            <w:gridSpan w:val="8"/>
            <w:vMerge/>
            <w:tcBorders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Ogółem w projekcie</w:t>
            </w:r>
          </w:p>
        </w:tc>
      </w:tr>
      <w:tr w:rsidR="001433A3" w:rsidRPr="004E48F9" w:rsidTr="002B7E07">
        <w:trPr>
          <w:trHeight w:val="567"/>
        </w:trPr>
        <w:tc>
          <w:tcPr>
            <w:tcW w:w="2274" w:type="pct"/>
            <w:gridSpan w:val="8"/>
            <w:vMerge/>
            <w:tcBorders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060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1433A3" w:rsidRPr="004E48F9" w:rsidDel="00053FC2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3A3" w:rsidRPr="004E48F9" w:rsidTr="002B7E07">
        <w:trPr>
          <w:trHeight w:val="632"/>
        </w:trPr>
        <w:tc>
          <w:tcPr>
            <w:tcW w:w="2274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Odsetek Indywidualnych Planów Rozwoju zrealizowanych zgodnie z założonymi celami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1433A3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1433A3" w:rsidRPr="004E48F9" w:rsidTr="002B7E07">
        <w:trPr>
          <w:trHeight w:val="567"/>
        </w:trPr>
        <w:tc>
          <w:tcPr>
            <w:tcW w:w="2274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2726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1433A3" w:rsidRPr="004E48F9" w:rsidTr="002B7E07">
        <w:trPr>
          <w:trHeight w:val="567"/>
        </w:trPr>
        <w:tc>
          <w:tcPr>
            <w:tcW w:w="2274" w:type="pct"/>
            <w:gridSpan w:val="8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Ogółem w projekcie</w:t>
            </w:r>
            <w:r w:rsidRPr="004E48F9" w:rsidDel="00053F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33A3" w:rsidRPr="004E48F9" w:rsidTr="002B7E07">
        <w:trPr>
          <w:trHeight w:val="567"/>
        </w:trPr>
        <w:tc>
          <w:tcPr>
            <w:tcW w:w="2274" w:type="pct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06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3A3" w:rsidRPr="004E48F9" w:rsidTr="002B7E07">
        <w:trPr>
          <w:trHeight w:val="567"/>
        </w:trPr>
        <w:tc>
          <w:tcPr>
            <w:tcW w:w="2274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Liczba wypłaconych stypendiów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2B7E07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2B7E07" w:rsidRPr="00870B95" w:rsidRDefault="002B7E07" w:rsidP="002B7E0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KRYTERIA SPECYFICZNE</w:t>
            </w:r>
          </w:p>
        </w:tc>
      </w:tr>
      <w:tr w:rsidR="002B7E07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2B7E07" w:rsidRPr="00870B95" w:rsidRDefault="002B7E07" w:rsidP="002B7E0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SPECYFICZNE KRYTERIA DOSTĘPU (ocena formalna)</w:t>
            </w:r>
          </w:p>
        </w:tc>
      </w:tr>
      <w:tr w:rsidR="002B7E07" w:rsidRPr="004E48F9" w:rsidTr="001433A3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B7E07" w:rsidRPr="004E48F9" w:rsidRDefault="002B7E07" w:rsidP="002B7E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5EC9">
              <w:rPr>
                <w:rFonts w:ascii="Arial" w:hAnsi="Arial" w:cs="Arial"/>
                <w:sz w:val="20"/>
                <w:szCs w:val="20"/>
              </w:rPr>
              <w:t>Grupę docelową projektu stanowić będą wyłącznie uczniowie znajdujący się w niekorzystnej sytuacji materialnej, kształcący się w ponadgimnazjalnych szkołach zawodowych, którzy osiągają wysokie wyniki w nauce w zakresie przedmiotów zawodowych</w:t>
            </w:r>
            <w:r w:rsidRPr="004E48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7E07" w:rsidRPr="004E48F9" w:rsidTr="002B7E07">
        <w:trPr>
          <w:trHeight w:val="567"/>
        </w:trPr>
        <w:tc>
          <w:tcPr>
            <w:tcW w:w="911" w:type="pct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2B7E07" w:rsidRPr="004E48F9" w:rsidRDefault="002B7E07" w:rsidP="002B7E0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4089" w:type="pct"/>
            <w:gridSpan w:val="14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B7E07" w:rsidRPr="004E48F9" w:rsidRDefault="002B7E07" w:rsidP="002B7E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Kryterium wsparcia dla uczniów znajdujących się w niekorzystnej sytuacji materialnej, ma służyć  wyrównywaniu szans uczniów w dostępie do wysokiej jakości dóbr i usług edukacyjnych.</w:t>
            </w:r>
          </w:p>
          <w:p w:rsidR="002B7E07" w:rsidRDefault="002B7E07" w:rsidP="002B7E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54D">
              <w:rPr>
                <w:rFonts w:ascii="Arial" w:hAnsi="Arial" w:cs="Arial"/>
                <w:sz w:val="20"/>
                <w:szCs w:val="20"/>
              </w:rPr>
              <w:t>Niekorzystana sytuacja materialna ucznia weryfikowana będzie w oparciu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54D">
              <w:rPr>
                <w:rFonts w:ascii="Arial" w:hAnsi="Arial" w:cs="Arial"/>
                <w:sz w:val="20"/>
                <w:szCs w:val="20"/>
              </w:rPr>
              <w:t>dochód w rodzinie ucznia przypadający na jednego członka rodziny, z roku kalendarzowego poprzedzającego rok szkolny, na który przyznawane będzie stypendium, w wysokości nie przekraczającej dwukrotności progu określonego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B654D">
              <w:rPr>
                <w:rFonts w:ascii="Arial" w:hAnsi="Arial" w:cs="Arial"/>
                <w:sz w:val="20"/>
                <w:szCs w:val="20"/>
              </w:rPr>
              <w:t>Ustawie z dnia 28 listopada 2003 r. o świadczeniach rodzinnych (Dz.U.2015.114 z późn. zm.).</w:t>
            </w:r>
          </w:p>
          <w:p w:rsidR="002B7E07" w:rsidRDefault="002B7E07" w:rsidP="002B7E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95706">
              <w:rPr>
                <w:rFonts w:ascii="Arial" w:hAnsi="Arial" w:cs="Arial"/>
                <w:sz w:val="20"/>
                <w:szCs w:val="20"/>
              </w:rPr>
              <w:t>ryterium szczególnie uzdolnionych uczniów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stanowić będą</w:t>
            </w:r>
            <w:r w:rsidRPr="00195706">
              <w:rPr>
                <w:rFonts w:ascii="Arial" w:hAnsi="Arial" w:cs="Arial"/>
                <w:sz w:val="20"/>
                <w:szCs w:val="20"/>
              </w:rPr>
              <w:t xml:space="preserve"> co najmniej oceny klasyfikacyjne uzyskane przez uczniów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95706">
              <w:rPr>
                <w:rFonts w:ascii="Arial" w:hAnsi="Arial" w:cs="Arial"/>
                <w:sz w:val="20"/>
                <w:szCs w:val="20"/>
              </w:rPr>
              <w:t>przynajmniej jednego spośród przedmiotów zawodowych. Osiągnięcia w olimpiadach, konkursach lub turniejach - dodatkowe kryterium premiujące.</w:t>
            </w:r>
          </w:p>
          <w:p w:rsidR="002B7E07" w:rsidRPr="004E48F9" w:rsidRDefault="002B7E07" w:rsidP="002B7E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Weryfikacja spełnienia kryterium będzie odbywać się na podstawie treści wniosku o dofinansowanie projektu.</w:t>
            </w:r>
          </w:p>
        </w:tc>
      </w:tr>
    </w:tbl>
    <w:p w:rsidR="001433A3" w:rsidRPr="004E48F9" w:rsidRDefault="001433A3" w:rsidP="001433A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387"/>
        <w:gridCol w:w="3108"/>
        <w:gridCol w:w="2156"/>
        <w:gridCol w:w="5569"/>
      </w:tblGrid>
      <w:tr w:rsidR="001433A3" w:rsidRPr="004E48F9" w:rsidTr="001433A3">
        <w:trPr>
          <w:trHeight w:val="362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>PODPIS OSOBY UPOWAŻNIONEJ DO PODEJMOWANIA DECYZJI W ZAKRESIE PLANU DZIAŁANIA</w:t>
            </w:r>
          </w:p>
        </w:tc>
      </w:tr>
      <w:tr w:rsidR="001433A3" w:rsidRPr="004E48F9" w:rsidTr="00D82FF0">
        <w:trPr>
          <w:trHeight w:val="813"/>
        </w:trPr>
        <w:tc>
          <w:tcPr>
            <w:tcW w:w="119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1093" w:type="pct"/>
            <w:tcBorders>
              <w:bottom w:val="single" w:sz="1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sz w:val="20"/>
                <w:szCs w:val="20"/>
              </w:rPr>
              <w:t>Pieczęć i podpis osoby upoważnionej</w:t>
            </w:r>
          </w:p>
        </w:tc>
        <w:tc>
          <w:tcPr>
            <w:tcW w:w="1958" w:type="pct"/>
            <w:tcBorders>
              <w:bottom w:val="single" w:sz="12" w:space="0" w:color="auto"/>
            </w:tcBorders>
            <w:vAlign w:val="center"/>
          </w:tcPr>
          <w:p w:rsidR="001433A3" w:rsidRPr="004E48F9" w:rsidRDefault="001433A3" w:rsidP="00F36F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3A3" w:rsidRPr="004E48F9" w:rsidTr="001433A3">
        <w:trPr>
          <w:trHeight w:val="36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8F9">
              <w:rPr>
                <w:rFonts w:ascii="Arial" w:hAnsi="Arial" w:cs="Arial"/>
                <w:b/>
                <w:sz w:val="20"/>
                <w:szCs w:val="20"/>
              </w:rPr>
              <w:t xml:space="preserve">DATA ZATWIERDZENIA PLANU DZIAŁANIA ALBO FISZKI PROJEKTU POZAKONKURSOWEGO </w:t>
            </w:r>
            <w:r w:rsidRPr="004E48F9">
              <w:rPr>
                <w:rFonts w:ascii="Arial" w:hAnsi="Arial" w:cs="Arial"/>
                <w:b/>
                <w:sz w:val="20"/>
                <w:szCs w:val="20"/>
              </w:rPr>
              <w:br/>
              <w:t>I IDENTYFIKACJI PROJEKTÓW POZAKONKURSOWYCH, KTÓRYCH FISZKI ZAWARTO W PLANIE DZIAŁANIA</w:t>
            </w:r>
          </w:p>
          <w:p w:rsidR="001433A3" w:rsidRPr="004E48F9" w:rsidRDefault="001433A3" w:rsidP="00F36F9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48F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(wypełnia Instytucja Zarządzająca RPO WP, wprowadzając Plan działania jako załącznik do Szczegółowego Opisu Osi Priorytetowych RPO WP) </w:t>
            </w:r>
          </w:p>
        </w:tc>
      </w:tr>
      <w:tr w:rsidR="001433A3" w:rsidRPr="004E48F9" w:rsidTr="001433A3">
        <w:trPr>
          <w:trHeight w:val="1116"/>
        </w:trPr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433A3" w:rsidRPr="004E48F9" w:rsidRDefault="001433A3" w:rsidP="00F36F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411" w:rsidRPr="004E48F9" w:rsidRDefault="006D3411" w:rsidP="001433A3">
      <w:pPr>
        <w:rPr>
          <w:rFonts w:ascii="Arial" w:hAnsi="Arial" w:cs="Arial"/>
          <w:sz w:val="20"/>
          <w:szCs w:val="20"/>
        </w:rPr>
      </w:pPr>
    </w:p>
    <w:sectPr w:rsidR="006D3411" w:rsidRPr="004E48F9" w:rsidSect="00E126C5">
      <w:headerReference w:type="default" r:id="rId11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06" w:rsidRDefault="00470C06" w:rsidP="00397236">
      <w:pPr>
        <w:spacing w:after="0" w:line="240" w:lineRule="auto"/>
      </w:pPr>
      <w:r>
        <w:separator/>
      </w:r>
    </w:p>
  </w:endnote>
  <w:endnote w:type="continuationSeparator" w:id="0">
    <w:p w:rsidR="00470C06" w:rsidRDefault="00470C06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A3" w:rsidRDefault="00591547">
    <w:pPr>
      <w:pStyle w:val="Stopka"/>
      <w:jc w:val="right"/>
    </w:pPr>
    <w:r>
      <w:fldChar w:fldCharType="begin"/>
    </w:r>
    <w:r w:rsidR="001433A3">
      <w:instrText>PAGE   \* MERGEFORMAT</w:instrText>
    </w:r>
    <w:r>
      <w:fldChar w:fldCharType="separate"/>
    </w:r>
    <w:r w:rsidR="00035C94">
      <w:rPr>
        <w:noProof/>
      </w:rPr>
      <w:t>2</w:t>
    </w:r>
    <w:r>
      <w:fldChar w:fldCharType="end"/>
    </w:r>
  </w:p>
  <w:p w:rsidR="001433A3" w:rsidRDefault="00143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478"/>
      <w:docPartObj>
        <w:docPartGallery w:val="Page Numbers (Bottom of Page)"/>
        <w:docPartUnique/>
      </w:docPartObj>
    </w:sdtPr>
    <w:sdtContent>
      <w:p w:rsidR="00035C94" w:rsidRDefault="00035C9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35C94" w:rsidRDefault="00035C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A3" w:rsidRDefault="00591547">
    <w:pPr>
      <w:pStyle w:val="Stopka"/>
      <w:jc w:val="right"/>
    </w:pPr>
    <w:r>
      <w:fldChar w:fldCharType="begin"/>
    </w:r>
    <w:r w:rsidR="001433A3">
      <w:instrText>PAGE   \* MERGEFORMAT</w:instrText>
    </w:r>
    <w:r>
      <w:fldChar w:fldCharType="separate"/>
    </w:r>
    <w:r w:rsidR="00035C94">
      <w:rPr>
        <w:noProof/>
      </w:rPr>
      <w:t>9</w:t>
    </w:r>
    <w:r>
      <w:fldChar w:fldCharType="end"/>
    </w:r>
  </w:p>
  <w:p w:rsidR="001433A3" w:rsidRDefault="001433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06" w:rsidRDefault="00470C06" w:rsidP="00397236">
      <w:pPr>
        <w:spacing w:after="0" w:line="240" w:lineRule="auto"/>
      </w:pPr>
      <w:r>
        <w:separator/>
      </w:r>
    </w:p>
  </w:footnote>
  <w:footnote w:type="continuationSeparator" w:id="0">
    <w:p w:rsidR="00470C06" w:rsidRDefault="00470C06" w:rsidP="0039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6" w:rsidRDefault="00397236" w:rsidP="00397236">
    <w:pPr>
      <w:pStyle w:val="Nagwek"/>
      <w:jc w:val="center"/>
    </w:pPr>
    <w:r w:rsidRPr="00397236">
      <w:rPr>
        <w:noProof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036"/>
    <w:rsid w:val="00035C94"/>
    <w:rsid w:val="0004514D"/>
    <w:rsid w:val="000724E8"/>
    <w:rsid w:val="000A089C"/>
    <w:rsid w:val="000A5EC9"/>
    <w:rsid w:val="000C0CF5"/>
    <w:rsid w:val="000C37EE"/>
    <w:rsid w:val="0011212F"/>
    <w:rsid w:val="00130517"/>
    <w:rsid w:val="001433A3"/>
    <w:rsid w:val="00157FC4"/>
    <w:rsid w:val="00185034"/>
    <w:rsid w:val="00195706"/>
    <w:rsid w:val="00197C35"/>
    <w:rsid w:val="00250AD2"/>
    <w:rsid w:val="002573AE"/>
    <w:rsid w:val="0029486D"/>
    <w:rsid w:val="00296558"/>
    <w:rsid w:val="002B7E07"/>
    <w:rsid w:val="002C3565"/>
    <w:rsid w:val="002C62EA"/>
    <w:rsid w:val="0032197B"/>
    <w:rsid w:val="00323120"/>
    <w:rsid w:val="003733FE"/>
    <w:rsid w:val="00380B4C"/>
    <w:rsid w:val="00397236"/>
    <w:rsid w:val="003D4CE0"/>
    <w:rsid w:val="003F2AE8"/>
    <w:rsid w:val="00445D56"/>
    <w:rsid w:val="00470C06"/>
    <w:rsid w:val="004A373E"/>
    <w:rsid w:val="004A50B1"/>
    <w:rsid w:val="004B654D"/>
    <w:rsid w:val="004D58AB"/>
    <w:rsid w:val="004E0056"/>
    <w:rsid w:val="004E48F9"/>
    <w:rsid w:val="00503691"/>
    <w:rsid w:val="0051501B"/>
    <w:rsid w:val="00535841"/>
    <w:rsid w:val="005423F7"/>
    <w:rsid w:val="005510D8"/>
    <w:rsid w:val="00553BA6"/>
    <w:rsid w:val="00591547"/>
    <w:rsid w:val="005A21E6"/>
    <w:rsid w:val="005B259D"/>
    <w:rsid w:val="00622495"/>
    <w:rsid w:val="00627743"/>
    <w:rsid w:val="00670743"/>
    <w:rsid w:val="00674A0C"/>
    <w:rsid w:val="00693E42"/>
    <w:rsid w:val="006A219A"/>
    <w:rsid w:val="006B3B6E"/>
    <w:rsid w:val="006C1088"/>
    <w:rsid w:val="006D3411"/>
    <w:rsid w:val="006F1645"/>
    <w:rsid w:val="00793E46"/>
    <w:rsid w:val="00795763"/>
    <w:rsid w:val="007B2B19"/>
    <w:rsid w:val="007E7CB3"/>
    <w:rsid w:val="008452E0"/>
    <w:rsid w:val="009031D6"/>
    <w:rsid w:val="00905BA4"/>
    <w:rsid w:val="00920D51"/>
    <w:rsid w:val="009C10B5"/>
    <w:rsid w:val="009C266E"/>
    <w:rsid w:val="00A21FA4"/>
    <w:rsid w:val="00A22AFE"/>
    <w:rsid w:val="00A27DD1"/>
    <w:rsid w:val="00A400CA"/>
    <w:rsid w:val="00A6692F"/>
    <w:rsid w:val="00A713F9"/>
    <w:rsid w:val="00A73E61"/>
    <w:rsid w:val="00A97BD0"/>
    <w:rsid w:val="00AA4687"/>
    <w:rsid w:val="00AA7864"/>
    <w:rsid w:val="00AE3F13"/>
    <w:rsid w:val="00B001B4"/>
    <w:rsid w:val="00B57166"/>
    <w:rsid w:val="00B75154"/>
    <w:rsid w:val="00C040A5"/>
    <w:rsid w:val="00C26F77"/>
    <w:rsid w:val="00C55D7B"/>
    <w:rsid w:val="00C7364F"/>
    <w:rsid w:val="00C97D45"/>
    <w:rsid w:val="00CE0254"/>
    <w:rsid w:val="00CF5C6A"/>
    <w:rsid w:val="00D66037"/>
    <w:rsid w:val="00D82FF0"/>
    <w:rsid w:val="00DB30AB"/>
    <w:rsid w:val="00DE040D"/>
    <w:rsid w:val="00E126C5"/>
    <w:rsid w:val="00E1789B"/>
    <w:rsid w:val="00E4234C"/>
    <w:rsid w:val="00E822FF"/>
    <w:rsid w:val="00F868DF"/>
    <w:rsid w:val="00F91672"/>
    <w:rsid w:val="00F947AE"/>
    <w:rsid w:val="00F961C2"/>
    <w:rsid w:val="00FA32FA"/>
    <w:rsid w:val="00FC1036"/>
    <w:rsid w:val="00FC4562"/>
    <w:rsid w:val="00FD7042"/>
    <w:rsid w:val="00FF69CD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547"/>
  </w:style>
  <w:style w:type="paragraph" w:styleId="Nagwek2">
    <w:name w:val="heading 2"/>
    <w:basedOn w:val="Normalny"/>
    <w:next w:val="Normalny"/>
    <w:link w:val="Nagwek2Znak"/>
    <w:uiPriority w:val="99"/>
    <w:qFormat/>
    <w:rsid w:val="001433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1433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F5D4-FF9D-45C6-BA04-9B94DF72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1810</Words>
  <Characters>10866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j.mazur</dc:creator>
  <cp:lastModifiedBy>a.maciaszek</cp:lastModifiedBy>
  <cp:revision>2</cp:revision>
  <cp:lastPrinted>2015-09-07T06:07:00Z</cp:lastPrinted>
  <dcterms:created xsi:type="dcterms:W3CDTF">2015-09-07T07:04:00Z</dcterms:created>
  <dcterms:modified xsi:type="dcterms:W3CDTF">2015-09-07T07:04:00Z</dcterms:modified>
</cp:coreProperties>
</file>