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49" w:rsidRPr="00E211B5" w:rsidRDefault="00071BA1" w:rsidP="00A24FD0">
      <w:pPr>
        <w:jc w:val="both"/>
      </w:pPr>
      <w:r w:rsidRPr="00E211B5">
        <w:rPr>
          <w:noProof/>
        </w:rPr>
        <w:drawing>
          <wp:inline distT="0" distB="0" distL="0" distR="0" wp14:anchorId="5142994B" wp14:editId="02FFC09F">
            <wp:extent cx="5941060" cy="52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RR_3_logoty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70" w:rsidRPr="00E211B5" w:rsidRDefault="00EE3970" w:rsidP="00A24FD0">
      <w:pPr>
        <w:pStyle w:val="Nagwek1"/>
        <w:spacing w:line="276" w:lineRule="auto"/>
        <w:jc w:val="both"/>
        <w:rPr>
          <w:rFonts w:cs="Arial"/>
          <w:b w:val="0"/>
          <w:sz w:val="20"/>
        </w:rPr>
      </w:pPr>
    </w:p>
    <w:p w:rsidR="004B0849" w:rsidRPr="00E211B5" w:rsidRDefault="00EE3970" w:rsidP="00D46A11">
      <w:pPr>
        <w:jc w:val="right"/>
        <w:rPr>
          <w:b/>
        </w:rPr>
      </w:pPr>
      <w:r w:rsidRPr="00E211B5">
        <w:rPr>
          <w:b/>
        </w:rPr>
        <w:t xml:space="preserve">Załącznik nr </w:t>
      </w:r>
      <w:r w:rsidR="003576D9" w:rsidRPr="00E211B5">
        <w:rPr>
          <w:b/>
        </w:rPr>
        <w:t>2</w:t>
      </w:r>
      <w:r w:rsidRPr="00E211B5">
        <w:rPr>
          <w:b/>
        </w:rPr>
        <w:t xml:space="preserve"> do Regulaminu </w:t>
      </w:r>
      <w:r w:rsidR="00CE76F3">
        <w:rPr>
          <w:b/>
        </w:rPr>
        <w:t>naboru</w:t>
      </w:r>
    </w:p>
    <w:p w:rsidR="004B0849" w:rsidRPr="00E211B5" w:rsidRDefault="004B0849" w:rsidP="00A24FD0">
      <w:pPr>
        <w:spacing w:line="276" w:lineRule="auto"/>
        <w:jc w:val="both"/>
        <w:rPr>
          <w:rFonts w:cs="Arial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8"/>
          <w:szCs w:val="28"/>
        </w:rPr>
      </w:pPr>
    </w:p>
    <w:p w:rsidR="0006542A" w:rsidRPr="00E211B5" w:rsidRDefault="0006542A" w:rsidP="0006542A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cs="Arial"/>
          <w:b/>
          <w:sz w:val="28"/>
          <w:szCs w:val="28"/>
        </w:rPr>
        <w:t xml:space="preserve">Instrukcja wypełniania </w:t>
      </w:r>
      <w:r w:rsidRPr="00E211B5">
        <w:rPr>
          <w:rFonts w:eastAsia="Calibri" w:cs="Arial"/>
          <w:b/>
          <w:sz w:val="28"/>
          <w:szCs w:val="28"/>
          <w:lang w:eastAsia="en-US"/>
        </w:rPr>
        <w:t>wniosku o dofinansowanie realizacji projektu</w:t>
      </w:r>
    </w:p>
    <w:p w:rsidR="00C51003" w:rsidRDefault="0006542A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eastAsia="Calibri" w:cs="Arial"/>
          <w:b/>
          <w:sz w:val="28"/>
          <w:szCs w:val="28"/>
          <w:lang w:eastAsia="en-US"/>
        </w:rPr>
        <w:t xml:space="preserve">ze środków Europejskiego Funduszu Rozwoju Regionalnego </w:t>
      </w:r>
      <w:r w:rsidRPr="00E211B5">
        <w:rPr>
          <w:rFonts w:eastAsia="Calibri" w:cs="Arial"/>
          <w:b/>
          <w:sz w:val="28"/>
          <w:szCs w:val="28"/>
          <w:lang w:eastAsia="en-US"/>
        </w:rPr>
        <w:br/>
        <w:t xml:space="preserve">w ramach </w:t>
      </w:r>
    </w:p>
    <w:p w:rsidR="00C51003" w:rsidRPr="00C51003" w:rsidRDefault="00C51003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C51003">
        <w:rPr>
          <w:rFonts w:eastAsia="Calibri" w:cs="Arial"/>
          <w:b/>
          <w:sz w:val="28"/>
          <w:szCs w:val="28"/>
          <w:lang w:eastAsia="en-US"/>
        </w:rPr>
        <w:t>osi priorytetowej VI Spójność przestrzenna i społeczna</w:t>
      </w:r>
    </w:p>
    <w:p w:rsidR="00C51003" w:rsidRPr="00C51003" w:rsidRDefault="00C51003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C51003">
        <w:rPr>
          <w:rFonts w:eastAsia="Calibri" w:cs="Arial"/>
          <w:b/>
          <w:sz w:val="28"/>
          <w:szCs w:val="28"/>
          <w:lang w:eastAsia="en-US"/>
        </w:rPr>
        <w:t>działania 6.</w:t>
      </w:r>
      <w:r w:rsidR="00855143">
        <w:rPr>
          <w:rFonts w:eastAsia="Calibri" w:cs="Arial"/>
          <w:b/>
          <w:sz w:val="28"/>
          <w:szCs w:val="28"/>
          <w:lang w:eastAsia="en-US"/>
        </w:rPr>
        <w:t>4</w:t>
      </w:r>
      <w:r w:rsidRPr="00C51003">
        <w:rPr>
          <w:rFonts w:eastAsia="Calibri" w:cs="Arial"/>
          <w:b/>
          <w:sz w:val="28"/>
          <w:szCs w:val="28"/>
          <w:lang w:eastAsia="en-US"/>
        </w:rPr>
        <w:t xml:space="preserve"> Infrastruktura </w:t>
      </w:r>
      <w:r w:rsidR="00855143">
        <w:rPr>
          <w:rFonts w:eastAsia="Calibri" w:cs="Arial"/>
          <w:b/>
          <w:sz w:val="28"/>
          <w:szCs w:val="28"/>
          <w:lang w:eastAsia="en-US"/>
        </w:rPr>
        <w:t>edukacyjna</w:t>
      </w:r>
    </w:p>
    <w:p w:rsidR="00C51003" w:rsidRDefault="00C51003" w:rsidP="00C51003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C51003">
        <w:rPr>
          <w:rFonts w:eastAsia="Calibri" w:cs="Arial"/>
          <w:b/>
          <w:sz w:val="28"/>
          <w:szCs w:val="28"/>
          <w:lang w:eastAsia="en-US"/>
        </w:rPr>
        <w:t>poddziałania 6.</w:t>
      </w:r>
      <w:r w:rsidR="00855143">
        <w:rPr>
          <w:rFonts w:eastAsia="Calibri" w:cs="Arial"/>
          <w:b/>
          <w:sz w:val="28"/>
          <w:szCs w:val="28"/>
          <w:lang w:eastAsia="en-US"/>
        </w:rPr>
        <w:t>4</w:t>
      </w:r>
      <w:r w:rsidRPr="00C51003">
        <w:rPr>
          <w:rFonts w:eastAsia="Calibri" w:cs="Arial"/>
          <w:b/>
          <w:sz w:val="28"/>
          <w:szCs w:val="28"/>
          <w:lang w:eastAsia="en-US"/>
        </w:rPr>
        <w:t>.</w:t>
      </w:r>
      <w:r w:rsidR="00855143">
        <w:rPr>
          <w:rFonts w:eastAsia="Calibri" w:cs="Arial"/>
          <w:b/>
          <w:sz w:val="28"/>
          <w:szCs w:val="28"/>
          <w:lang w:eastAsia="en-US"/>
        </w:rPr>
        <w:t>2</w:t>
      </w:r>
      <w:r w:rsidRPr="00C51003">
        <w:rPr>
          <w:rFonts w:eastAsia="Calibri" w:cs="Arial"/>
          <w:b/>
          <w:sz w:val="28"/>
          <w:szCs w:val="28"/>
          <w:lang w:eastAsia="en-US"/>
        </w:rPr>
        <w:t xml:space="preserve"> </w:t>
      </w:r>
      <w:r w:rsidR="00855143" w:rsidRPr="00855143">
        <w:rPr>
          <w:rFonts w:eastAsia="Calibri" w:cs="Arial"/>
          <w:b/>
          <w:sz w:val="28"/>
          <w:szCs w:val="28"/>
          <w:lang w:eastAsia="en-US"/>
        </w:rPr>
        <w:t>Kształcenie zawodowe i ustawiczne oraz PWSZ</w:t>
      </w:r>
      <w:r>
        <w:rPr>
          <w:rFonts w:eastAsia="Calibri" w:cs="Arial"/>
          <w:b/>
          <w:sz w:val="28"/>
          <w:szCs w:val="28"/>
          <w:lang w:eastAsia="en-US"/>
        </w:rPr>
        <w:t xml:space="preserve"> – </w:t>
      </w:r>
      <w:r w:rsidR="003F3192">
        <w:rPr>
          <w:rFonts w:eastAsia="Calibri" w:cs="Arial"/>
          <w:b/>
          <w:sz w:val="28"/>
          <w:szCs w:val="28"/>
          <w:lang w:eastAsia="en-US"/>
        </w:rPr>
        <w:t>tryb pozakonkursowy</w:t>
      </w:r>
    </w:p>
    <w:p w:rsidR="0006542A" w:rsidRPr="00E211B5" w:rsidRDefault="0006542A" w:rsidP="00C51003">
      <w:pPr>
        <w:spacing w:line="360" w:lineRule="auto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eastAsia="Calibri" w:cs="Arial"/>
          <w:b/>
          <w:sz w:val="28"/>
          <w:szCs w:val="28"/>
          <w:lang w:eastAsia="en-US"/>
        </w:rPr>
        <w:t>Regionalnego Programu Operacyjnego Województwa Podkarpackiego</w:t>
      </w:r>
    </w:p>
    <w:p w:rsidR="0006542A" w:rsidRPr="00E211B5" w:rsidRDefault="0006542A" w:rsidP="0006542A">
      <w:pPr>
        <w:spacing w:line="360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E211B5">
        <w:rPr>
          <w:rFonts w:eastAsia="Calibri" w:cs="Arial"/>
          <w:b/>
          <w:sz w:val="28"/>
          <w:szCs w:val="28"/>
          <w:lang w:eastAsia="en-US"/>
        </w:rPr>
        <w:t>na lata 2014 – 2020</w:t>
      </w:r>
    </w:p>
    <w:p w:rsidR="001A3F9D" w:rsidRPr="00E211B5" w:rsidRDefault="001A3F9D" w:rsidP="007F44A4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7F44A4" w:rsidRPr="00E211B5" w:rsidRDefault="007F44A4" w:rsidP="007F44A4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7F44A4" w:rsidRPr="00E211B5" w:rsidRDefault="007F44A4" w:rsidP="007F44A4">
      <w:pPr>
        <w:spacing w:line="360" w:lineRule="auto"/>
        <w:jc w:val="center"/>
        <w:rPr>
          <w:rFonts w:cs="Arial"/>
          <w:b/>
          <w:i/>
          <w:sz w:val="28"/>
          <w:szCs w:val="28"/>
        </w:rPr>
      </w:pPr>
    </w:p>
    <w:p w:rsidR="003123FC" w:rsidRPr="00E211B5" w:rsidRDefault="00DE67BA" w:rsidP="007F44A4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3F3192">
        <w:rPr>
          <w:rFonts w:cs="Arial"/>
          <w:b/>
          <w:bCs/>
          <w:sz w:val="28"/>
          <w:szCs w:val="28"/>
        </w:rPr>
        <w:t>nr</w:t>
      </w:r>
      <w:r w:rsidR="0006542A" w:rsidRPr="003F3192">
        <w:rPr>
          <w:rFonts w:cs="Arial"/>
          <w:b/>
          <w:bCs/>
          <w:sz w:val="28"/>
          <w:szCs w:val="28"/>
        </w:rPr>
        <w:t xml:space="preserve"> naboru</w:t>
      </w:r>
      <w:r w:rsidRPr="003F3192">
        <w:rPr>
          <w:rFonts w:cs="Arial"/>
          <w:b/>
          <w:bCs/>
          <w:sz w:val="28"/>
          <w:szCs w:val="28"/>
        </w:rPr>
        <w:t xml:space="preserve"> RPPK.0</w:t>
      </w:r>
      <w:r w:rsidR="004D17DF" w:rsidRPr="003F3192">
        <w:rPr>
          <w:rFonts w:cs="Arial"/>
          <w:b/>
          <w:bCs/>
          <w:sz w:val="28"/>
          <w:szCs w:val="28"/>
        </w:rPr>
        <w:t>6</w:t>
      </w:r>
      <w:r w:rsidRPr="003F3192">
        <w:rPr>
          <w:rFonts w:cs="Arial"/>
          <w:b/>
          <w:bCs/>
          <w:sz w:val="28"/>
          <w:szCs w:val="28"/>
        </w:rPr>
        <w:t>.0</w:t>
      </w:r>
      <w:r w:rsidR="00855143">
        <w:rPr>
          <w:rFonts w:cs="Arial"/>
          <w:b/>
          <w:bCs/>
          <w:sz w:val="28"/>
          <w:szCs w:val="28"/>
        </w:rPr>
        <w:t>4</w:t>
      </w:r>
      <w:r w:rsidR="002F23C4" w:rsidRPr="003F3192">
        <w:rPr>
          <w:rFonts w:cs="Arial"/>
          <w:b/>
          <w:bCs/>
          <w:sz w:val="28"/>
          <w:szCs w:val="28"/>
        </w:rPr>
        <w:t>.0</w:t>
      </w:r>
      <w:r w:rsidR="00855143">
        <w:rPr>
          <w:rFonts w:cs="Arial"/>
          <w:b/>
          <w:bCs/>
          <w:sz w:val="28"/>
          <w:szCs w:val="28"/>
        </w:rPr>
        <w:t>2</w:t>
      </w:r>
      <w:r w:rsidR="003123FC" w:rsidRPr="003F3192">
        <w:rPr>
          <w:rFonts w:cs="Arial"/>
          <w:b/>
          <w:bCs/>
          <w:sz w:val="28"/>
          <w:szCs w:val="28"/>
        </w:rPr>
        <w:t>-IZ.00-18-00</w:t>
      </w:r>
      <w:r w:rsidR="00CE0AC8">
        <w:rPr>
          <w:rFonts w:cs="Arial"/>
          <w:b/>
          <w:bCs/>
          <w:sz w:val="28"/>
          <w:szCs w:val="28"/>
        </w:rPr>
        <w:t>2</w:t>
      </w:r>
      <w:r w:rsidR="003123FC" w:rsidRPr="003F3192">
        <w:rPr>
          <w:rFonts w:cs="Arial"/>
          <w:b/>
          <w:bCs/>
          <w:sz w:val="28"/>
          <w:szCs w:val="28"/>
        </w:rPr>
        <w:t>/1</w:t>
      </w:r>
      <w:r w:rsidR="003F3192" w:rsidRPr="003F3192">
        <w:rPr>
          <w:rFonts w:cs="Arial"/>
          <w:b/>
          <w:bCs/>
          <w:sz w:val="28"/>
          <w:szCs w:val="28"/>
        </w:rPr>
        <w:t>7</w:t>
      </w:r>
    </w:p>
    <w:p w:rsidR="004B0849" w:rsidRDefault="004B0849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51003" w:rsidRPr="00E211B5" w:rsidRDefault="00C51003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4B0849" w:rsidRPr="00E211B5" w:rsidRDefault="00EE3970" w:rsidP="00D46A11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E211B5">
        <w:rPr>
          <w:rFonts w:cs="Arial"/>
          <w:b/>
          <w:sz w:val="28"/>
          <w:szCs w:val="28"/>
        </w:rPr>
        <w:t>zwan</w:t>
      </w:r>
      <w:r w:rsidR="0068235A" w:rsidRPr="00E211B5">
        <w:rPr>
          <w:rFonts w:cs="Arial"/>
          <w:b/>
          <w:sz w:val="28"/>
          <w:szCs w:val="28"/>
        </w:rPr>
        <w:t>a</w:t>
      </w:r>
      <w:r w:rsidR="004B0849" w:rsidRPr="00E211B5">
        <w:rPr>
          <w:rFonts w:cs="Arial"/>
          <w:b/>
          <w:sz w:val="28"/>
          <w:szCs w:val="28"/>
        </w:rPr>
        <w:t xml:space="preserve"> dalej </w:t>
      </w:r>
      <w:r w:rsidRPr="00E211B5">
        <w:rPr>
          <w:rFonts w:cs="Arial"/>
          <w:b/>
          <w:sz w:val="28"/>
          <w:szCs w:val="28"/>
        </w:rPr>
        <w:t>Instrukcją</w:t>
      </w:r>
    </w:p>
    <w:p w:rsidR="004B0849" w:rsidRPr="00E211B5" w:rsidRDefault="004B0849" w:rsidP="00D46A11">
      <w:pPr>
        <w:spacing w:line="276" w:lineRule="auto"/>
        <w:jc w:val="center"/>
        <w:rPr>
          <w:rFonts w:cs="Arial"/>
          <w:sz w:val="28"/>
          <w:szCs w:val="28"/>
        </w:rPr>
      </w:pPr>
    </w:p>
    <w:p w:rsidR="00EE3970" w:rsidRPr="00E211B5" w:rsidRDefault="00EE3970" w:rsidP="00A24FD0">
      <w:pPr>
        <w:spacing w:line="276" w:lineRule="auto"/>
        <w:ind w:left="5664" w:hanging="986"/>
        <w:jc w:val="both"/>
        <w:rPr>
          <w:rFonts w:cs="Arial"/>
          <w:b/>
          <w:highlight w:val="yellow"/>
        </w:rPr>
      </w:pPr>
    </w:p>
    <w:p w:rsidR="00EE3970" w:rsidRPr="00E211B5" w:rsidRDefault="00EE3970" w:rsidP="00A24FD0">
      <w:pPr>
        <w:spacing w:line="276" w:lineRule="auto"/>
        <w:ind w:left="5664" w:hanging="986"/>
        <w:jc w:val="both"/>
        <w:rPr>
          <w:rFonts w:cs="Arial"/>
          <w:b/>
          <w:highlight w:val="yellow"/>
        </w:rPr>
      </w:pPr>
    </w:p>
    <w:p w:rsidR="00EE3970" w:rsidRPr="00E211B5" w:rsidRDefault="00EE3970" w:rsidP="00A24FD0">
      <w:pPr>
        <w:spacing w:line="276" w:lineRule="auto"/>
        <w:ind w:left="5664" w:hanging="986"/>
        <w:jc w:val="both"/>
        <w:rPr>
          <w:rFonts w:cs="Arial"/>
          <w:b/>
          <w:highlight w:val="yellow"/>
        </w:rPr>
      </w:pPr>
    </w:p>
    <w:p w:rsidR="0006542A" w:rsidRPr="00E211B5" w:rsidRDefault="0006542A" w:rsidP="0006542A">
      <w:pPr>
        <w:spacing w:line="360" w:lineRule="auto"/>
        <w:jc w:val="center"/>
        <w:rPr>
          <w:rFonts w:eastAsia="Calibri" w:cs="Arial"/>
          <w:sz w:val="28"/>
          <w:szCs w:val="28"/>
          <w:lang w:eastAsia="en-US"/>
        </w:rPr>
      </w:pPr>
    </w:p>
    <w:p w:rsidR="0006542A" w:rsidRPr="00E211B5" w:rsidRDefault="0006542A" w:rsidP="0006542A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EE3970" w:rsidRPr="00E211B5" w:rsidRDefault="00EE3970" w:rsidP="00C51003">
      <w:pPr>
        <w:spacing w:line="276" w:lineRule="auto"/>
        <w:jc w:val="both"/>
        <w:rPr>
          <w:rFonts w:cs="Arial"/>
          <w:b/>
          <w:highlight w:val="yellow"/>
        </w:rPr>
      </w:pPr>
    </w:p>
    <w:p w:rsidR="009F2F08" w:rsidRPr="00E211B5" w:rsidRDefault="00777A97" w:rsidP="00CC4911">
      <w:pPr>
        <w:pStyle w:val="Nagwekspisutreci"/>
        <w:jc w:val="both"/>
        <w:rPr>
          <w:rFonts w:ascii="Arial" w:hAnsi="Arial" w:cs="Arial"/>
          <w:color w:val="auto"/>
          <w:sz w:val="22"/>
        </w:rPr>
      </w:pPr>
      <w:r w:rsidRPr="00E211B5">
        <w:rPr>
          <w:rFonts w:ascii="Arial" w:hAnsi="Arial" w:cs="Arial"/>
          <w:color w:val="auto"/>
          <w:sz w:val="22"/>
        </w:rPr>
        <w:t>Spis treści</w:t>
      </w:r>
    </w:p>
    <w:p w:rsidR="00C215C6" w:rsidRDefault="002C2FB1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E211B5">
        <w:rPr>
          <w:rFonts w:cs="Arial"/>
        </w:rPr>
        <w:fldChar w:fldCharType="begin"/>
      </w:r>
      <w:r w:rsidR="00777A97" w:rsidRPr="00E211B5">
        <w:rPr>
          <w:rFonts w:cs="Arial"/>
        </w:rPr>
        <w:instrText xml:space="preserve"> TOC \o "1-3" \h \z \u </w:instrText>
      </w:r>
      <w:r w:rsidRPr="00E211B5">
        <w:rPr>
          <w:rFonts w:cs="Arial"/>
        </w:rPr>
        <w:fldChar w:fldCharType="separate"/>
      </w:r>
      <w:hyperlink w:anchor="_Toc479245715" w:history="1">
        <w:r w:rsidR="00C215C6" w:rsidRPr="00651B16">
          <w:rPr>
            <w:rStyle w:val="Hipercze"/>
          </w:rPr>
          <w:t>1.</w:t>
        </w:r>
        <w:r w:rsidR="00C215C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C215C6" w:rsidRPr="00651B16">
          <w:rPr>
            <w:rStyle w:val="Hipercze"/>
          </w:rPr>
          <w:t>Wykaz stosowanych skrótów</w:t>
        </w:r>
        <w:r w:rsidR="00C215C6">
          <w:rPr>
            <w:webHidden/>
          </w:rPr>
          <w:tab/>
        </w:r>
        <w:r w:rsidR="00C215C6">
          <w:rPr>
            <w:webHidden/>
          </w:rPr>
          <w:fldChar w:fldCharType="begin"/>
        </w:r>
        <w:r w:rsidR="00C215C6">
          <w:rPr>
            <w:webHidden/>
          </w:rPr>
          <w:instrText xml:space="preserve"> PAGEREF _Toc479245715 \h </w:instrText>
        </w:r>
        <w:r w:rsidR="00C215C6">
          <w:rPr>
            <w:webHidden/>
          </w:rPr>
        </w:r>
        <w:r w:rsidR="00C215C6">
          <w:rPr>
            <w:webHidden/>
          </w:rPr>
          <w:fldChar w:fldCharType="separate"/>
        </w:r>
        <w:r w:rsidR="00BC29F4">
          <w:rPr>
            <w:webHidden/>
          </w:rPr>
          <w:t>3</w:t>
        </w:r>
        <w:r w:rsidR="00C215C6">
          <w:rPr>
            <w:webHidden/>
          </w:rPr>
          <w:fldChar w:fldCharType="end"/>
        </w:r>
      </w:hyperlink>
    </w:p>
    <w:p w:rsidR="00C215C6" w:rsidRDefault="00C8202C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79245716" w:history="1">
        <w:r w:rsidR="00C215C6" w:rsidRPr="00651B16">
          <w:rPr>
            <w:rStyle w:val="Hipercze"/>
          </w:rPr>
          <w:t>2.</w:t>
        </w:r>
        <w:r w:rsidR="00C215C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C215C6" w:rsidRPr="00651B16">
          <w:rPr>
            <w:rStyle w:val="Hipercze"/>
          </w:rPr>
          <w:t>Informacje ogólne</w:t>
        </w:r>
        <w:r w:rsidR="00C215C6">
          <w:rPr>
            <w:webHidden/>
          </w:rPr>
          <w:tab/>
        </w:r>
        <w:r w:rsidR="00C215C6">
          <w:rPr>
            <w:webHidden/>
          </w:rPr>
          <w:fldChar w:fldCharType="begin"/>
        </w:r>
        <w:r w:rsidR="00C215C6">
          <w:rPr>
            <w:webHidden/>
          </w:rPr>
          <w:instrText xml:space="preserve"> PAGEREF _Toc479245716 \h </w:instrText>
        </w:r>
        <w:r w:rsidR="00C215C6">
          <w:rPr>
            <w:webHidden/>
          </w:rPr>
        </w:r>
        <w:r w:rsidR="00C215C6">
          <w:rPr>
            <w:webHidden/>
          </w:rPr>
          <w:fldChar w:fldCharType="separate"/>
        </w:r>
        <w:r w:rsidR="00BC29F4">
          <w:rPr>
            <w:webHidden/>
          </w:rPr>
          <w:t>4</w:t>
        </w:r>
        <w:r w:rsidR="00C215C6">
          <w:rPr>
            <w:webHidden/>
          </w:rPr>
          <w:fldChar w:fldCharType="end"/>
        </w:r>
      </w:hyperlink>
    </w:p>
    <w:p w:rsidR="00C215C6" w:rsidRDefault="00C8202C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79245717" w:history="1">
        <w:r w:rsidR="00C215C6" w:rsidRPr="00651B16">
          <w:rPr>
            <w:rStyle w:val="Hipercze"/>
            <w:rFonts w:eastAsia="Calibri"/>
          </w:rPr>
          <w:t>3.</w:t>
        </w:r>
        <w:r w:rsidR="00C215C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C215C6" w:rsidRPr="00651B16">
          <w:rPr>
            <w:rStyle w:val="Hipercze"/>
          </w:rPr>
          <w:t>Instrukcja Użytkownika LSI RPO WP 2014-2020</w:t>
        </w:r>
        <w:r w:rsidR="00C215C6">
          <w:rPr>
            <w:webHidden/>
          </w:rPr>
          <w:tab/>
        </w:r>
        <w:r w:rsidR="00C215C6">
          <w:rPr>
            <w:webHidden/>
          </w:rPr>
          <w:fldChar w:fldCharType="begin"/>
        </w:r>
        <w:r w:rsidR="00C215C6">
          <w:rPr>
            <w:webHidden/>
          </w:rPr>
          <w:instrText xml:space="preserve"> PAGEREF _Toc479245717 \h </w:instrText>
        </w:r>
        <w:r w:rsidR="00C215C6">
          <w:rPr>
            <w:webHidden/>
          </w:rPr>
        </w:r>
        <w:r w:rsidR="00C215C6">
          <w:rPr>
            <w:webHidden/>
          </w:rPr>
          <w:fldChar w:fldCharType="separate"/>
        </w:r>
        <w:r w:rsidR="00BC29F4">
          <w:rPr>
            <w:webHidden/>
          </w:rPr>
          <w:t>4</w:t>
        </w:r>
        <w:r w:rsidR="00C215C6">
          <w:rPr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18" w:history="1">
        <w:r w:rsidR="00C215C6" w:rsidRPr="00651B16">
          <w:rPr>
            <w:rStyle w:val="Hipercze"/>
            <w:rFonts w:cs="Arial"/>
            <w:noProof/>
            <w:lang w:eastAsia="en-US"/>
          </w:rPr>
          <w:t>Moduł rejestracji podmiotu zgłaszającego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_Toc479245718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4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19" w:history="1">
        <w:r w:rsidR="00C215C6" w:rsidRPr="00651B16">
          <w:rPr>
            <w:rStyle w:val="Hipercze"/>
            <w:rFonts w:cs="Arial"/>
            <w:noProof/>
          </w:rPr>
          <w:t>Funkcja przypomnienia hasła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_Toc479245719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6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0" w:history="1">
        <w:r w:rsidR="00C215C6" w:rsidRPr="00651B16">
          <w:rPr>
            <w:rStyle w:val="Hipercze"/>
            <w:rFonts w:cs="Arial"/>
            <w:noProof/>
            <w:lang w:eastAsia="en-US"/>
          </w:rPr>
          <w:t>Funkcje menu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_Toc479245720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8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79245721" w:history="1">
        <w:r w:rsidR="00C215C6" w:rsidRPr="00651B16">
          <w:rPr>
            <w:rStyle w:val="Hipercze"/>
          </w:rPr>
          <w:t>4.</w:t>
        </w:r>
        <w:r w:rsidR="00C215C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C215C6" w:rsidRPr="00651B16">
          <w:rPr>
            <w:rStyle w:val="Hipercze"/>
          </w:rPr>
          <w:t>Instrukcja wypełniania pól w formularzu wniosku  o dofinansowanie</w:t>
        </w:r>
        <w:r w:rsidR="00C215C6">
          <w:rPr>
            <w:webHidden/>
          </w:rPr>
          <w:tab/>
        </w:r>
        <w:r w:rsidR="00C215C6">
          <w:rPr>
            <w:webHidden/>
          </w:rPr>
          <w:fldChar w:fldCharType="begin"/>
        </w:r>
        <w:r w:rsidR="00C215C6">
          <w:rPr>
            <w:webHidden/>
          </w:rPr>
          <w:instrText xml:space="preserve"> PAGEREF _Toc479245721 \h </w:instrText>
        </w:r>
        <w:r w:rsidR="00C215C6">
          <w:rPr>
            <w:webHidden/>
          </w:rPr>
        </w:r>
        <w:r w:rsidR="00C215C6">
          <w:rPr>
            <w:webHidden/>
          </w:rPr>
          <w:fldChar w:fldCharType="separate"/>
        </w:r>
        <w:r w:rsidR="00BC29F4">
          <w:rPr>
            <w:webHidden/>
          </w:rPr>
          <w:t>12</w:t>
        </w:r>
        <w:r w:rsidR="00C215C6">
          <w:rPr>
            <w:webHidden/>
          </w:rPr>
          <w:fldChar w:fldCharType="end"/>
        </w:r>
      </w:hyperlink>
    </w:p>
    <w:p w:rsidR="00C215C6" w:rsidRDefault="00C8202C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79245722" w:history="1">
        <w:r w:rsidR="00C215C6" w:rsidRPr="00651B16">
          <w:rPr>
            <w:rStyle w:val="Hipercze"/>
            <w:rFonts w:cs="Arial"/>
          </w:rPr>
          <w:t>Dane inicjujące – partnerstwo w projekcie</w:t>
        </w:r>
        <w:r w:rsidR="00C215C6">
          <w:rPr>
            <w:webHidden/>
          </w:rPr>
          <w:tab/>
        </w:r>
        <w:r w:rsidR="00C215C6">
          <w:rPr>
            <w:webHidden/>
          </w:rPr>
          <w:fldChar w:fldCharType="begin"/>
        </w:r>
        <w:r w:rsidR="00C215C6">
          <w:rPr>
            <w:webHidden/>
          </w:rPr>
          <w:instrText xml:space="preserve"> PAGEREF _Toc479245722 \h </w:instrText>
        </w:r>
        <w:r w:rsidR="00C215C6">
          <w:rPr>
            <w:webHidden/>
          </w:rPr>
        </w:r>
        <w:r w:rsidR="00C215C6">
          <w:rPr>
            <w:webHidden/>
          </w:rPr>
          <w:fldChar w:fldCharType="separate"/>
        </w:r>
        <w:r w:rsidR="00BC29F4">
          <w:rPr>
            <w:webHidden/>
          </w:rPr>
          <w:t>12</w:t>
        </w:r>
        <w:r w:rsidR="00C215C6">
          <w:rPr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3" w:history="1">
        <w:r w:rsidR="00C215C6" w:rsidRPr="00651B16">
          <w:rPr>
            <w:rStyle w:val="Hipercze"/>
            <w:noProof/>
          </w:rPr>
          <w:t>A.1. Data wpływu, nr wniosku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_Toc479245723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13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4" w:history="1">
        <w:r w:rsidR="00C215C6" w:rsidRPr="00651B16">
          <w:rPr>
            <w:rStyle w:val="Hipercze"/>
            <w:noProof/>
          </w:rPr>
          <w:t>A.2. Nazwa Wnioskodawcy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_Toc479245724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13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5" w:history="1">
        <w:r w:rsidR="00C215C6" w:rsidRPr="00651B16">
          <w:rPr>
            <w:rStyle w:val="Hipercze"/>
            <w:noProof/>
          </w:rPr>
          <w:t>A.3. Tytuł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_Toc479245725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13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6" w:history="1">
        <w:r w:rsidR="00C215C6" w:rsidRPr="00651B16">
          <w:rPr>
            <w:rStyle w:val="Hipercze"/>
            <w:noProof/>
          </w:rPr>
          <w:t>A.4. Oznaczenie osi priorytetowej RPO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_Toc479245726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13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7" w:history="1">
        <w:r w:rsidR="00C215C6" w:rsidRPr="00651B16">
          <w:rPr>
            <w:rStyle w:val="Hipercze"/>
            <w:noProof/>
          </w:rPr>
          <w:t>A.5. Wartość wydatków ogółem i kwota wnioskowanej dotacji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_Toc479245727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14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8" w:history="1">
        <w:r w:rsidR="00C215C6" w:rsidRPr="00651B16">
          <w:rPr>
            <w:rStyle w:val="Hipercze"/>
            <w:noProof/>
          </w:rPr>
          <w:t>A.6. Ogólne informacje o projekcie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_Toc479245728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14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29" w:history="1">
        <w:r w:rsidR="00C215C6" w:rsidRPr="00651B16">
          <w:rPr>
            <w:rStyle w:val="Hipercze"/>
            <w:noProof/>
          </w:rPr>
          <w:t>A.7. Klasyfikacja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_Toc479245729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16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0" w:history="1">
        <w:r w:rsidR="00C215C6" w:rsidRPr="00651B16">
          <w:rPr>
            <w:rStyle w:val="Hipercze"/>
            <w:noProof/>
          </w:rPr>
          <w:t>A.8. Wnioskodawca/Partner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_Toc479245730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17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1" w:history="1">
        <w:r w:rsidR="00C215C6" w:rsidRPr="00651B16">
          <w:rPr>
            <w:rStyle w:val="Hipercze"/>
            <w:noProof/>
          </w:rPr>
          <w:t>A.9. Miejsce realizacji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_Toc479245731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18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2" w:history="1">
        <w:r w:rsidR="00C215C6" w:rsidRPr="00651B16">
          <w:rPr>
            <w:rStyle w:val="Hipercze"/>
            <w:noProof/>
          </w:rPr>
          <w:t>A.10. Dane adresowe Wnioskodawcy/Partnera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_Toc479245732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18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3" w:history="1">
        <w:r w:rsidR="00C215C6" w:rsidRPr="00651B16">
          <w:rPr>
            <w:rStyle w:val="Hipercze"/>
            <w:noProof/>
          </w:rPr>
          <w:t>A.11. Dane osoby/osób upoważnionych do reprezentacji Wnioskodawcy/Partnera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_Toc479245733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18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4" w:history="1">
        <w:r w:rsidR="00C215C6" w:rsidRPr="00651B16">
          <w:rPr>
            <w:rStyle w:val="Hipercze"/>
            <w:rFonts w:eastAsia="Calibri"/>
            <w:noProof/>
            <w:lang w:eastAsia="en-US"/>
          </w:rPr>
          <w:t>A.12. Dane osoby upoważnionej do bieżących kontaktów w sprawach związanych z wnioskiem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_Toc479245734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18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5" w:history="1"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B.1. Cel i </w:t>
        </w:r>
        <w:r w:rsidR="00C215C6" w:rsidRPr="00651B16">
          <w:rPr>
            <w:rStyle w:val="Hipercze"/>
            <w:rFonts w:eastAsia="Calibri"/>
            <w:noProof/>
          </w:rPr>
          <w:t>krótki</w:t>
        </w:r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 opis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_Toc479245735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18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6" w:history="1">
        <w:r w:rsidR="00C215C6" w:rsidRPr="00651B16">
          <w:rPr>
            <w:rStyle w:val="Hipercze"/>
            <w:rFonts w:eastAsia="Calibri"/>
            <w:noProof/>
            <w:lang w:eastAsia="en-US"/>
          </w:rPr>
          <w:t>B.2. Opis zakresu rzeczowego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_Toc479245736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19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7" w:history="1">
        <w:r w:rsidR="00C215C6" w:rsidRPr="00651B16">
          <w:rPr>
            <w:rStyle w:val="Hipercze"/>
            <w:noProof/>
          </w:rPr>
          <w:t>B.2.1 Zadania partnerów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_Toc479245737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20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8" w:history="1">
        <w:r w:rsidR="00C215C6" w:rsidRPr="00651B16">
          <w:rPr>
            <w:rStyle w:val="Hipercze"/>
            <w:rFonts w:eastAsia="Calibri"/>
            <w:noProof/>
            <w:lang w:eastAsia="en-US"/>
          </w:rPr>
          <w:t>B.3. Zamówienia publiczne / Wytyczne dla podmiotów niezobowiązanych  do stosowania Pzp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_Toc479245738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20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39" w:history="1">
        <w:r w:rsidR="00C215C6" w:rsidRPr="00651B16">
          <w:rPr>
            <w:rStyle w:val="Hipercze"/>
            <w:rFonts w:eastAsia="Calibri"/>
            <w:noProof/>
            <w:lang w:eastAsia="en-US"/>
          </w:rPr>
          <w:t>C.1. Harmonogram realizacji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_Toc479245739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20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0" w:history="1">
        <w:r w:rsidR="00C215C6" w:rsidRPr="00651B16">
          <w:rPr>
            <w:rStyle w:val="Hipercze"/>
            <w:rFonts w:eastAsia="Calibri"/>
            <w:noProof/>
          </w:rPr>
          <w:t>C.2. Wskaźniki produktu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_Toc479245740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21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1" w:history="1">
        <w:r w:rsidR="00C215C6" w:rsidRPr="00651B16">
          <w:rPr>
            <w:rStyle w:val="Hipercze"/>
            <w:rFonts w:eastAsia="Calibri"/>
            <w:noProof/>
          </w:rPr>
          <w:t>C.3. Wskaźniki rezultatu projektu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_Toc479245741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22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2" w:history="1">
        <w:r w:rsidR="00C215C6" w:rsidRPr="00651B16">
          <w:rPr>
            <w:rStyle w:val="Hipercze"/>
            <w:rFonts w:eastAsia="Calibri"/>
            <w:noProof/>
          </w:rPr>
          <w:t>D.1. Informacje w zakresie pomocy publicznej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_Toc479245742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23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3" w:history="1">
        <w:r w:rsidR="00C215C6" w:rsidRPr="00651B16">
          <w:rPr>
            <w:rStyle w:val="Hipercze"/>
            <w:rFonts w:eastAsia="Calibri"/>
            <w:noProof/>
          </w:rPr>
          <w:t>D.2. Kwalifikowalność podatku VAT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_Toc479245743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23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4" w:history="1">
        <w:r w:rsidR="00C215C6" w:rsidRPr="00651B16">
          <w:rPr>
            <w:rStyle w:val="Hipercze"/>
            <w:rFonts w:eastAsia="Calibri"/>
            <w:noProof/>
          </w:rPr>
          <w:t>D.3. Tabela wydatków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_Toc479245744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23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5" w:history="1"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_Toc479245745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26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6" w:history="1"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D.4. </w:t>
        </w:r>
        <w:r w:rsidR="00C215C6" w:rsidRPr="00651B16">
          <w:rPr>
            <w:rStyle w:val="Hipercze"/>
            <w:rFonts w:eastAsia="Calibri"/>
            <w:noProof/>
          </w:rPr>
          <w:t>Kategorie</w:t>
        </w:r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 wydatków podlegające limitom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_Toc479245746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26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7" w:history="1"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D.5. </w:t>
        </w:r>
        <w:r w:rsidR="00C215C6" w:rsidRPr="00651B16">
          <w:rPr>
            <w:rStyle w:val="Hipercze"/>
            <w:rFonts w:eastAsia="Calibri"/>
            <w:noProof/>
          </w:rPr>
          <w:t>Zestawienie</w:t>
        </w:r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 wydatków w podziale na kategorie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_Toc479245747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26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8" w:history="1"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D.6. </w:t>
        </w:r>
        <w:r w:rsidR="00C215C6" w:rsidRPr="00651B16">
          <w:rPr>
            <w:rStyle w:val="Hipercze"/>
            <w:rFonts w:eastAsia="Calibri"/>
            <w:noProof/>
          </w:rPr>
          <w:t>Wydatki</w:t>
        </w:r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 ryczałtowe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_Toc479245748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27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49" w:history="1"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D.7. </w:t>
        </w:r>
        <w:r w:rsidR="00C215C6" w:rsidRPr="00651B16">
          <w:rPr>
            <w:rStyle w:val="Hipercze"/>
            <w:rFonts w:eastAsia="Calibri"/>
            <w:noProof/>
          </w:rPr>
          <w:t>Dochody</w:t>
        </w:r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 generowane przez projekt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_Toc479245749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27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50" w:history="1"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D.8. Źródła </w:t>
        </w:r>
        <w:r w:rsidR="00C215C6" w:rsidRPr="00651B16">
          <w:rPr>
            <w:rStyle w:val="Hipercze"/>
            <w:rFonts w:eastAsia="Calibri"/>
            <w:noProof/>
          </w:rPr>
          <w:t>finansowania</w:t>
        </w:r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 wydatków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_Toc479245750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27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51" w:history="1"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D.9. </w:t>
        </w:r>
        <w:r w:rsidR="00C215C6" w:rsidRPr="00651B16">
          <w:rPr>
            <w:rStyle w:val="Hipercze"/>
            <w:rFonts w:eastAsia="Calibri"/>
            <w:noProof/>
          </w:rPr>
          <w:t>Wydatki</w:t>
        </w:r>
        <w:r w:rsidR="00C215C6" w:rsidRPr="00651B16">
          <w:rPr>
            <w:rStyle w:val="Hipercze"/>
            <w:rFonts w:eastAsia="Calibri"/>
            <w:noProof/>
            <w:lang w:eastAsia="en-US"/>
          </w:rPr>
          <w:t xml:space="preserve"> projektu - podsumowanie (w zł)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_Toc479245751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29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52" w:history="1">
        <w:r w:rsidR="00C215C6" w:rsidRPr="00651B16">
          <w:rPr>
            <w:rStyle w:val="Hipercze"/>
            <w:noProof/>
          </w:rPr>
          <w:t>E.1. Załączniki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_Toc479245752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29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53" w:history="1">
        <w:r w:rsidR="00C215C6" w:rsidRPr="00651B16">
          <w:rPr>
            <w:rStyle w:val="Hipercze"/>
            <w:noProof/>
          </w:rPr>
          <w:t>F.1. Oświadczenia Wnioskodawcy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_Toc479245753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29</w:t>
        </w:r>
        <w:r w:rsidR="00C215C6">
          <w:rPr>
            <w:noProof/>
            <w:webHidden/>
          </w:rPr>
          <w:fldChar w:fldCharType="end"/>
        </w:r>
      </w:hyperlink>
    </w:p>
    <w:p w:rsidR="00C215C6" w:rsidRDefault="00C8202C">
      <w:pPr>
        <w:pStyle w:val="Spistreci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245754" w:history="1">
        <w:r w:rsidR="00C215C6" w:rsidRPr="00651B16">
          <w:rPr>
            <w:rStyle w:val="Hipercze"/>
            <w:noProof/>
          </w:rPr>
          <w:t>G.1. Data i podpisy</w:t>
        </w:r>
        <w:r w:rsidR="00C215C6">
          <w:rPr>
            <w:noProof/>
            <w:webHidden/>
          </w:rPr>
          <w:tab/>
        </w:r>
        <w:r w:rsidR="00C215C6">
          <w:rPr>
            <w:noProof/>
            <w:webHidden/>
          </w:rPr>
          <w:fldChar w:fldCharType="begin"/>
        </w:r>
        <w:r w:rsidR="00C215C6">
          <w:rPr>
            <w:noProof/>
            <w:webHidden/>
          </w:rPr>
          <w:instrText xml:space="preserve"> PAGEREF _Toc479245754 \h </w:instrText>
        </w:r>
        <w:r w:rsidR="00C215C6">
          <w:rPr>
            <w:noProof/>
            <w:webHidden/>
          </w:rPr>
        </w:r>
        <w:r w:rsidR="00C215C6">
          <w:rPr>
            <w:noProof/>
            <w:webHidden/>
          </w:rPr>
          <w:fldChar w:fldCharType="separate"/>
        </w:r>
        <w:r w:rsidR="00BC29F4">
          <w:rPr>
            <w:noProof/>
            <w:webHidden/>
          </w:rPr>
          <w:t>29</w:t>
        </w:r>
        <w:r w:rsidR="00C215C6">
          <w:rPr>
            <w:noProof/>
            <w:webHidden/>
          </w:rPr>
          <w:fldChar w:fldCharType="end"/>
        </w:r>
      </w:hyperlink>
    </w:p>
    <w:p w:rsidR="00F826B9" w:rsidRPr="00E211B5" w:rsidRDefault="002C2FB1" w:rsidP="00A24FD0">
      <w:pPr>
        <w:pStyle w:val="Nagwek1"/>
        <w:jc w:val="both"/>
        <w:rPr>
          <w:rFonts w:cs="Arial"/>
          <w:b w:val="0"/>
          <w:bCs/>
        </w:rPr>
      </w:pPr>
      <w:r w:rsidRPr="00E211B5">
        <w:rPr>
          <w:rFonts w:cs="Arial"/>
          <w:b w:val="0"/>
          <w:bCs/>
        </w:rPr>
        <w:fldChar w:fldCharType="end"/>
      </w:r>
      <w:bookmarkStart w:id="0" w:name="_Toc435182900"/>
    </w:p>
    <w:p w:rsidR="00C64118" w:rsidRPr="00E211B5" w:rsidRDefault="00C64118" w:rsidP="00C64118"/>
    <w:p w:rsidR="009F2F08" w:rsidRPr="00E211B5" w:rsidRDefault="009F2F08" w:rsidP="00E00A9F">
      <w:pPr>
        <w:pStyle w:val="Nagwek1"/>
        <w:numPr>
          <w:ilvl w:val="0"/>
          <w:numId w:val="21"/>
        </w:numPr>
      </w:pPr>
      <w:bookmarkStart w:id="1" w:name="_Toc479245715"/>
      <w:r w:rsidRPr="00E211B5">
        <w:t>Wykaz stosowanych skrótów</w:t>
      </w:r>
      <w:bookmarkEnd w:id="0"/>
      <w:bookmarkEnd w:id="1"/>
    </w:p>
    <w:p w:rsidR="00F826B9" w:rsidRPr="00E211B5" w:rsidRDefault="00F826B9" w:rsidP="00A24FD0">
      <w:pPr>
        <w:jc w:val="both"/>
      </w:pPr>
    </w:p>
    <w:p w:rsidR="009F2F08" w:rsidRPr="00E211B5" w:rsidRDefault="009F2F08" w:rsidP="00A24FD0">
      <w:pPr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r w:rsidRPr="00C51003">
              <w:rPr>
                <w:b/>
              </w:rPr>
              <w:t>LSI/System</w:t>
            </w:r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>Lokalny System Informatyczny Regionalnego Programu Operacyjnego Województwa Podkarpackiego na lata 2014-2020, który ma na celu usprawnienie procesu wdrażania, monitorowania i zarządzania RPO WP 2014-2020 oraz eksport danych do centralnego systemu teleinformatycznego</w:t>
            </w:r>
          </w:p>
        </w:tc>
      </w:tr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r w:rsidRPr="00C51003">
              <w:rPr>
                <w:b/>
              </w:rPr>
              <w:t>Podmiot zgłaszający</w:t>
            </w:r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>osoba wypełniająca wnioski on-line w LSI RPO WP 2014-2020</w:t>
            </w:r>
          </w:p>
        </w:tc>
      </w:tr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r w:rsidRPr="00C51003">
              <w:rPr>
                <w:b/>
              </w:rPr>
              <w:t>PFU</w:t>
            </w:r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 xml:space="preserve">Program funkcjonalno-użytkowy </w:t>
            </w:r>
          </w:p>
        </w:tc>
      </w:tr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r w:rsidRPr="00C51003">
              <w:rPr>
                <w:b/>
              </w:rPr>
              <w:t>PPP</w:t>
            </w:r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>partnerstwo publiczno-prywatne</w:t>
            </w:r>
          </w:p>
        </w:tc>
      </w:tr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proofErr w:type="spellStart"/>
            <w:r w:rsidRPr="00C51003">
              <w:rPr>
                <w:b/>
              </w:rPr>
              <w:t>Pzp</w:t>
            </w:r>
            <w:proofErr w:type="spellEnd"/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 xml:space="preserve">Ustawa z dnia 29 stycznia 2004 r. Prawo zamówień publicznych (tekst jedn. Dz. U. z 2015 r., poz. 2164 z </w:t>
            </w:r>
            <w:proofErr w:type="spellStart"/>
            <w:r w:rsidRPr="00CD39B9">
              <w:t>późn</w:t>
            </w:r>
            <w:proofErr w:type="spellEnd"/>
            <w:r w:rsidRPr="00CD39B9">
              <w:t>. zm.)</w:t>
            </w:r>
          </w:p>
        </w:tc>
      </w:tr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r w:rsidRPr="00C51003">
              <w:rPr>
                <w:b/>
              </w:rPr>
              <w:t>Rozporządzenie ogólne</w:t>
            </w:r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</w:t>
            </w:r>
          </w:p>
        </w:tc>
      </w:tr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r w:rsidRPr="00C51003">
              <w:rPr>
                <w:b/>
              </w:rPr>
              <w:t>RPO WP 2014-2020</w:t>
            </w:r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>Regionalny Program Operacyjny Województwa Podkarpackiego na lata 2014-2020</w:t>
            </w:r>
          </w:p>
        </w:tc>
      </w:tr>
      <w:tr w:rsidR="00C51003" w:rsidRPr="00E211B5" w:rsidTr="00C51003">
        <w:tc>
          <w:tcPr>
            <w:tcW w:w="2518" w:type="dxa"/>
          </w:tcPr>
          <w:p w:rsidR="00C51003" w:rsidRPr="00C51003" w:rsidRDefault="00C51003" w:rsidP="00C51003">
            <w:pPr>
              <w:rPr>
                <w:b/>
              </w:rPr>
            </w:pPr>
            <w:r w:rsidRPr="00C51003">
              <w:rPr>
                <w:b/>
              </w:rPr>
              <w:t>SZOOP</w:t>
            </w:r>
          </w:p>
        </w:tc>
        <w:tc>
          <w:tcPr>
            <w:tcW w:w="6694" w:type="dxa"/>
          </w:tcPr>
          <w:p w:rsidR="00C51003" w:rsidRPr="00CD39B9" w:rsidRDefault="00C51003" w:rsidP="00C51003">
            <w:r w:rsidRPr="00CD39B9">
              <w:t>Szczegółowy Opis Osi Priorytetowych Regionalnego Programu Operacyjnego Województwa Podkarpackiego na lata 2014-2020</w:t>
            </w:r>
          </w:p>
        </w:tc>
      </w:tr>
      <w:tr w:rsidR="00C51003" w:rsidRPr="00E211B5" w:rsidTr="00C51003">
        <w:tc>
          <w:tcPr>
            <w:tcW w:w="2518" w:type="dxa"/>
            <w:vAlign w:val="center"/>
          </w:tcPr>
          <w:p w:rsidR="00C51003" w:rsidRPr="00C51003" w:rsidRDefault="00C51003" w:rsidP="00C51003">
            <w:pPr>
              <w:spacing w:line="276" w:lineRule="auto"/>
              <w:rPr>
                <w:b/>
              </w:rPr>
            </w:pPr>
            <w:r w:rsidRPr="00C51003">
              <w:rPr>
                <w:b/>
              </w:rPr>
              <w:t>Ustawa wdrożeniowa</w:t>
            </w:r>
          </w:p>
        </w:tc>
        <w:tc>
          <w:tcPr>
            <w:tcW w:w="6694" w:type="dxa"/>
          </w:tcPr>
          <w:p w:rsidR="00C51003" w:rsidRPr="00C51003" w:rsidRDefault="00C51003" w:rsidP="00C51003">
            <w:pPr>
              <w:spacing w:line="276" w:lineRule="auto"/>
              <w:jc w:val="both"/>
            </w:pPr>
            <w:r w:rsidRPr="00C51003">
              <w:t>Ustawa z dnia 11 lipca 2014 r. o zasadach realizacji programów w zakresie polityki spójności finansowanych w perspektywie finansowej 2014-2020 (tekst jedn. Dz.</w:t>
            </w:r>
            <w:r>
              <w:rPr>
                <w:rFonts w:cs="Arial"/>
              </w:rPr>
              <w:t xml:space="preserve"> </w:t>
            </w:r>
            <w:r w:rsidRPr="00C51003">
              <w:t>U. 2016 r</w:t>
            </w:r>
            <w:r>
              <w:rPr>
                <w:rFonts w:cs="Arial"/>
              </w:rPr>
              <w:t>.</w:t>
            </w:r>
            <w:r w:rsidRPr="00C51003">
              <w:t xml:space="preserve"> poz.</w:t>
            </w:r>
            <w:r>
              <w:rPr>
                <w:rFonts w:cs="Arial"/>
              </w:rPr>
              <w:t xml:space="preserve"> </w:t>
            </w:r>
            <w:r w:rsidRPr="00C51003">
              <w:t xml:space="preserve">217 z </w:t>
            </w:r>
            <w:proofErr w:type="spellStart"/>
            <w:r w:rsidRPr="00C51003">
              <w:t>późn</w:t>
            </w:r>
            <w:proofErr w:type="spellEnd"/>
            <w:r w:rsidRPr="00C51003">
              <w:t>. zm.)</w:t>
            </w:r>
          </w:p>
        </w:tc>
      </w:tr>
      <w:tr w:rsidR="00C51003" w:rsidRPr="00E211B5" w:rsidTr="00C51003">
        <w:tc>
          <w:tcPr>
            <w:tcW w:w="2518" w:type="dxa"/>
            <w:vAlign w:val="center"/>
          </w:tcPr>
          <w:p w:rsidR="00C51003" w:rsidRPr="00C51003" w:rsidRDefault="00C51003" w:rsidP="00C51003">
            <w:pPr>
              <w:spacing w:line="276" w:lineRule="auto"/>
              <w:rPr>
                <w:b/>
                <w:sz w:val="22"/>
              </w:rPr>
            </w:pPr>
            <w:r w:rsidRPr="00C51003">
              <w:rPr>
                <w:b/>
              </w:rPr>
              <w:t>Użytkownik</w:t>
            </w:r>
          </w:p>
        </w:tc>
        <w:tc>
          <w:tcPr>
            <w:tcW w:w="6694" w:type="dxa"/>
          </w:tcPr>
          <w:p w:rsidR="00C51003" w:rsidRPr="00C51003" w:rsidRDefault="00C51003" w:rsidP="00C51003">
            <w:pPr>
              <w:spacing w:line="276" w:lineRule="auto"/>
              <w:jc w:val="both"/>
              <w:rPr>
                <w:sz w:val="22"/>
              </w:rPr>
            </w:pPr>
            <w:r w:rsidRPr="00C51003">
              <w:t>osoba mająca dostęp do LSI</w:t>
            </w:r>
          </w:p>
        </w:tc>
      </w:tr>
    </w:tbl>
    <w:p w:rsidR="009F2F08" w:rsidRPr="00E211B5" w:rsidRDefault="009F2F08" w:rsidP="00A24FD0">
      <w:pPr>
        <w:jc w:val="both"/>
        <w:rPr>
          <w:rFonts w:cs="Arial"/>
        </w:rPr>
      </w:pPr>
    </w:p>
    <w:p w:rsidR="009F2F08" w:rsidRPr="00E211B5" w:rsidRDefault="009F2F08" w:rsidP="00A24FD0">
      <w:pPr>
        <w:jc w:val="both"/>
        <w:rPr>
          <w:rFonts w:cs="Arial"/>
        </w:rPr>
      </w:pPr>
      <w:r w:rsidRPr="00E211B5">
        <w:rPr>
          <w:rFonts w:cs="Arial"/>
        </w:rPr>
        <w:br w:type="page"/>
      </w:r>
    </w:p>
    <w:p w:rsidR="009F2F08" w:rsidRPr="00E211B5" w:rsidRDefault="009F2F08" w:rsidP="00E00A9F">
      <w:pPr>
        <w:pStyle w:val="Nagwek1"/>
        <w:numPr>
          <w:ilvl w:val="0"/>
          <w:numId w:val="21"/>
        </w:numPr>
      </w:pPr>
      <w:bookmarkStart w:id="2" w:name="_Toc435182901"/>
      <w:bookmarkStart w:id="3" w:name="_Toc479245716"/>
      <w:r w:rsidRPr="00E211B5">
        <w:lastRenderedPageBreak/>
        <w:t>Informacje ogólne</w:t>
      </w:r>
      <w:bookmarkEnd w:id="2"/>
      <w:bookmarkEnd w:id="3"/>
    </w:p>
    <w:p w:rsidR="009F2F08" w:rsidRPr="00E211B5" w:rsidRDefault="009F2F08" w:rsidP="00A24FD0">
      <w:pPr>
        <w:spacing w:line="276" w:lineRule="auto"/>
        <w:ind w:left="426"/>
        <w:jc w:val="both"/>
        <w:rPr>
          <w:rFonts w:cs="Arial"/>
          <w:b/>
          <w:sz w:val="28"/>
          <w:szCs w:val="28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Wypełniając wniosek należy korzystać z Lokalnego Systemu Informatycznego Regionalnego Programu Operacyjnego Województwa Podkarpackiego na lata 2014-2020 (LSI) (dalej LSI/System), który służy obsłudze procesu składania wniosku o dofinansowanie, oceny formalnej, oceny merytorycznej oraz dokonywania uzupełnień wniosku niezbędnych do podpisania umowy i jej aneksowania.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LSI jest udostępniony na stronie </w:t>
      </w:r>
      <w:r w:rsidRPr="00E211B5">
        <w:rPr>
          <w:rFonts w:eastAsia="Calibri" w:cs="Arial"/>
          <w:b/>
          <w:i/>
          <w:lang w:eastAsia="en-US"/>
        </w:rPr>
        <w:t>gw.podkarpackie.pl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Przed rozpoczęciem wypełniania wniosku o dofinansowanie należy przejść proces rejestracji zakładając własne konto oraz zapoznać się z funkcjonalnościami LSI.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System jest obsługiwany przez najnowsze, stabilne wersje przeglądarek Microsoft Internet Explorer, Mozilla </w:t>
      </w:r>
      <w:proofErr w:type="spellStart"/>
      <w:r w:rsidRPr="00E211B5">
        <w:rPr>
          <w:rFonts w:eastAsia="Calibri" w:cs="Arial"/>
          <w:lang w:eastAsia="en-US"/>
        </w:rPr>
        <w:t>Firefox</w:t>
      </w:r>
      <w:proofErr w:type="spellEnd"/>
      <w:r w:rsidRPr="00E211B5">
        <w:rPr>
          <w:rFonts w:eastAsia="Calibri" w:cs="Arial"/>
          <w:lang w:eastAsia="en-US"/>
        </w:rPr>
        <w:t>, Google Chrome.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</w:p>
    <w:p w:rsidR="009F2F08" w:rsidRPr="00E211B5" w:rsidRDefault="009F2F08" w:rsidP="00E00A9F">
      <w:pPr>
        <w:pStyle w:val="Nagwek1"/>
        <w:numPr>
          <w:ilvl w:val="0"/>
          <w:numId w:val="21"/>
        </w:numPr>
        <w:rPr>
          <w:rFonts w:eastAsia="Calibri"/>
          <w:sz w:val="22"/>
        </w:rPr>
      </w:pPr>
      <w:bookmarkStart w:id="4" w:name="_Toc435182902"/>
      <w:bookmarkStart w:id="5" w:name="_Toc479245717"/>
      <w:r w:rsidRPr="00E211B5">
        <w:rPr>
          <w:szCs w:val="28"/>
        </w:rPr>
        <w:t>Instrukcja Użytkownika</w:t>
      </w:r>
      <w:r w:rsidRPr="00E211B5">
        <w:t xml:space="preserve"> LSI RPO WP 2014-2020</w:t>
      </w:r>
      <w:bookmarkEnd w:id="4"/>
      <w:bookmarkEnd w:id="5"/>
    </w:p>
    <w:p w:rsidR="004F4055" w:rsidRPr="00E211B5" w:rsidRDefault="004F4055" w:rsidP="00A24FD0">
      <w:pPr>
        <w:pStyle w:val="Nagwek2"/>
        <w:jc w:val="both"/>
        <w:rPr>
          <w:rFonts w:cs="Arial"/>
          <w:lang w:eastAsia="en-US"/>
        </w:rPr>
      </w:pPr>
      <w:bookmarkStart w:id="6" w:name="_Toc435182903"/>
    </w:p>
    <w:p w:rsidR="009F2F08" w:rsidRPr="00E211B5" w:rsidRDefault="009F2F08" w:rsidP="00A24FD0">
      <w:pPr>
        <w:pStyle w:val="Nagwek2"/>
        <w:jc w:val="both"/>
        <w:rPr>
          <w:rFonts w:cs="Arial"/>
          <w:lang w:eastAsia="en-US"/>
        </w:rPr>
      </w:pPr>
      <w:bookmarkStart w:id="7" w:name="_Toc479245718"/>
      <w:r w:rsidRPr="00E211B5">
        <w:rPr>
          <w:rFonts w:cs="Arial"/>
          <w:lang w:eastAsia="en-US"/>
        </w:rPr>
        <w:t>Moduł rejestracji podmiotu zgłaszającego</w:t>
      </w:r>
      <w:bookmarkEnd w:id="6"/>
      <w:bookmarkEnd w:id="7"/>
      <w:r w:rsidRPr="00E211B5">
        <w:rPr>
          <w:rFonts w:cs="Arial"/>
          <w:lang w:eastAsia="en-US"/>
        </w:rPr>
        <w:t xml:space="preserve"> </w:t>
      </w:r>
    </w:p>
    <w:p w:rsidR="009F2F08" w:rsidRPr="00E211B5" w:rsidRDefault="009F2F08" w:rsidP="00A24FD0">
      <w:pPr>
        <w:jc w:val="both"/>
        <w:rPr>
          <w:rFonts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celu rejestracji podmiotu w Systemie należy wejść na stronę gw.podkarpackie.pl i z górnego menu wybrać funkcję </w:t>
      </w:r>
      <w:r w:rsidRPr="00E211B5">
        <w:rPr>
          <w:rFonts w:eastAsia="Calibri" w:cs="Arial"/>
          <w:i/>
          <w:lang w:eastAsia="en-US"/>
        </w:rPr>
        <w:t>Rejestracja</w:t>
      </w:r>
      <w:r w:rsidRPr="00E211B5">
        <w:rPr>
          <w:rFonts w:eastAsia="Calibri" w:cs="Arial"/>
          <w:lang w:eastAsia="en-US"/>
        </w:rPr>
        <w:t xml:space="preserve"> lub opcję </w:t>
      </w:r>
      <w:hyperlink r:id="rId10" w:history="1">
        <w:r w:rsidRPr="00E211B5">
          <w:rPr>
            <w:rFonts w:eastAsia="Calibri" w:cs="Arial"/>
            <w:i/>
            <w:lang w:eastAsia="en-US"/>
          </w:rPr>
          <w:t>Zarejestruj się</w:t>
        </w:r>
      </w:hyperlink>
      <w:r w:rsidRPr="00E211B5">
        <w:rPr>
          <w:rFonts w:eastAsia="Calibri" w:cs="Arial"/>
          <w:lang w:eastAsia="en-US"/>
        </w:rPr>
        <w:t xml:space="preserve"> w oknie logowania.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noProof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88D363B" wp14:editId="4C663E31">
            <wp:extent cx="5629275" cy="2809875"/>
            <wp:effectExtent l="0" t="0" r="9525" b="9525"/>
            <wp:docPr id="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8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Na początku wyświetla się ekran z prośbą o akceptację przetwarzania danych osobowych</w:t>
      </w:r>
      <w:r w:rsidR="00D537C9" w:rsidRPr="00E211B5">
        <w:rPr>
          <w:rFonts w:eastAsia="Calibri" w:cs="Arial"/>
          <w:lang w:eastAsia="en-US"/>
        </w:rPr>
        <w:t>.</w:t>
      </w:r>
      <w:r w:rsidRPr="00E211B5">
        <w:rPr>
          <w:rFonts w:eastAsia="Calibri" w:cs="Arial"/>
          <w:lang w:eastAsia="en-US"/>
        </w:rPr>
        <w:t xml:space="preserve">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096CB698" wp14:editId="2AA5A210">
            <wp:extent cx="5591175" cy="2171700"/>
            <wp:effectExtent l="0" t="0" r="9525" b="0"/>
            <wp:docPr id="6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8" r="1952" b="2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Akceptacja ta jest niezbędna do zarejestrowania konta w Systemie. Po akceptacji wyświetlony zostaje formularz rejestracyjny. Należy wypełnić wszystkie pola formularza oraz wyrazić zgodę </w:t>
      </w:r>
      <w:r w:rsidRPr="00E211B5">
        <w:rPr>
          <w:rFonts w:eastAsia="Calibri" w:cs="Arial"/>
          <w:lang w:eastAsia="en-US"/>
        </w:rPr>
        <w:br/>
        <w:t>na przetwarzanie danych osobowych.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F47062C" wp14:editId="52C48EF7">
            <wp:extent cx="5657850" cy="2314575"/>
            <wp:effectExtent l="0" t="0" r="0" b="9525"/>
            <wp:docPr id="7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8" r="958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 wypełnieniu wszystkich pól należy kliknąć na przycisk </w:t>
      </w:r>
      <w:r w:rsidRPr="00E211B5">
        <w:rPr>
          <w:rFonts w:eastAsia="Calibri" w:cs="Arial"/>
          <w:i/>
          <w:lang w:eastAsia="en-US"/>
        </w:rPr>
        <w:t>Zarejestruj</w:t>
      </w:r>
      <w:r w:rsidRPr="00E211B5">
        <w:rPr>
          <w:rFonts w:eastAsia="Calibri" w:cs="Arial"/>
          <w:lang w:eastAsia="en-US"/>
        </w:rPr>
        <w:t xml:space="preserve">. Jeżeli pola nie zostały wypełnione poprawnie zostanie wyświetlona informacja zwrotna, w jakim zakresie należy poprawić formularz. Jeśli pola zostały wypełnione poprawnie zostaje wyświetlona informacja zwrotna </w:t>
      </w:r>
      <w:r w:rsidRPr="00E211B5">
        <w:rPr>
          <w:rFonts w:eastAsia="Calibri" w:cs="Arial"/>
          <w:lang w:eastAsia="en-US"/>
        </w:rPr>
        <w:br/>
        <w:t>o prawidłowym przebiegu procesu rejestracji, a na podany podczas rejestracji adres zostaje wysłany link aktywacyjny.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59AD706C" wp14:editId="6DBEBF24">
            <wp:extent cx="5610225" cy="2695575"/>
            <wp:effectExtent l="0" t="0" r="9525" b="9525"/>
            <wp:docPr id="8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6" r="1785" b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49B7B519" wp14:editId="27AB6503">
            <wp:extent cx="5762625" cy="371475"/>
            <wp:effectExtent l="0" t="0" r="9525" b="9525"/>
            <wp:docPr id="9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celu dokończenia rejestracji i aktywacji konta należy kliknąć na link wysłany na podany adres </w:t>
      </w:r>
      <w:r w:rsidRPr="00E211B5">
        <w:rPr>
          <w:rFonts w:eastAsia="Calibri" w:cs="Arial"/>
          <w:lang w:eastAsia="en-US"/>
        </w:rPr>
        <w:br/>
        <w:t xml:space="preserve">e-mail. Po aktywacji konta można przejść od razu do strony logowania. Odtąd należy logować się do Systemu za pomocą podanego podczas procesu rejestracji loginu (w formie adresu e-mail) oraz hasła, które wpisujemy w odpowiednie pola formularza logowania a następnie zatwierdzany przyciskiem </w:t>
      </w:r>
      <w:r w:rsidRPr="00E211B5">
        <w:rPr>
          <w:rFonts w:eastAsia="Calibri" w:cs="Arial"/>
          <w:i/>
          <w:lang w:eastAsia="en-US"/>
        </w:rPr>
        <w:t>Zaloguj.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System po 3 błędnych próbach logowania wymaga przy każdej następnej próbie „przepisania” przez podmiot zgłaszający wyświetlonego ciągu znaków (zabezpieczenie typu </w:t>
      </w:r>
      <w:proofErr w:type="spellStart"/>
      <w:r w:rsidRPr="00E211B5">
        <w:rPr>
          <w:rFonts w:eastAsia="Calibri" w:cs="Arial"/>
          <w:lang w:eastAsia="en-US"/>
        </w:rPr>
        <w:t>Captcha</w:t>
      </w:r>
      <w:proofErr w:type="spellEnd"/>
      <w:r w:rsidRPr="00E211B5">
        <w:rPr>
          <w:rFonts w:eastAsia="Calibri" w:cs="Arial"/>
          <w:lang w:eastAsia="en-US"/>
        </w:rPr>
        <w:t>).</w:t>
      </w:r>
    </w:p>
    <w:p w:rsidR="004F4055" w:rsidRPr="00E211B5" w:rsidRDefault="004F4055" w:rsidP="00A24FD0">
      <w:pPr>
        <w:pStyle w:val="Nagwek2"/>
        <w:jc w:val="both"/>
        <w:rPr>
          <w:rFonts w:cs="Arial"/>
        </w:rPr>
      </w:pPr>
      <w:bookmarkStart w:id="8" w:name="_Toc435182904"/>
    </w:p>
    <w:p w:rsidR="009F2F08" w:rsidRPr="00E211B5" w:rsidRDefault="009F2F08" w:rsidP="00A24FD0">
      <w:pPr>
        <w:pStyle w:val="Nagwek2"/>
        <w:jc w:val="both"/>
        <w:rPr>
          <w:rFonts w:cs="Arial"/>
        </w:rPr>
      </w:pPr>
      <w:bookmarkStart w:id="9" w:name="_Toc479245719"/>
      <w:r w:rsidRPr="00E211B5">
        <w:rPr>
          <w:rFonts w:cs="Arial"/>
        </w:rPr>
        <w:t>Funkcja przypomnienia hasła</w:t>
      </w:r>
      <w:bookmarkEnd w:id="8"/>
      <w:bookmarkEnd w:id="9"/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przypadku, kiedy wnioskodawca zapomni danych logowania może skorzystać z funkcji tzw. „przypomnienia hasła”. Po kliknięciu linku </w:t>
      </w:r>
      <w:r w:rsidRPr="00E211B5">
        <w:rPr>
          <w:rFonts w:eastAsia="Calibri" w:cs="Arial"/>
          <w:i/>
          <w:lang w:eastAsia="en-US"/>
        </w:rPr>
        <w:t>Przypomnienie hasła</w:t>
      </w:r>
      <w:r w:rsidRPr="00E211B5">
        <w:rPr>
          <w:rFonts w:eastAsia="Calibri" w:cs="Arial"/>
          <w:lang w:eastAsia="en-US"/>
        </w:rPr>
        <w:t xml:space="preserve"> na formularzu logowania wnioskodawca podaje adres e-mail użyty przy rejestracji. Na ten adres zostaje wysłana automatycznie generowana wiadomość z informacją o loginie, haśle tymczasowym i linkiem umożliwiającym ustawienie nowego hasła. Podmiot zgłaszający po kliknięciu w link przeniesiony zostanie na stronę, gdzie może ustawić nowe hasło.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754EF143" wp14:editId="708A9AFC">
            <wp:extent cx="5591175" cy="2533650"/>
            <wp:effectExtent l="0" t="0" r="9525" b="0"/>
            <wp:docPr id="10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5" b="1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Uwaga: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</w:t>
      </w:r>
      <w:r w:rsidRPr="00E211B5">
        <w:rPr>
          <w:rFonts w:eastAsia="Calibri" w:cs="Arial"/>
          <w:i/>
          <w:lang w:eastAsia="en-US"/>
        </w:rPr>
        <w:t>„Brak zarejestrowanego adresu e-mail”</w:t>
      </w:r>
      <w:r w:rsidRPr="00E211B5">
        <w:rPr>
          <w:rFonts w:eastAsia="Calibri" w:cs="Arial"/>
          <w:lang w:eastAsia="en-US"/>
        </w:rPr>
        <w:t>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noProof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1068BB4C" wp14:editId="1CE60EEE">
            <wp:extent cx="5553075" cy="2752725"/>
            <wp:effectExtent l="0" t="0" r="9525" b="9525"/>
            <wp:docPr id="11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  <w:r w:rsidRPr="00E211B5">
        <w:rPr>
          <w:rFonts w:cs="Arial"/>
          <w:b/>
          <w:bCs/>
          <w:lang w:eastAsia="en-US"/>
        </w:rPr>
        <w:t>Ponowna aktywacja konta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Konto podmiotu zgłaszającego, który skorzysta z opcji wniesienia sprzeciwu wobec przetwarzania danych osobowych zostaje dezaktywowane – tzn. niemożliwe jest dalsze logowanie do Systemu.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40D77C67" wp14:editId="25CC613F">
            <wp:extent cx="5553075" cy="1428750"/>
            <wp:effectExtent l="0" t="0" r="9525" b="0"/>
            <wp:docPr id="12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9402" r="2448" b="3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  <w:r w:rsidRPr="00E211B5">
        <w:rPr>
          <w:rFonts w:eastAsia="Calibri" w:cs="Arial"/>
          <w:b/>
          <w:lang w:eastAsia="en-US"/>
        </w:rPr>
        <w:t>System wymaga potwierdzenia wniesienia sprzeciwu.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System umożliwia ponowną aktywację konta po zniesieniu sprzeciwu wobec przetwarzania danych osobowych. Wnioskodawca musi wybrać opcję </w:t>
      </w:r>
      <w:r w:rsidRPr="00E211B5">
        <w:rPr>
          <w:rFonts w:eastAsia="Calibri" w:cs="Arial"/>
          <w:i/>
          <w:lang w:eastAsia="en-US"/>
        </w:rPr>
        <w:t>Aktywuj ponownie swoje konto</w:t>
      </w:r>
      <w:r w:rsidRPr="00E211B5">
        <w:rPr>
          <w:rFonts w:eastAsia="Calibri" w:cs="Arial"/>
          <w:lang w:eastAsia="en-US"/>
        </w:rPr>
        <w:t xml:space="preserve"> w </w:t>
      </w:r>
      <w:r w:rsidRPr="00E211B5">
        <w:rPr>
          <w:rFonts w:eastAsia="Calibri" w:cs="Arial"/>
          <w:i/>
          <w:lang w:eastAsia="en-US"/>
        </w:rPr>
        <w:t>Panelu logowania do systemu.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CBB81F5" wp14:editId="30756634">
            <wp:extent cx="5534025" cy="2619375"/>
            <wp:effectExtent l="0" t="0" r="9525" b="9525"/>
            <wp:docPr id="13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Następnie należy podać adres e-mail podany przy rejestracji, aby ponownie aktywować konto (otrzymuje się wtedy link, którego użycie potwierdza wycofanie sprzeciwu).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22DE9655" wp14:editId="503A129F">
            <wp:extent cx="5629275" cy="2676525"/>
            <wp:effectExtent l="0" t="0" r="9525" b="9525"/>
            <wp:docPr id="14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6" b="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Podmiot zgłaszający nie może wnieść sprzeciwu, jeżeli wcześniej udostępnił do edycji wersje robocze wniosków o dofinansowanie innym podmiotom. W pierwszej kolejności musi cofnąć udostępnione wersje robocze wniosków o dofinansowanie a dopiero potem wnieść sprzeciw wobec przetwarzania danych osobowych – w takim przypadku System wyświetli odpowiedni komunikat.</w:t>
      </w:r>
    </w:p>
    <w:p w:rsidR="004F4055" w:rsidRPr="00E211B5" w:rsidRDefault="004F4055" w:rsidP="00A24FD0">
      <w:pPr>
        <w:pStyle w:val="Nagwek2"/>
        <w:jc w:val="both"/>
        <w:rPr>
          <w:rFonts w:cs="Arial"/>
          <w:bCs w:val="0"/>
          <w:lang w:eastAsia="en-US"/>
        </w:rPr>
      </w:pPr>
      <w:bookmarkStart w:id="10" w:name="_Toc435182905"/>
    </w:p>
    <w:p w:rsidR="009F2F08" w:rsidRPr="00E211B5" w:rsidRDefault="009F2F08" w:rsidP="00A24FD0">
      <w:pPr>
        <w:pStyle w:val="Nagwek2"/>
        <w:jc w:val="both"/>
        <w:rPr>
          <w:rFonts w:cs="Arial"/>
          <w:bCs w:val="0"/>
          <w:lang w:eastAsia="en-US"/>
        </w:rPr>
      </w:pPr>
      <w:bookmarkStart w:id="11" w:name="_Toc479245720"/>
      <w:r w:rsidRPr="00E211B5">
        <w:rPr>
          <w:rFonts w:cs="Arial"/>
          <w:bCs w:val="0"/>
          <w:lang w:eastAsia="en-US"/>
        </w:rPr>
        <w:t>Funkcje menu</w:t>
      </w:r>
      <w:bookmarkEnd w:id="10"/>
      <w:bookmarkEnd w:id="11"/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 zalogowaniu się w Systemie użytkownik ma do dyspozycji następujące pozycje menu: </w:t>
      </w:r>
    </w:p>
    <w:p w:rsidR="009F2F08" w:rsidRPr="00E211B5" w:rsidRDefault="009F2F08" w:rsidP="00E00A9F">
      <w:pPr>
        <w:numPr>
          <w:ilvl w:val="0"/>
          <w:numId w:val="4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Wnioski</w:t>
      </w:r>
    </w:p>
    <w:p w:rsidR="009F2F08" w:rsidRPr="00E211B5" w:rsidRDefault="009F2F08" w:rsidP="00E00A9F">
      <w:pPr>
        <w:numPr>
          <w:ilvl w:val="0"/>
          <w:numId w:val="4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Konto</w:t>
      </w:r>
    </w:p>
    <w:p w:rsidR="009F2F08" w:rsidRPr="00E211B5" w:rsidRDefault="009F2F08" w:rsidP="00E00A9F">
      <w:pPr>
        <w:numPr>
          <w:ilvl w:val="0"/>
          <w:numId w:val="4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Kontakt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noProof/>
        </w:rPr>
      </w:pPr>
      <w:r w:rsidRPr="00E211B5">
        <w:rPr>
          <w:rFonts w:eastAsia="Calibri" w:cs="Arial"/>
          <w:noProof/>
          <w:sz w:val="18"/>
          <w:szCs w:val="18"/>
        </w:rPr>
        <w:drawing>
          <wp:inline distT="0" distB="0" distL="0" distR="0" wp14:anchorId="5EE92C23" wp14:editId="324F1468">
            <wp:extent cx="5610225" cy="1514475"/>
            <wp:effectExtent l="0" t="0" r="9525" b="9525"/>
            <wp:docPr id="1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4" r="1785" b="4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  <w:r w:rsidRPr="00E211B5">
        <w:rPr>
          <w:rFonts w:cs="Arial"/>
          <w:b/>
          <w:bCs/>
          <w:sz w:val="22"/>
          <w:lang w:eastAsia="en-US"/>
        </w:rPr>
        <w:t>Wnioski</w:t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Lista wniosków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Funkcjonalność pokazuje listę wniosków z podziałem na dwie tabele.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Wysłane wnioski o dofinansowanie,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i/>
          <w:lang w:eastAsia="en-US"/>
        </w:rPr>
      </w:pPr>
      <w:r w:rsidRPr="00E211B5">
        <w:rPr>
          <w:rFonts w:eastAsia="Calibri" w:cs="Arial"/>
          <w:i/>
          <w:lang w:eastAsia="en-US"/>
        </w:rPr>
        <w:t>Wnioski o dofinansowanie w wersji roboczej.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1ECE9D85" wp14:editId="777DB295">
            <wp:extent cx="5753100" cy="2809875"/>
            <wp:effectExtent l="0" t="0" r="0" b="9525"/>
            <wp:docPr id="16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Operacje możliwe do zainicjowania z poziomu list wniosków są następujące: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Podgląd</w:t>
      </w:r>
      <w:r w:rsidRPr="00E211B5">
        <w:rPr>
          <w:rFonts w:eastAsia="Calibri" w:cs="Arial"/>
          <w:lang w:eastAsia="en-US"/>
        </w:rPr>
        <w:t xml:space="preserve"> - podgląd wniosku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Generowanie PDF</w:t>
      </w:r>
      <w:r w:rsidRPr="00E211B5">
        <w:rPr>
          <w:rFonts w:eastAsia="Calibri" w:cs="Arial"/>
          <w:lang w:eastAsia="en-US"/>
        </w:rPr>
        <w:t xml:space="preserve"> - wygenerowanie wniosku do pliku PDF w ustalonym formacie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Szczegóły</w:t>
      </w:r>
      <w:r w:rsidRPr="00E211B5">
        <w:rPr>
          <w:rFonts w:eastAsia="Calibri" w:cs="Arial"/>
          <w:lang w:eastAsia="en-US"/>
        </w:rPr>
        <w:t xml:space="preserve"> - wyświetlenie podstawowych informacji nt. wniosku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Edycja</w:t>
      </w:r>
      <w:r w:rsidRPr="00E211B5">
        <w:rPr>
          <w:rFonts w:eastAsia="Calibri" w:cs="Arial"/>
          <w:lang w:eastAsia="en-US"/>
        </w:rPr>
        <w:t xml:space="preserve"> - edycja wniosku – dostępna jedynie dla wniosków posiadających status: roboczy, wycofany przez podmiot/anulowany, skierowany do korekty, korygowany, zmiana do umowy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Usunięcie wniosku w wersji roboczej</w:t>
      </w:r>
      <w:r w:rsidRPr="00E211B5">
        <w:rPr>
          <w:rFonts w:eastAsia="Calibri" w:cs="Arial"/>
          <w:lang w:eastAsia="en-US"/>
        </w:rPr>
        <w:t xml:space="preserve"> - usunięcie wniosku w trybie roboczym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Udostępnij wniosek</w:t>
      </w:r>
      <w:r w:rsidRPr="00E211B5">
        <w:rPr>
          <w:rFonts w:eastAsia="Calibri" w:cs="Arial"/>
          <w:lang w:eastAsia="en-US"/>
        </w:rPr>
        <w:t xml:space="preserve"> - udostępnienie wniosku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Wycofanie wniosku</w:t>
      </w:r>
      <w:r w:rsidRPr="00E211B5">
        <w:rPr>
          <w:rFonts w:eastAsia="Calibri" w:cs="Arial"/>
          <w:lang w:eastAsia="en-US"/>
        </w:rPr>
        <w:t xml:space="preserve"> – możliwe jedynie w przypadku wniosków złożonych w trakcie trwającego naboru, </w:t>
      </w:r>
    </w:p>
    <w:p w:rsidR="009F2F08" w:rsidRPr="00E211B5" w:rsidRDefault="009F2F08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 xml:space="preserve">Lista wniosków usuniętych 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Funkcjonalność wyświetla listę usuniętych wniosków.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2C38F1F8" wp14:editId="1FA78A0B">
            <wp:extent cx="5762625" cy="1066800"/>
            <wp:effectExtent l="0" t="0" r="9525" b="0"/>
            <wp:docPr id="17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Dla każdego usuniętego wniosku dostępne są następujące operacje: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Podgląd</w:t>
      </w:r>
      <w:r w:rsidRPr="00E211B5">
        <w:rPr>
          <w:rFonts w:eastAsia="Calibri" w:cs="Arial"/>
          <w:lang w:eastAsia="en-US"/>
        </w:rPr>
        <w:t xml:space="preserve"> – podgląd wniosku,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Szczegóły</w:t>
      </w:r>
      <w:r w:rsidRPr="00E211B5">
        <w:rPr>
          <w:rFonts w:eastAsia="Calibri" w:cs="Arial"/>
          <w:lang w:eastAsia="en-US"/>
        </w:rPr>
        <w:t xml:space="preserve"> </w:t>
      </w:r>
      <w:r w:rsidRPr="00E211B5">
        <w:rPr>
          <w:rFonts w:eastAsia="Calibri" w:cs="Arial"/>
          <w:lang w:eastAsia="en-US"/>
        </w:rPr>
        <w:sym w:font="Symbol" w:char="F02D"/>
      </w:r>
      <w:r w:rsidRPr="00E211B5">
        <w:rPr>
          <w:rFonts w:eastAsia="Calibri" w:cs="Arial"/>
          <w:lang w:eastAsia="en-US"/>
        </w:rPr>
        <w:t xml:space="preserve"> wyświetlenie podstawowych informacji nt. wniosku,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Przywrócenie wniosku w wersji roboczej</w:t>
      </w:r>
      <w:r w:rsidRPr="00E211B5">
        <w:rPr>
          <w:rFonts w:eastAsia="Calibri" w:cs="Arial"/>
          <w:lang w:eastAsia="en-US"/>
        </w:rPr>
        <w:t xml:space="preserve"> </w:t>
      </w:r>
      <w:r w:rsidRPr="00E211B5">
        <w:rPr>
          <w:rFonts w:eastAsia="Calibri" w:cs="Arial"/>
          <w:lang w:eastAsia="en-US"/>
        </w:rPr>
        <w:sym w:font="Symbol" w:char="F02D"/>
      </w:r>
      <w:r w:rsidRPr="00E211B5">
        <w:rPr>
          <w:rFonts w:eastAsia="Calibri" w:cs="Arial"/>
          <w:lang w:eastAsia="en-US"/>
        </w:rPr>
        <w:t xml:space="preserve"> powrót wniosku na listę Wniosków </w:t>
      </w:r>
      <w:r w:rsidRPr="00E211B5">
        <w:rPr>
          <w:rFonts w:eastAsia="Calibri" w:cs="Arial"/>
          <w:lang w:eastAsia="en-US"/>
        </w:rPr>
        <w:br/>
        <w:t>o dofinansowanie w wersji roboczej.</w:t>
      </w:r>
    </w:p>
    <w:p w:rsidR="009F2F08" w:rsidRPr="00E211B5" w:rsidRDefault="009F2F08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 xml:space="preserve">Nowy Wniosek –Tryb </w:t>
      </w:r>
      <w:r w:rsidR="00C51003">
        <w:rPr>
          <w:rFonts w:cs="Arial"/>
          <w:b/>
          <w:bCs/>
          <w:iCs/>
          <w:lang w:eastAsia="en-US"/>
        </w:rPr>
        <w:t>poza</w:t>
      </w:r>
      <w:r w:rsidRPr="00E211B5">
        <w:rPr>
          <w:rFonts w:cs="Arial"/>
          <w:b/>
          <w:bCs/>
          <w:iCs/>
          <w:lang w:eastAsia="en-US"/>
        </w:rPr>
        <w:t>konkursowy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 celu wypełnienia nowego wniosku należy wybrać odpowiedni nabór z pierwszej kolumny listy, a następnie kliknąć na ikonę </w:t>
      </w:r>
      <w:r w:rsidRPr="00E211B5">
        <w:rPr>
          <w:rFonts w:eastAsia="Calibri" w:cs="Arial"/>
          <w:i/>
          <w:lang w:eastAsia="en-US"/>
        </w:rPr>
        <w:t>Utwórz wniosek</w:t>
      </w:r>
      <w:r w:rsidRPr="00E211B5">
        <w:rPr>
          <w:rFonts w:eastAsia="Calibri" w:cs="Arial"/>
          <w:lang w:eastAsia="en-US"/>
        </w:rPr>
        <w:t xml:space="preserve"> w kolumnie </w:t>
      </w:r>
      <w:r w:rsidRPr="00E211B5">
        <w:rPr>
          <w:rFonts w:eastAsia="Calibri" w:cs="Arial"/>
          <w:i/>
          <w:lang w:eastAsia="en-US"/>
        </w:rPr>
        <w:t>Operacje</w:t>
      </w:r>
      <w:r w:rsidRPr="00E211B5">
        <w:rPr>
          <w:rFonts w:eastAsia="Calibri" w:cs="Arial"/>
          <w:lang w:eastAsia="en-US"/>
        </w:rPr>
        <w:t xml:space="preserve"> z prawej strony listy. </w:t>
      </w:r>
      <w:r w:rsidRPr="00E211B5">
        <w:rPr>
          <w:rFonts w:eastAsia="Calibri" w:cs="Arial"/>
          <w:lang w:eastAsia="en-US"/>
        </w:rPr>
        <w:br/>
        <w:t xml:space="preserve">Po potwierdzeniu w okienku dialogowym woli utworzenia nowego wniosku w wersji roboczej następuje przeniesienie do formularza wniosku.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79677E64" wp14:editId="1268BD97">
            <wp:extent cx="5495925" cy="1752600"/>
            <wp:effectExtent l="0" t="0" r="9525" b="0"/>
            <wp:docPr id="18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Podczas wypełniania wniosku, w każdym kroku, u dołu formularza są do dyspozycji następujące przyciski 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Zapisz wersję roboczą</w:t>
      </w:r>
      <w:r w:rsidRPr="00E211B5">
        <w:rPr>
          <w:rFonts w:eastAsia="Calibri" w:cs="Arial"/>
          <w:lang w:eastAsia="en-US"/>
        </w:rPr>
        <w:t xml:space="preserve"> – służy do zapisywania wniosku w trybie roboczym (możliwe zawsze bez względu na komunikaty walidacyjne),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Zatwierdź wersję końcową i wyślij</w:t>
      </w:r>
      <w:r w:rsidRPr="00E211B5">
        <w:rPr>
          <w:rFonts w:eastAsia="Calibri" w:cs="Arial"/>
          <w:lang w:eastAsia="en-US"/>
        </w:rPr>
        <w:t xml:space="preserve"> – służy do zapisania ostatecznej wersji wniosku i wysłania go po uprzedniej walidacji (sprawdzeniu poprawności wszystkich danych wprowadzonych </w:t>
      </w:r>
      <w:r w:rsidRPr="00E211B5">
        <w:rPr>
          <w:rFonts w:eastAsia="Calibri" w:cs="Arial"/>
          <w:lang w:eastAsia="en-US"/>
        </w:rPr>
        <w:br/>
        <w:t>w formularzu wniosku - System wypisze ewentualne błędy do poprawienia),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Sprawdź</w:t>
      </w:r>
      <w:r w:rsidRPr="00E211B5">
        <w:rPr>
          <w:rFonts w:eastAsia="Calibri" w:cs="Arial"/>
          <w:lang w:eastAsia="en-US"/>
        </w:rPr>
        <w:t xml:space="preserve"> – uruchomienie walidacji (uruchomienie procedury sprawdzania poprawności wszystkich danych wprowadzonych w formularzu wniosku, tej samej, która jest wykorzystywana podczas procedury zatwierdzania wniosku),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Anuluj</w:t>
      </w:r>
      <w:r w:rsidRPr="00E211B5">
        <w:rPr>
          <w:rFonts w:eastAsia="Calibri" w:cs="Arial"/>
          <w:lang w:eastAsia="en-US"/>
        </w:rPr>
        <w:t xml:space="preserve"> – opuszczenie edycji wniosku bez zapisywania,</w:t>
      </w:r>
    </w:p>
    <w:p w:rsidR="009F2F08" w:rsidRPr="00E211B5" w:rsidRDefault="009F2F08" w:rsidP="00E00A9F">
      <w:pPr>
        <w:numPr>
          <w:ilvl w:val="0"/>
          <w:numId w:val="5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Generuj PDF</w:t>
      </w:r>
      <w:r w:rsidRPr="00E211B5">
        <w:rPr>
          <w:rFonts w:eastAsia="Calibri" w:cs="Arial"/>
          <w:lang w:eastAsia="en-US"/>
        </w:rPr>
        <w:t xml:space="preserve"> – generowanie pliku do PDF w ustalonym formacie.</w:t>
      </w:r>
    </w:p>
    <w:p w:rsidR="009F2F08" w:rsidRPr="00E211B5" w:rsidRDefault="007F4BB7" w:rsidP="00A24FD0">
      <w:pPr>
        <w:keepNext/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573DF5B0" wp14:editId="7F0744BD">
            <wp:extent cx="5762625" cy="695325"/>
            <wp:effectExtent l="0" t="0" r="9525" b="9525"/>
            <wp:docPr id="19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Udostępnione wnioski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Funkcjonalność wyświetla listę udostępnionych wniosków 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54E504C3" wp14:editId="70F4A1A6">
            <wp:extent cx="5629275" cy="1209675"/>
            <wp:effectExtent l="0" t="0" r="9525" b="9525"/>
            <wp:docPr id="20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Dla każdego wniosku dostępne są następujące operacje:</w:t>
      </w:r>
    </w:p>
    <w:p w:rsidR="009F2F08" w:rsidRPr="00E211B5" w:rsidRDefault="009F2F08" w:rsidP="00E00A9F">
      <w:pPr>
        <w:numPr>
          <w:ilvl w:val="0"/>
          <w:numId w:val="6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Podgląd</w:t>
      </w:r>
      <w:r w:rsidRPr="00E211B5">
        <w:rPr>
          <w:rFonts w:eastAsia="Calibri" w:cs="Arial"/>
          <w:lang w:eastAsia="en-US"/>
        </w:rPr>
        <w:t xml:space="preserve"> – podgląd wniosku,</w:t>
      </w:r>
    </w:p>
    <w:p w:rsidR="009F2F08" w:rsidRPr="00E211B5" w:rsidRDefault="009F2F08" w:rsidP="00E00A9F">
      <w:pPr>
        <w:numPr>
          <w:ilvl w:val="0"/>
          <w:numId w:val="6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Edycja</w:t>
      </w:r>
      <w:r w:rsidRPr="00E211B5">
        <w:rPr>
          <w:rFonts w:eastAsia="Calibri" w:cs="Arial"/>
          <w:lang w:eastAsia="en-US"/>
        </w:rPr>
        <w:t xml:space="preserve"> – edytowanie wniosku,</w:t>
      </w:r>
    </w:p>
    <w:p w:rsidR="009F2F08" w:rsidRPr="00E211B5" w:rsidRDefault="009F2F08" w:rsidP="00E00A9F">
      <w:pPr>
        <w:numPr>
          <w:ilvl w:val="0"/>
          <w:numId w:val="6"/>
        </w:numPr>
        <w:spacing w:after="60" w:line="276" w:lineRule="auto"/>
        <w:contextualSpacing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i/>
          <w:lang w:eastAsia="en-US"/>
        </w:rPr>
        <w:t>Generowanie PDF</w:t>
      </w:r>
      <w:r w:rsidRPr="00E211B5">
        <w:rPr>
          <w:rFonts w:eastAsia="Calibri" w:cs="Arial"/>
          <w:lang w:eastAsia="en-US"/>
        </w:rPr>
        <w:t xml:space="preserve"> – generowanie pliku do PDF w ustalonym formacie</w:t>
      </w:r>
    </w:p>
    <w:p w:rsidR="009F2F08" w:rsidRPr="00E211B5" w:rsidRDefault="009F2F08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A24FD0" w:rsidRPr="00E211B5" w:rsidRDefault="00A24FD0" w:rsidP="00A24FD0">
      <w:pPr>
        <w:spacing w:after="60" w:line="276" w:lineRule="auto"/>
        <w:ind w:left="720"/>
        <w:contextualSpacing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  <w:r w:rsidRPr="00E211B5">
        <w:rPr>
          <w:rFonts w:cs="Arial"/>
          <w:b/>
          <w:bCs/>
          <w:sz w:val="22"/>
          <w:lang w:eastAsia="en-US"/>
        </w:rPr>
        <w:lastRenderedPageBreak/>
        <w:t>Konto</w:t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73EA6453" wp14:editId="0217AA49">
            <wp:extent cx="4867275" cy="1771650"/>
            <wp:effectExtent l="0" t="0" r="9525" b="0"/>
            <wp:docPr id="21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488" r="14021" b="3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Moje dane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Widok przedstawiający formularz z danymi wprowadzonymi podczas rejestracji w Systemie. Dane można uaktualnić/zmienić a następnie zatwierdzić przyciskiem </w:t>
      </w:r>
      <w:r w:rsidRPr="00E211B5">
        <w:rPr>
          <w:rFonts w:eastAsia="Calibri" w:cs="Arial"/>
          <w:i/>
          <w:lang w:eastAsia="en-US"/>
        </w:rPr>
        <w:t>Zapisz</w:t>
      </w:r>
      <w:r w:rsidRPr="00E211B5">
        <w:rPr>
          <w:rFonts w:eastAsia="Calibri" w:cs="Arial"/>
          <w:lang w:eastAsia="en-US"/>
        </w:rPr>
        <w:t xml:space="preserve">. </w:t>
      </w:r>
    </w:p>
    <w:p w:rsidR="00CC0143" w:rsidRPr="00E211B5" w:rsidRDefault="007F4BB7" w:rsidP="00A24FD0">
      <w:pPr>
        <w:spacing w:after="60" w:line="276" w:lineRule="auto"/>
        <w:jc w:val="both"/>
        <w:rPr>
          <w:rFonts w:cs="Arial"/>
          <w:b/>
          <w:bCs/>
          <w:iCs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60EC55CF" wp14:editId="65A4D53E">
            <wp:extent cx="5753100" cy="1685925"/>
            <wp:effectExtent l="0" t="0" r="0" b="9525"/>
            <wp:docPr id="22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A24FD0" w:rsidP="00A24FD0">
      <w:pPr>
        <w:spacing w:after="60" w:line="276" w:lineRule="auto"/>
        <w:jc w:val="both"/>
        <w:rPr>
          <w:rFonts w:eastAsia="Calibri" w:cs="Arial"/>
          <w:b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Zez</w:t>
      </w:r>
      <w:r w:rsidR="009F2F08" w:rsidRPr="00E211B5">
        <w:rPr>
          <w:rFonts w:cs="Arial"/>
          <w:b/>
          <w:bCs/>
          <w:iCs/>
          <w:lang w:eastAsia="en-US"/>
        </w:rPr>
        <w:t>wolenia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W tym widoku wyświetla się lista zezwoleń, których udzielił użytkownik. Dostępna jest opcja sprzeciwu wobec wcześniej udzielonego zezwolenia.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drawing>
          <wp:inline distT="0" distB="0" distL="0" distR="0" wp14:anchorId="7F95A3B4" wp14:editId="2AB63E15">
            <wp:extent cx="5553075" cy="1504950"/>
            <wp:effectExtent l="0" t="0" r="9525" b="0"/>
            <wp:docPr id="23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" t="19402" r="2283" b="3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Zmiana hasła</w:t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Za pomocą tej funkcji możemy zmienić dotychczasowe hasło na inne</w:t>
      </w:r>
      <w:r w:rsidR="00CC0143" w:rsidRPr="00E211B5">
        <w:rPr>
          <w:rFonts w:eastAsia="Calibri" w:cs="Arial"/>
          <w:lang w:eastAsia="en-US"/>
        </w:rPr>
        <w:t>.</w:t>
      </w:r>
    </w:p>
    <w:p w:rsidR="009F2F08" w:rsidRPr="00E211B5" w:rsidRDefault="007F4BB7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noProof/>
        </w:rPr>
        <w:lastRenderedPageBreak/>
        <w:drawing>
          <wp:inline distT="0" distB="0" distL="0" distR="0" wp14:anchorId="2C7871B0" wp14:editId="23AE4069">
            <wp:extent cx="5591175" cy="2181225"/>
            <wp:effectExtent l="0" t="0" r="9525" b="9525"/>
            <wp:docPr id="24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8" w:rsidRPr="00E211B5" w:rsidRDefault="009F2F08" w:rsidP="00A24FD0">
      <w:pPr>
        <w:jc w:val="both"/>
        <w:rPr>
          <w:rFonts w:cs="Arial"/>
          <w:b/>
          <w:bCs/>
          <w:iCs/>
          <w:lang w:eastAsia="en-US"/>
        </w:rPr>
      </w:pPr>
      <w:r w:rsidRPr="00E211B5">
        <w:rPr>
          <w:rFonts w:cs="Arial"/>
          <w:b/>
          <w:bCs/>
          <w:iCs/>
          <w:lang w:eastAsia="en-US"/>
        </w:rPr>
        <w:t>Wyloguj</w:t>
      </w:r>
    </w:p>
    <w:p w:rsidR="009F2F08" w:rsidRPr="00E211B5" w:rsidRDefault="009F2F08" w:rsidP="00A24FD0">
      <w:pPr>
        <w:jc w:val="both"/>
        <w:rPr>
          <w:rFonts w:eastAsia="Calibri" w:cs="Arial"/>
          <w:b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Funkcja służąca do wylogowania z Systemu. Po jej użyciu następuje przeniesienie na formularz logowania.</w:t>
      </w: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  <w:r w:rsidRPr="00E211B5">
        <w:rPr>
          <w:rFonts w:cs="Arial"/>
          <w:b/>
          <w:bCs/>
          <w:sz w:val="22"/>
          <w:lang w:eastAsia="en-US"/>
        </w:rPr>
        <w:t>Kontakt</w:t>
      </w:r>
    </w:p>
    <w:p w:rsidR="009F2F08" w:rsidRPr="00E211B5" w:rsidRDefault="009F2F08" w:rsidP="00A24FD0">
      <w:pPr>
        <w:jc w:val="both"/>
        <w:rPr>
          <w:rFonts w:cs="Arial"/>
          <w:b/>
          <w:bCs/>
          <w:sz w:val="22"/>
          <w:lang w:eastAsia="en-US"/>
        </w:rPr>
      </w:pPr>
    </w:p>
    <w:p w:rsidR="009F2F08" w:rsidRPr="00E211B5" w:rsidRDefault="009F2F08" w:rsidP="00A24FD0">
      <w:pPr>
        <w:spacing w:after="60"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Funkcjonalność </w:t>
      </w:r>
      <w:r w:rsidRPr="00E211B5">
        <w:rPr>
          <w:rFonts w:eastAsia="Calibri" w:cs="Arial"/>
          <w:i/>
          <w:lang w:eastAsia="en-US"/>
        </w:rPr>
        <w:t>Kontakt</w:t>
      </w:r>
      <w:r w:rsidRPr="00E211B5">
        <w:rPr>
          <w:rFonts w:eastAsia="Calibri" w:cs="Arial"/>
          <w:lang w:eastAsia="en-US"/>
        </w:rPr>
        <w:t xml:space="preserve"> służy do zgłaszania błędów dotyczących działania Lokalnego Systemu Informatycznego Regionalnego Programu Operacyjnego Województwa Podkarpackiego na lata 2014</w:t>
      </w:r>
      <w:r w:rsidRPr="00E211B5">
        <w:rPr>
          <w:rFonts w:eastAsia="Calibri" w:cs="Arial"/>
          <w:lang w:eastAsia="en-US"/>
        </w:rPr>
        <w:br/>
        <w:t>-2020.</w:t>
      </w:r>
    </w:p>
    <w:p w:rsidR="00CC0143" w:rsidRPr="00E211B5" w:rsidRDefault="00CC0143" w:rsidP="00A24FD0">
      <w:pPr>
        <w:spacing w:after="60" w:line="276" w:lineRule="auto"/>
        <w:jc w:val="both"/>
        <w:rPr>
          <w:rFonts w:eastAsia="Calibri" w:cs="Arial"/>
          <w:lang w:eastAsia="en-US"/>
        </w:rPr>
      </w:pPr>
    </w:p>
    <w:p w:rsidR="003576D9" w:rsidRPr="00E211B5" w:rsidRDefault="003576D9" w:rsidP="00A24FD0">
      <w:pPr>
        <w:jc w:val="both"/>
        <w:rPr>
          <w:rFonts w:cs="Arial"/>
          <w:i/>
          <w:sz w:val="22"/>
          <w:szCs w:val="22"/>
        </w:rPr>
      </w:pPr>
    </w:p>
    <w:p w:rsidR="00377A91" w:rsidRPr="00E211B5" w:rsidRDefault="00377A91" w:rsidP="00E00A9F">
      <w:pPr>
        <w:pStyle w:val="Nagwek1"/>
        <w:numPr>
          <w:ilvl w:val="0"/>
          <w:numId w:val="21"/>
        </w:numPr>
      </w:pPr>
      <w:bookmarkStart w:id="12" w:name="_Toc435087242"/>
      <w:bookmarkStart w:id="13" w:name="_Toc479245721"/>
      <w:r w:rsidRPr="00E211B5">
        <w:t xml:space="preserve">Instrukcja wypełniania pól w formularzu wniosku </w:t>
      </w:r>
      <w:r w:rsidR="004F4055" w:rsidRPr="00E211B5">
        <w:br/>
      </w:r>
      <w:r w:rsidRPr="00E211B5">
        <w:t>o dofinansowanie</w:t>
      </w:r>
      <w:bookmarkEnd w:id="12"/>
      <w:bookmarkEnd w:id="13"/>
    </w:p>
    <w:p w:rsidR="009F2F08" w:rsidRPr="00E211B5" w:rsidRDefault="009F2F08" w:rsidP="00CC4911">
      <w:pPr>
        <w:ind w:left="720"/>
        <w:jc w:val="both"/>
      </w:pPr>
    </w:p>
    <w:p w:rsidR="009F2F08" w:rsidRPr="00E211B5" w:rsidRDefault="009F2F08" w:rsidP="00A24FD0">
      <w:pPr>
        <w:jc w:val="both"/>
        <w:rPr>
          <w:rFonts w:cs="Arial"/>
          <w:szCs w:val="24"/>
        </w:rPr>
      </w:pPr>
      <w:r w:rsidRPr="00E211B5">
        <w:rPr>
          <w:rFonts w:cs="Arial"/>
          <w:szCs w:val="24"/>
        </w:rPr>
        <w:t>Dane zawarte we wniosku zostały podzielone tematycznie na następujące działy:</w:t>
      </w:r>
    </w:p>
    <w:p w:rsidR="009F2F08" w:rsidRPr="00E211B5" w:rsidRDefault="009F2F08" w:rsidP="00A24FD0">
      <w:pPr>
        <w:jc w:val="both"/>
        <w:rPr>
          <w:rFonts w:cs="Arial"/>
          <w:szCs w:val="24"/>
        </w:rPr>
      </w:pP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Dane podstawowe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Opis projektu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Harmonogram i wskaźniki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Część finansowa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Załączniki 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Oświadczenia wnioskodawcy</w:t>
      </w:r>
    </w:p>
    <w:p w:rsidR="009F2F08" w:rsidRPr="00E211B5" w:rsidRDefault="009F2F08" w:rsidP="00E00A9F">
      <w:pPr>
        <w:pStyle w:val="Akapitzlist"/>
        <w:numPr>
          <w:ilvl w:val="0"/>
          <w:numId w:val="12"/>
        </w:numPr>
        <w:jc w:val="both"/>
        <w:rPr>
          <w:rFonts w:cs="Arial"/>
          <w:b/>
        </w:rPr>
      </w:pPr>
      <w:r w:rsidRPr="00E211B5">
        <w:rPr>
          <w:rFonts w:cs="Arial"/>
          <w:b/>
        </w:rPr>
        <w:t>Data i podpisy</w:t>
      </w:r>
    </w:p>
    <w:p w:rsidR="00F04D33" w:rsidRPr="00E211B5" w:rsidRDefault="00F04D33" w:rsidP="00F04D33">
      <w:pPr>
        <w:pStyle w:val="Akapitzlist"/>
        <w:jc w:val="both"/>
        <w:rPr>
          <w:rFonts w:cs="Arial"/>
          <w:b/>
        </w:rPr>
      </w:pPr>
    </w:p>
    <w:p w:rsidR="00F04D33" w:rsidRPr="00E211B5" w:rsidRDefault="00F04D33" w:rsidP="00F04D33">
      <w:pPr>
        <w:pStyle w:val="Nagwek1"/>
        <w:rPr>
          <w:rFonts w:cs="Arial"/>
          <w:b w:val="0"/>
        </w:rPr>
      </w:pPr>
      <w:bookmarkStart w:id="14" w:name="_Toc479245722"/>
      <w:r w:rsidRPr="00E211B5">
        <w:rPr>
          <w:rFonts w:cs="Arial"/>
        </w:rPr>
        <w:t>Dane inicjujące – partnerstwo w projekcie</w:t>
      </w:r>
      <w:bookmarkEnd w:id="14"/>
    </w:p>
    <w:p w:rsidR="00F04D33" w:rsidRPr="00E211B5" w:rsidRDefault="00F04D33" w:rsidP="00F04D33">
      <w:pPr>
        <w:spacing w:line="276" w:lineRule="auto"/>
        <w:rPr>
          <w:rFonts w:cs="Arial"/>
          <w:b/>
          <w:i/>
        </w:rPr>
      </w:pP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Tworzenie nowego wniosku o dofinansowanie rozpoczyna się od wypełnienia danych inicjujących, w których należy wskazać czy projekt będzie realizowany tylko przez Wnioskodawcę czy w partnerstwie.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Określenie partnerstwa w projekcie spowoduje odblokowanie wniosku do dalszej edycji. 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Wnioskodawca ma możliwość wyboru z listy rozwijanej </w:t>
      </w:r>
      <w:r w:rsidRPr="00E211B5">
        <w:rPr>
          <w:rFonts w:cs="Arial"/>
          <w:i/>
        </w:rPr>
        <w:t>„tak”</w:t>
      </w:r>
      <w:r w:rsidRPr="00E211B5">
        <w:rPr>
          <w:rFonts w:cs="Arial"/>
        </w:rPr>
        <w:t xml:space="preserve"> lub </w:t>
      </w:r>
      <w:r w:rsidRPr="00E211B5">
        <w:rPr>
          <w:rFonts w:cs="Arial"/>
          <w:i/>
        </w:rPr>
        <w:t>„nie”</w:t>
      </w:r>
      <w:r w:rsidRPr="00E211B5">
        <w:rPr>
          <w:rFonts w:cs="Arial"/>
        </w:rPr>
        <w:t xml:space="preserve">. 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Zaznaczenie opcji partnerstwa w projekcie ma wpływ na kształt formularza wniosku o dofinansowanie, ponieważ uruchamia pola przeznaczone do wypełnienia przez partnera wiodącego (lidera) oraz przez partnera/rów projektu.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przypadku projektu realizowanego w partnerstwie, w tym partnerstwie </w:t>
      </w:r>
      <w:proofErr w:type="spellStart"/>
      <w:r w:rsidRPr="00E211B5">
        <w:rPr>
          <w:rFonts w:cs="Arial"/>
        </w:rPr>
        <w:t>publiczno</w:t>
      </w:r>
      <w:proofErr w:type="spellEnd"/>
      <w:r w:rsidRPr="00E211B5">
        <w:rPr>
          <w:rFonts w:cs="Arial"/>
        </w:rPr>
        <w:t xml:space="preserve"> – prywatnym należy wybrać z listy rozwijanej odpowiedź: </w:t>
      </w:r>
      <w:r w:rsidRPr="00E211B5">
        <w:rPr>
          <w:rFonts w:cs="Arial"/>
          <w:i/>
        </w:rPr>
        <w:t>„tak”</w:t>
      </w:r>
      <w:r w:rsidRPr="00E211B5">
        <w:rPr>
          <w:rFonts w:cs="Arial"/>
        </w:rPr>
        <w:t xml:space="preserve">. Następnie należy wypełnić pole A.8 – wpisując informacje o każdym z partnerów osobno (klikając przycisk </w:t>
      </w:r>
      <w:r w:rsidRPr="00E211B5">
        <w:rPr>
          <w:rFonts w:cs="Arial"/>
          <w:i/>
        </w:rPr>
        <w:t>Dodaj pozycję</w:t>
      </w:r>
      <w:r w:rsidRPr="00E211B5">
        <w:rPr>
          <w:rFonts w:cs="Arial"/>
        </w:rPr>
        <w:t xml:space="preserve">) oraz zaktualizować pola A.9, A.10 i A.11. W poszczególnych tabelach, dla każdego z partnerów należy wprowadzić dotyczące go dane i kolejno </w:t>
      </w:r>
      <w:r w:rsidRPr="00E211B5">
        <w:rPr>
          <w:rFonts w:cs="Arial"/>
        </w:rPr>
        <w:lastRenderedPageBreak/>
        <w:t xml:space="preserve">zaktualizować tabelę </w:t>
      </w:r>
      <w:r w:rsidRPr="00E211B5">
        <w:rPr>
          <w:rFonts w:cs="Arial"/>
          <w:i/>
        </w:rPr>
        <w:t>„Projekt ogółem”</w:t>
      </w:r>
      <w:r w:rsidRPr="00E211B5">
        <w:rPr>
          <w:rFonts w:cs="Arial"/>
        </w:rPr>
        <w:t>, w której zostaną zagregowane dane zbiorcze z poszczególnych pozycji.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Dla projektów partnerskich konieczne będzie również wypełnienie wybranych punktów wniosku (w części B, C, D) oddzielnie dla partnera wiodącego (lidera) i oddzielnie dla kolejnych partnerów. Punkty te mają układ tabel. Pierwsza z nich pn. </w:t>
      </w:r>
      <w:r w:rsidRPr="00E211B5">
        <w:rPr>
          <w:rFonts w:cs="Arial"/>
          <w:i/>
        </w:rPr>
        <w:t>Ogółem</w:t>
      </w:r>
      <w:r w:rsidRPr="00E211B5">
        <w:rPr>
          <w:rFonts w:cs="Arial"/>
        </w:rPr>
        <w:t xml:space="preserve"> zawiera informacje zbiorcze pochodzące z tabel cząstkowych dla poszczególnych partnerów. Zasada ta obowiązuje również w przypadku projektów realizowanych w formule PPP.</w:t>
      </w:r>
    </w:p>
    <w:p w:rsidR="00F04D33" w:rsidRPr="00E211B5" w:rsidRDefault="00F04D33" w:rsidP="00F04D33">
      <w:pPr>
        <w:spacing w:line="276" w:lineRule="auto"/>
        <w:jc w:val="both"/>
        <w:rPr>
          <w:rFonts w:cs="Arial"/>
        </w:rPr>
      </w:pPr>
    </w:p>
    <w:p w:rsidR="00F04D33" w:rsidRPr="00E211B5" w:rsidRDefault="00F04D33" w:rsidP="00F04D33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 xml:space="preserve">Uwaga: Nie ma możliwości zmiany opcji partnerstwa po rozpoczęciu wypełniania formularza wniosku, ani również na żadnym z etapów oceny. Jeżeli zaistnieje konieczność realizacji projektu w formie przeciwnej do wybranej, tj. bez partnerstwa/ w partnerstwie, to jedynym sposobem zmiany jest utworzenie nowego wniosku o dofinansowanie. </w:t>
      </w:r>
    </w:p>
    <w:p w:rsidR="00F04D33" w:rsidRPr="00E211B5" w:rsidRDefault="00F04D33" w:rsidP="00F04D33"/>
    <w:p w:rsidR="00F04D33" w:rsidRPr="00E211B5" w:rsidRDefault="00F04D33" w:rsidP="00F04D33">
      <w:pPr>
        <w:rPr>
          <w:highlight w:val="yellow"/>
        </w:rPr>
      </w:pPr>
    </w:p>
    <w:p w:rsidR="00F04D33" w:rsidRPr="00E211B5" w:rsidRDefault="007F4BB7" w:rsidP="00F04D33">
      <w:pPr>
        <w:rPr>
          <w:noProof/>
        </w:rPr>
      </w:pPr>
      <w:r w:rsidRPr="00E211B5">
        <w:rPr>
          <w:noProof/>
        </w:rPr>
        <w:drawing>
          <wp:inline distT="0" distB="0" distL="0" distR="0" wp14:anchorId="6EE9BCF4" wp14:editId="1802E16B">
            <wp:extent cx="5753100" cy="1247775"/>
            <wp:effectExtent l="0" t="0" r="0" b="9525"/>
            <wp:docPr id="2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33" w:rsidRPr="00E211B5" w:rsidRDefault="00F04D33" w:rsidP="00F04D33">
      <w:pPr>
        <w:rPr>
          <w:noProof/>
        </w:rPr>
      </w:pPr>
    </w:p>
    <w:p w:rsidR="00F04D33" w:rsidRPr="00E211B5" w:rsidRDefault="00F04D33" w:rsidP="00F04D33">
      <w:pPr>
        <w:rPr>
          <w:highlight w:val="yellow"/>
        </w:rPr>
      </w:pPr>
    </w:p>
    <w:p w:rsidR="00176171" w:rsidRPr="00E211B5" w:rsidRDefault="00176171" w:rsidP="00176171"/>
    <w:p w:rsidR="00EE3970" w:rsidRPr="00E211B5" w:rsidRDefault="00EE3970" w:rsidP="004F4055">
      <w:pPr>
        <w:pStyle w:val="Nagwek2"/>
      </w:pPr>
      <w:bookmarkStart w:id="15" w:name="_Toc479245723"/>
      <w:r w:rsidRPr="00E211B5">
        <w:t xml:space="preserve">A.1. </w:t>
      </w:r>
      <w:r w:rsidR="003960E8" w:rsidRPr="00E211B5">
        <w:t>Data wpływu, nr wniosku</w:t>
      </w:r>
      <w:bookmarkEnd w:id="15"/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377A91" w:rsidRPr="00E211B5" w:rsidRDefault="00377A91" w:rsidP="00A24FD0">
      <w:pPr>
        <w:spacing w:line="276" w:lineRule="auto"/>
        <w:jc w:val="both"/>
        <w:rPr>
          <w:rFonts w:cs="Arial"/>
          <w:i/>
        </w:rPr>
      </w:pPr>
      <w:r w:rsidRPr="00E211B5">
        <w:rPr>
          <w:rFonts w:cs="Arial"/>
          <w:i/>
        </w:rPr>
        <w:t>Pola: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Data wpływu, Numer w systemie informatycznym, Numer sprawy, Numer naboru,</w:t>
      </w:r>
      <w:r w:rsidRPr="00E211B5">
        <w:rPr>
          <w:rFonts w:cs="Arial"/>
        </w:rPr>
        <w:t xml:space="preserve"> </w:t>
      </w:r>
      <w:r w:rsidRPr="00E211B5">
        <w:rPr>
          <w:rFonts w:cs="Arial"/>
          <w:b/>
          <w:i/>
        </w:rPr>
        <w:t xml:space="preserve">Korekta 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Pola te są nieaktywne dla Wnioskodawcy.</w:t>
      </w:r>
    </w:p>
    <w:p w:rsidR="00CC0143" w:rsidRPr="00E211B5" w:rsidRDefault="00CC0143" w:rsidP="00A24FD0">
      <w:pPr>
        <w:spacing w:line="276" w:lineRule="auto"/>
        <w:jc w:val="both"/>
        <w:rPr>
          <w:rFonts w:cs="Arial"/>
        </w:rPr>
      </w:pPr>
    </w:p>
    <w:p w:rsidR="00377A91" w:rsidRPr="00E211B5" w:rsidRDefault="00377A91" w:rsidP="004F4055">
      <w:pPr>
        <w:pStyle w:val="Nagwek2"/>
      </w:pPr>
      <w:bookmarkStart w:id="16" w:name="_Toc435087244"/>
      <w:bookmarkStart w:id="17" w:name="_Toc479245724"/>
      <w:r w:rsidRPr="00E211B5">
        <w:t>A.2. Nazwa Wnioskodawcy</w:t>
      </w:r>
      <w:bookmarkEnd w:id="16"/>
      <w:bookmarkEnd w:id="17"/>
    </w:p>
    <w:p w:rsidR="00377A91" w:rsidRPr="00E211B5" w:rsidRDefault="00377A91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377A91" w:rsidRPr="00E211B5" w:rsidRDefault="00377A91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</w:rPr>
        <w:t xml:space="preserve">Nazwa wnioskodawcy uzupełniana jest automatycznie po wypełnieniu pola </w:t>
      </w:r>
      <w:r w:rsidRPr="00E211B5">
        <w:rPr>
          <w:rFonts w:cs="Arial"/>
          <w:b/>
        </w:rPr>
        <w:t>A.8. Wnioskodawca</w:t>
      </w:r>
      <w:r w:rsidR="00D37E7B" w:rsidRPr="00E211B5">
        <w:rPr>
          <w:rFonts w:cs="Arial"/>
          <w:b/>
        </w:rPr>
        <w:t xml:space="preserve"> </w:t>
      </w:r>
      <w:r w:rsidRPr="00E211B5">
        <w:rPr>
          <w:rFonts w:cs="Arial"/>
          <w:b/>
        </w:rPr>
        <w:t>/</w:t>
      </w:r>
      <w:r w:rsidR="00D37E7B" w:rsidRPr="00E211B5">
        <w:rPr>
          <w:rFonts w:cs="Arial"/>
          <w:b/>
        </w:rPr>
        <w:t xml:space="preserve"> </w:t>
      </w:r>
      <w:r w:rsidRPr="00E211B5">
        <w:rPr>
          <w:rFonts w:cs="Arial"/>
          <w:b/>
        </w:rPr>
        <w:t>Partner.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377A91" w:rsidRPr="00E211B5" w:rsidRDefault="00377A91" w:rsidP="004F4055">
      <w:pPr>
        <w:pStyle w:val="Nagwek2"/>
      </w:pPr>
      <w:bookmarkStart w:id="18" w:name="_Toc435087245"/>
      <w:bookmarkStart w:id="19" w:name="_Toc479245725"/>
      <w:r w:rsidRPr="00E211B5">
        <w:t>A.3. Tytuł projektu</w:t>
      </w:r>
      <w:bookmarkEnd w:id="18"/>
      <w:bookmarkEnd w:id="19"/>
    </w:p>
    <w:p w:rsidR="00377A91" w:rsidRPr="00E211B5" w:rsidRDefault="00377A91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t>Tytuł projektu</w:t>
      </w:r>
      <w:r w:rsidRPr="00E211B5">
        <w:rPr>
          <w:rFonts w:cs="Arial"/>
        </w:rPr>
        <w:t xml:space="preserve"> </w:t>
      </w:r>
      <w:r w:rsidR="00D37E7B" w:rsidRPr="00E211B5">
        <w:rPr>
          <w:rFonts w:cs="Arial"/>
        </w:rPr>
        <w:t>wypełnia Wnioskodawca (limit maksymalnie</w:t>
      </w:r>
      <w:r w:rsidRPr="00E211B5">
        <w:rPr>
          <w:rFonts w:cs="Arial"/>
        </w:rPr>
        <w:t xml:space="preserve"> 200 znaków uwzględniając spacje).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t>Tytuł projektu</w:t>
      </w:r>
      <w:r w:rsidRPr="00E211B5">
        <w:rPr>
          <w:rFonts w:cs="Arial"/>
        </w:rPr>
        <w:t xml:space="preserve"> powinien stanowić krótką jednoznaczną nazwę, tak aby w sposób jasny identyfikował projekt, a jednocześnie nie powielał tytułu innych projektów realizowanych przez Wnioskodawcę lub przez inne podmioty.</w:t>
      </w:r>
    </w:p>
    <w:p w:rsidR="00377A91" w:rsidRPr="00E211B5" w:rsidRDefault="00377A9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t>Tytuł projektu</w:t>
      </w:r>
      <w:r w:rsidRPr="00E211B5">
        <w:rPr>
          <w:rFonts w:cs="Arial"/>
        </w:rPr>
        <w:t xml:space="preserve"> powinien w sposób bardzo ogólny opisywać przedmiot, lokalizację oraz etap zadania, jeżeli realizowany projekt jest częścią większej inwestycji.</w:t>
      </w:r>
    </w:p>
    <w:p w:rsidR="00724D84" w:rsidRPr="00E211B5" w:rsidRDefault="00377A91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  <w:szCs w:val="22"/>
        </w:rPr>
        <w:t xml:space="preserve">W polu </w:t>
      </w:r>
      <w:r w:rsidRPr="00E211B5">
        <w:rPr>
          <w:rFonts w:cs="Arial"/>
          <w:b/>
          <w:i/>
          <w:szCs w:val="22"/>
        </w:rPr>
        <w:t xml:space="preserve">Tytuł projektu </w:t>
      </w:r>
      <w:r w:rsidRPr="00E211B5">
        <w:rPr>
          <w:rFonts w:cs="Arial"/>
          <w:b/>
          <w:szCs w:val="22"/>
        </w:rPr>
        <w:t>nie należy używać cudzysłowu oraz nie należy pisać całego tytułu drukowanymi literami.</w:t>
      </w:r>
      <w:r w:rsidR="008D2E3E" w:rsidRPr="00E211B5">
        <w:rPr>
          <w:rFonts w:cs="Arial"/>
          <w:b/>
          <w:szCs w:val="22"/>
        </w:rPr>
        <w:t xml:space="preserve"> Nie należy także wskazywać w Tytule projektu danych adresowych wnioskodawcy ani innych danych osobowych.</w:t>
      </w:r>
    </w:p>
    <w:p w:rsidR="006D5E06" w:rsidRPr="00E211B5" w:rsidRDefault="006D5E06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EE3970" w:rsidRPr="00E211B5" w:rsidRDefault="00EE3970" w:rsidP="004F4055">
      <w:pPr>
        <w:pStyle w:val="Nagwek2"/>
      </w:pPr>
      <w:bookmarkStart w:id="20" w:name="_Toc479245726"/>
      <w:r w:rsidRPr="00E211B5">
        <w:t>A.4. Oznaczenie osi priorytetowej RPO</w:t>
      </w:r>
      <w:bookmarkEnd w:id="20"/>
      <w:r w:rsidRPr="00E211B5">
        <w:t xml:space="preserve">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sz w:val="24"/>
          <w:szCs w:val="24"/>
        </w:rPr>
      </w:pPr>
    </w:p>
    <w:p w:rsidR="00EE3970" w:rsidRPr="00E211B5" w:rsidRDefault="00FD5451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</w:t>
      </w:r>
      <w:r w:rsidR="00401208" w:rsidRPr="00E211B5">
        <w:rPr>
          <w:rFonts w:cs="Arial"/>
        </w:rPr>
        <w:t xml:space="preserve">nieaktywne dla Wnioskodawcy, uzupełnia </w:t>
      </w:r>
      <w:r w:rsidRPr="00E211B5">
        <w:rPr>
          <w:rFonts w:cs="Arial"/>
        </w:rPr>
        <w:t>się automatycznie po wybraniu z listy odpowiedniego rodzaju naboru.</w:t>
      </w:r>
      <w:r w:rsidR="00EB00C7" w:rsidRPr="00E211B5">
        <w:rPr>
          <w:rFonts w:cs="Arial"/>
        </w:rPr>
        <w:t xml:space="preserve"> </w:t>
      </w:r>
      <w:r w:rsidR="003B2839" w:rsidRPr="00E211B5">
        <w:rPr>
          <w:rFonts w:cs="Arial"/>
        </w:rPr>
        <w:t xml:space="preserve">Automatycznie </w:t>
      </w:r>
      <w:r w:rsidR="00D37E7B" w:rsidRPr="00E211B5">
        <w:rPr>
          <w:rFonts w:cs="Arial"/>
        </w:rPr>
        <w:t>w</w:t>
      </w:r>
      <w:r w:rsidR="003B2839" w:rsidRPr="00E211B5">
        <w:rPr>
          <w:rFonts w:cs="Arial"/>
        </w:rPr>
        <w:t xml:space="preserve">czytuje się </w:t>
      </w:r>
      <w:r w:rsidR="00EE3970" w:rsidRPr="00E211B5">
        <w:rPr>
          <w:rFonts w:cs="Arial"/>
        </w:rPr>
        <w:t>nazw</w:t>
      </w:r>
      <w:r w:rsidR="003B2839" w:rsidRPr="00E211B5">
        <w:rPr>
          <w:rFonts w:cs="Arial"/>
        </w:rPr>
        <w:t>a</w:t>
      </w:r>
      <w:r w:rsidR="00EE3970" w:rsidRPr="00E211B5">
        <w:rPr>
          <w:rFonts w:cs="Arial"/>
        </w:rPr>
        <w:t xml:space="preserve"> osi priorytetowej Regionalnego Programu Operacyjnego Województwa Podkarpackiego </w:t>
      </w:r>
      <w:r w:rsidR="00D37E7B" w:rsidRPr="00E211B5">
        <w:rPr>
          <w:rFonts w:cs="Arial"/>
        </w:rPr>
        <w:t xml:space="preserve">na lata </w:t>
      </w:r>
      <w:r w:rsidR="00EE3970" w:rsidRPr="00E211B5">
        <w:rPr>
          <w:rFonts w:cs="Arial"/>
        </w:rPr>
        <w:t>2014 – 2020, nazw</w:t>
      </w:r>
      <w:r w:rsidR="003B2839" w:rsidRPr="00E211B5">
        <w:rPr>
          <w:rFonts w:cs="Arial"/>
        </w:rPr>
        <w:t>a</w:t>
      </w:r>
      <w:r w:rsidR="00EE3970" w:rsidRPr="00E211B5">
        <w:rPr>
          <w:rFonts w:cs="Arial"/>
        </w:rPr>
        <w:t xml:space="preserve"> działania, </w:t>
      </w:r>
      <w:r w:rsidR="003B2839" w:rsidRPr="00E211B5">
        <w:rPr>
          <w:rFonts w:cs="Arial"/>
        </w:rPr>
        <w:t>oraz</w:t>
      </w:r>
      <w:r w:rsidR="00A479A3" w:rsidRPr="00E211B5">
        <w:rPr>
          <w:rFonts w:cs="Arial"/>
        </w:rPr>
        <w:t xml:space="preserve"> </w:t>
      </w:r>
      <w:r w:rsidR="00EE3970" w:rsidRPr="00E211B5">
        <w:rPr>
          <w:rFonts w:cs="Arial"/>
        </w:rPr>
        <w:t xml:space="preserve">poddziałania (jeśli dotyczy), w ramach którego realizowany będzie zgłaszany projekt. </w:t>
      </w:r>
    </w:p>
    <w:p w:rsidR="00EE3970" w:rsidRPr="00E211B5" w:rsidRDefault="00EE3970" w:rsidP="004F4055">
      <w:pPr>
        <w:pStyle w:val="Nagwek2"/>
      </w:pPr>
      <w:bookmarkStart w:id="21" w:name="_Toc479245727"/>
      <w:r w:rsidRPr="00E211B5">
        <w:lastRenderedPageBreak/>
        <w:t xml:space="preserve">A.5. Wartość </w:t>
      </w:r>
      <w:r w:rsidR="004053CC" w:rsidRPr="00E211B5">
        <w:t xml:space="preserve">wydatków </w:t>
      </w:r>
      <w:r w:rsidRPr="00E211B5">
        <w:t>ogółem i kwota wnioskowanej dotacji</w:t>
      </w:r>
      <w:bookmarkEnd w:id="21"/>
      <w:r w:rsidRPr="00E211B5">
        <w:t xml:space="preserve">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674332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Pola: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 xml:space="preserve">Wartość ogółem, Wydatki kwalifikowane, Dofinansowanie, Wkład UE, </w:t>
      </w:r>
      <w:r w:rsidR="00FD5451" w:rsidRPr="00E211B5">
        <w:rPr>
          <w:rFonts w:cs="Arial"/>
          <w:b/>
          <w:i/>
        </w:rPr>
        <w:t>Budżet Państwa</w:t>
      </w:r>
      <w:r w:rsidR="00BC3D43" w:rsidRPr="00E211B5">
        <w:rPr>
          <w:rFonts w:cs="Arial"/>
          <w:b/>
          <w:i/>
        </w:rPr>
        <w:t>,</w:t>
      </w:r>
      <w:r w:rsidR="00FD5451" w:rsidRPr="00E211B5">
        <w:rPr>
          <w:rFonts w:cs="Arial"/>
          <w:b/>
          <w:i/>
        </w:rPr>
        <w:t xml:space="preserve"> Wkład własny, </w:t>
      </w:r>
      <w:r w:rsidRPr="00E211B5">
        <w:rPr>
          <w:rFonts w:cs="Arial"/>
          <w:b/>
          <w:i/>
        </w:rPr>
        <w:t xml:space="preserve"> Wydatki niekwalifikowane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Pola w tej części wypełniane są automatycznie na podstawie informacji podanych przez Wnioskodawcę w </w:t>
      </w:r>
      <w:r w:rsidR="009C0146" w:rsidRPr="00E211B5">
        <w:rPr>
          <w:rFonts w:cs="Arial"/>
        </w:rPr>
        <w:t xml:space="preserve">części finansowej </w:t>
      </w:r>
      <w:r w:rsidRPr="00E211B5">
        <w:rPr>
          <w:rFonts w:cs="Arial"/>
        </w:rPr>
        <w:t xml:space="preserve">wniosku. </w:t>
      </w:r>
    </w:p>
    <w:p w:rsidR="00FD5451" w:rsidRPr="00E211B5" w:rsidRDefault="00FD5451" w:rsidP="00A24FD0">
      <w:pPr>
        <w:spacing w:line="276" w:lineRule="auto"/>
        <w:jc w:val="both"/>
        <w:rPr>
          <w:rFonts w:cs="Arial"/>
          <w:strike/>
          <w:sz w:val="22"/>
          <w:szCs w:val="22"/>
        </w:rPr>
      </w:pPr>
    </w:p>
    <w:p w:rsidR="00EE3970" w:rsidRPr="00E211B5" w:rsidRDefault="00EE3970" w:rsidP="004F4055">
      <w:pPr>
        <w:pStyle w:val="Nagwek2"/>
      </w:pPr>
      <w:bookmarkStart w:id="22" w:name="_Toc479245728"/>
      <w:r w:rsidRPr="00E211B5">
        <w:t>A.6. Ogólne informacje o projekcie</w:t>
      </w:r>
      <w:bookmarkEnd w:id="22"/>
    </w:p>
    <w:p w:rsidR="00FD5451" w:rsidRPr="00E211B5" w:rsidRDefault="00FD5451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674332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Rodzaj projektu</w:t>
      </w:r>
    </w:p>
    <w:p w:rsidR="00C5185A" w:rsidRPr="00E211B5" w:rsidRDefault="00C51003" w:rsidP="00A24FD0">
      <w:pPr>
        <w:spacing w:line="276" w:lineRule="auto"/>
        <w:jc w:val="both"/>
        <w:rPr>
          <w:rFonts w:cs="Arial"/>
          <w:b/>
        </w:rPr>
      </w:pPr>
      <w:r w:rsidRPr="00C51003">
        <w:rPr>
          <w:rFonts w:cs="Arial"/>
        </w:rPr>
        <w:t>Pole nieaktywne dla wnioskodawcy, uzupełnia się automatycznie wartością „Pozakonkursowy”.</w:t>
      </w:r>
    </w:p>
    <w:p w:rsidR="00196C44" w:rsidRPr="00E211B5" w:rsidRDefault="00196C44" w:rsidP="00A24FD0">
      <w:pPr>
        <w:spacing w:line="276" w:lineRule="auto"/>
        <w:jc w:val="both"/>
        <w:rPr>
          <w:rFonts w:cs="Arial"/>
          <w:b/>
        </w:rPr>
      </w:pPr>
    </w:p>
    <w:p w:rsidR="00C5185A" w:rsidRPr="00E211B5" w:rsidRDefault="00C5185A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  <w:i/>
        </w:rPr>
        <w:t>Partnerstwo publiczno-prywatne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uzupełnianie poprzez wybór z listy rozwijanej: „tak” lub „nie”. </w:t>
      </w:r>
    </w:p>
    <w:p w:rsidR="00C5185A" w:rsidRPr="00E211B5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Wybór opcji „tak” powinien nastąpić w przypadku, gdy wniosek o dofinansowanie dotyczy projektu hybrydowe</w:t>
      </w:r>
      <w:r w:rsidR="00725F5B" w:rsidRPr="00E211B5">
        <w:rPr>
          <w:rFonts w:cs="Arial"/>
        </w:rPr>
        <w:t>go, opisanego w art. 34 Ustawy wdrożeniowej</w:t>
      </w:r>
      <w:r w:rsidRPr="00E211B5">
        <w:rPr>
          <w:rFonts w:cs="Arial"/>
        </w:rPr>
        <w:t xml:space="preserve">. Przez projekt hybrydowy rozumie się wspólną realizację projektu przez partnerstwo publiczno-prywatne w rozumieniu art. 2 pkt. 24 Rozporządzenia ogólnego, utworzone w celu realizacji inwestycji infrastrukturalnej. Inwestycją infrastrukturalną jest budowa, przebudowa lub remont obiektu budowlanego lub wyposażenie składnika majątkowego w urządzenia podwyższające jego wartość lub użyteczność, połączone z utrzymaniem lub zarządzaniem przedmiotem tej inwestycji za wynagrodzeniem. </w:t>
      </w:r>
    </w:p>
    <w:p w:rsidR="00C5185A" w:rsidRPr="00C8202C" w:rsidRDefault="00C5185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Do wyboru partnera prywatnego w celu realizacji projektu hybrydowego stosuje się odrębne przepisy. Przepisy ustawy z dnia 19 grudnia 2008 r. o partnerstwie publiczno-prywatnym (Dz. U. z 2015 r. poz. 696</w:t>
      </w:r>
      <w:r w:rsidR="00A479A3" w:rsidRPr="00E211B5">
        <w:rPr>
          <w:rFonts w:cs="Arial"/>
        </w:rPr>
        <w:t xml:space="preserve"> z </w:t>
      </w:r>
      <w:proofErr w:type="spellStart"/>
      <w:r w:rsidR="00A479A3" w:rsidRPr="00E211B5">
        <w:rPr>
          <w:rFonts w:cs="Arial"/>
        </w:rPr>
        <w:t>późn</w:t>
      </w:r>
      <w:proofErr w:type="spellEnd"/>
      <w:r w:rsidR="00A479A3" w:rsidRPr="00E211B5">
        <w:rPr>
          <w:rFonts w:cs="Arial"/>
        </w:rPr>
        <w:t>. zm.</w:t>
      </w:r>
      <w:r w:rsidRPr="00E211B5">
        <w:rPr>
          <w:rFonts w:cs="Arial"/>
        </w:rPr>
        <w:t xml:space="preserve">) określają zasady współpracy podmiotu publicznego i partnera prywatnego w ramach partnerstwa publiczno-prywatnego oraz ustawy z dnia 9 stycznia 2009 r. o koncesji na roboty budowlane lub </w:t>
      </w:r>
      <w:r w:rsidR="00677C63" w:rsidRPr="00E211B5">
        <w:rPr>
          <w:rFonts w:cs="Arial"/>
        </w:rPr>
        <w:t xml:space="preserve">usługi </w:t>
      </w:r>
      <w:r w:rsidR="00A479A3" w:rsidRPr="00E211B5">
        <w:rPr>
          <w:rFonts w:cs="Arial"/>
        </w:rPr>
        <w:t>(</w:t>
      </w:r>
      <w:r w:rsidR="00725F5B" w:rsidRPr="00E211B5">
        <w:rPr>
          <w:rFonts w:cs="Arial"/>
        </w:rPr>
        <w:t>tekst jedn. Dz.U. z 2015., poz.113)</w:t>
      </w:r>
      <w:r w:rsidR="00A479A3" w:rsidRPr="00E211B5">
        <w:rPr>
          <w:rFonts w:cs="Arial"/>
        </w:rPr>
        <w:t>,</w:t>
      </w:r>
      <w:r w:rsidRPr="00E211B5">
        <w:rPr>
          <w:rFonts w:cs="Arial"/>
        </w:rPr>
        <w:t xml:space="preserve"> ustawy z </w:t>
      </w:r>
      <w:r w:rsidR="00E24531" w:rsidRPr="00E211B5">
        <w:rPr>
          <w:rFonts w:cs="Arial"/>
        </w:rPr>
        <w:t xml:space="preserve">dnia </w:t>
      </w:r>
      <w:r w:rsidRPr="00E211B5">
        <w:rPr>
          <w:rFonts w:cs="Arial"/>
        </w:rPr>
        <w:t xml:space="preserve">29 stycznia 2004 </w:t>
      </w:r>
      <w:r w:rsidR="00BB44B8" w:rsidRPr="00E211B5">
        <w:rPr>
          <w:rFonts w:cs="Arial"/>
        </w:rPr>
        <w:t xml:space="preserve">r. </w:t>
      </w:r>
      <w:r w:rsidR="00C51003" w:rsidRPr="00C51003">
        <w:rPr>
          <w:rFonts w:cs="Arial"/>
        </w:rPr>
        <w:t xml:space="preserve">Prawo zamówień publicznych (tekst jedn. Dz.U. z 2015 r., poz. 2164). z </w:t>
      </w:r>
      <w:proofErr w:type="spellStart"/>
      <w:r w:rsidR="00C51003" w:rsidRPr="00C51003">
        <w:rPr>
          <w:rFonts w:cs="Arial"/>
        </w:rPr>
        <w:t>późn</w:t>
      </w:r>
      <w:proofErr w:type="spellEnd"/>
      <w:r w:rsidR="00C51003" w:rsidRPr="00C51003">
        <w:rPr>
          <w:rFonts w:cs="Arial"/>
        </w:rPr>
        <w:t xml:space="preserve">. zm.). Zastosowanie odpowiedniej procedury </w:t>
      </w:r>
      <w:r w:rsidR="00C51003" w:rsidRPr="00C8202C">
        <w:rPr>
          <w:rFonts w:cs="Arial"/>
        </w:rPr>
        <w:t>wyboru podmiotu prywatnego jest uzależnione od przyjętego modelu realizacji inwestycji.</w:t>
      </w:r>
      <w:r w:rsidR="0004710C" w:rsidRPr="00C8202C">
        <w:rPr>
          <w:rFonts w:cs="Arial"/>
        </w:rPr>
        <w:t xml:space="preserve"> </w:t>
      </w:r>
      <w:r w:rsidRPr="00C8202C">
        <w:rPr>
          <w:rFonts w:cs="Arial"/>
        </w:rPr>
        <w:t>Zastosowanie odpowiedniej procedury wyboru podmiotu prywatnego jest uzależnione od przyjętego modelu realizacji inwestycji.</w:t>
      </w:r>
    </w:p>
    <w:p w:rsidR="00C5185A" w:rsidRPr="00C8202C" w:rsidRDefault="00C5185A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>Jeśli projekt nie jest realizowany w ramach partnerstwa publiczno-prywatnego należy wybrać opcję „nie”.</w:t>
      </w:r>
    </w:p>
    <w:p w:rsidR="00C5185A" w:rsidRPr="00C8202C" w:rsidRDefault="00C5185A" w:rsidP="00A24FD0">
      <w:pPr>
        <w:spacing w:line="276" w:lineRule="auto"/>
        <w:jc w:val="both"/>
        <w:rPr>
          <w:rFonts w:cs="Arial"/>
        </w:rPr>
      </w:pPr>
    </w:p>
    <w:p w:rsidR="00AF4B54" w:rsidRPr="00C8202C" w:rsidRDefault="00C5185A" w:rsidP="00CC0143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 xml:space="preserve">Wnioskodawcą i partnerem wiodącym w projekcie partnerstwa publiczno-prywatnego w ramach działania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poddziałania</w:t>
      </w:r>
      <w:r w:rsidR="00C8202C" w:rsidRPr="00C8202C">
        <w:rPr>
          <w:rFonts w:cs="Arial"/>
          <w:b/>
          <w:bCs/>
        </w:rPr>
        <w:t xml:space="preserve"> 6.4.2 Kształcenie zawodowe i ustawiczne oraz PWSZ</w:t>
      </w:r>
      <w:r w:rsidR="00DE67BA" w:rsidRPr="00C8202C">
        <w:rPr>
          <w:rFonts w:cs="Arial"/>
          <w:b/>
        </w:rPr>
        <w:t xml:space="preserve">, </w:t>
      </w:r>
      <w:r w:rsidRPr="00C8202C">
        <w:rPr>
          <w:rFonts w:cs="Arial"/>
        </w:rPr>
        <w:t>może być podmiot prawa publicznego (</w:t>
      </w:r>
      <w:r w:rsidR="00A479A3" w:rsidRPr="00C8202C">
        <w:rPr>
          <w:rFonts w:cs="Arial"/>
        </w:rPr>
        <w:t>a</w:t>
      </w:r>
      <w:r w:rsidRPr="00C8202C">
        <w:rPr>
          <w:rFonts w:cs="Arial"/>
        </w:rPr>
        <w:t>rt. 63 ust. 1a Rozporządzenia ogólnego) inicjujący daną operację.</w:t>
      </w:r>
    </w:p>
    <w:p w:rsidR="00CC0143" w:rsidRPr="00C8202C" w:rsidRDefault="00CC0143" w:rsidP="00CC0143">
      <w:pPr>
        <w:spacing w:line="276" w:lineRule="auto"/>
        <w:jc w:val="both"/>
        <w:rPr>
          <w:rFonts w:cs="Arial"/>
        </w:rPr>
      </w:pPr>
    </w:p>
    <w:p w:rsidR="00C5185A" w:rsidRPr="00C8202C" w:rsidRDefault="00C5185A" w:rsidP="00A24FD0">
      <w:pPr>
        <w:spacing w:line="276" w:lineRule="auto"/>
        <w:jc w:val="both"/>
        <w:rPr>
          <w:rFonts w:cs="Arial"/>
          <w:b/>
        </w:rPr>
      </w:pPr>
      <w:r w:rsidRPr="00C8202C">
        <w:rPr>
          <w:rFonts w:cs="Arial"/>
          <w:b/>
        </w:rPr>
        <w:t xml:space="preserve">Pole: </w:t>
      </w:r>
    </w:p>
    <w:p w:rsidR="00C5185A" w:rsidRPr="00C8202C" w:rsidRDefault="00C5185A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  <w:b/>
          <w:i/>
        </w:rPr>
        <w:t>Powiązanie ze strategiami</w:t>
      </w:r>
    </w:p>
    <w:p w:rsidR="00C5185A" w:rsidRPr="00C8202C" w:rsidRDefault="00C5185A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>Wnioskodawca ma możliwość wyboru z listy rozwijanej nazw</w:t>
      </w:r>
      <w:r w:rsidR="00E24531" w:rsidRPr="00C8202C">
        <w:rPr>
          <w:rFonts w:cs="Arial"/>
        </w:rPr>
        <w:t>y</w:t>
      </w:r>
      <w:r w:rsidRPr="00C8202C">
        <w:rPr>
          <w:rFonts w:cs="Arial"/>
        </w:rPr>
        <w:t xml:space="preserve"> strategii, z któr</w:t>
      </w:r>
      <w:r w:rsidR="008271F0" w:rsidRPr="00C8202C">
        <w:rPr>
          <w:rFonts w:cs="Arial"/>
        </w:rPr>
        <w:t>ą</w:t>
      </w:r>
      <w:r w:rsidRPr="00C8202C">
        <w:rPr>
          <w:rFonts w:cs="Arial"/>
        </w:rPr>
        <w:t xml:space="preserve"> powiązany jest projekt. </w:t>
      </w:r>
      <w:r w:rsidR="00D931C7" w:rsidRPr="00C8202C">
        <w:rPr>
          <w:rFonts w:cs="Arial"/>
        </w:rPr>
        <w:br/>
      </w:r>
      <w:r w:rsidRPr="00C8202C">
        <w:rPr>
          <w:rFonts w:cs="Arial"/>
        </w:rPr>
        <w:t xml:space="preserve">W zależności od specyfiki projektu istnieje możliwość wielokrotnego wyboru z listy. Powiązanie ze strategiami powinno uzasadniać, że projekt jest zgodny i realizuje cele danego dokumentu. Powiązania projektu z wybranymi strategiami należy opisać </w:t>
      </w:r>
      <w:r w:rsidR="00641DE6" w:rsidRPr="00C8202C">
        <w:rPr>
          <w:rFonts w:cs="Arial"/>
        </w:rPr>
        <w:t xml:space="preserve">i uzasadnić </w:t>
      </w:r>
      <w:r w:rsidRPr="00C8202C">
        <w:rPr>
          <w:rFonts w:cs="Arial"/>
        </w:rPr>
        <w:t xml:space="preserve">w </w:t>
      </w:r>
      <w:r w:rsidR="00D931C7" w:rsidRPr="00C8202C">
        <w:rPr>
          <w:rFonts w:cs="Arial"/>
        </w:rPr>
        <w:t>S</w:t>
      </w:r>
      <w:r w:rsidRPr="00C8202C">
        <w:rPr>
          <w:rFonts w:cs="Arial"/>
        </w:rPr>
        <w:t>tudium wykonalności projektu.</w:t>
      </w:r>
    </w:p>
    <w:p w:rsidR="00CA3C92" w:rsidRPr="00C8202C" w:rsidRDefault="00CA3C92" w:rsidP="00A24FD0">
      <w:pPr>
        <w:spacing w:line="276" w:lineRule="auto"/>
        <w:jc w:val="both"/>
        <w:rPr>
          <w:rFonts w:cs="Arial"/>
        </w:rPr>
      </w:pPr>
    </w:p>
    <w:p w:rsidR="00C5185A" w:rsidRPr="00C8202C" w:rsidRDefault="0012354E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 xml:space="preserve"> W zakresie działania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poddziałania</w:t>
      </w:r>
      <w:r w:rsidR="00C8202C" w:rsidRPr="00C8202C">
        <w:rPr>
          <w:rFonts w:cs="Arial"/>
          <w:b/>
          <w:bCs/>
        </w:rPr>
        <w:t xml:space="preserve"> 6.4.2 Kształcenie zawodowe i ustawiczne oraz PWSZ</w:t>
      </w:r>
      <w:r w:rsidR="00C8202C" w:rsidRPr="00C8202C">
        <w:rPr>
          <w:rFonts w:cs="Arial"/>
          <w:b/>
        </w:rPr>
        <w:t xml:space="preserve"> </w:t>
      </w:r>
      <w:r w:rsidRPr="00C8202C">
        <w:rPr>
          <w:rFonts w:cs="Arial"/>
        </w:rPr>
        <w:t>należy zwrócić uwagę na powiązania inwestycji z następującymi dokumentami:</w:t>
      </w:r>
    </w:p>
    <w:p w:rsidR="000C1AD2" w:rsidRPr="00C8202C" w:rsidRDefault="000C1AD2" w:rsidP="00A24FD0">
      <w:pPr>
        <w:spacing w:line="276" w:lineRule="auto"/>
        <w:jc w:val="both"/>
        <w:rPr>
          <w:rFonts w:cs="Arial"/>
        </w:rPr>
      </w:pPr>
    </w:p>
    <w:p w:rsidR="00AA377A" w:rsidRPr="00255D54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Strategi</w:t>
      </w:r>
      <w:r w:rsidR="00BE6616" w:rsidRPr="00255D54">
        <w:rPr>
          <w:rFonts w:cs="Arial"/>
        </w:rPr>
        <w:t>ą</w:t>
      </w:r>
      <w:r w:rsidRPr="00255D54">
        <w:rPr>
          <w:rFonts w:cs="Arial"/>
        </w:rPr>
        <w:t xml:space="preserve"> Rozwoju Województwa – Podkarpackie 2020,</w:t>
      </w:r>
    </w:p>
    <w:p w:rsidR="00AA377A" w:rsidRPr="00255D54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Strategi</w:t>
      </w:r>
      <w:r w:rsidR="00BE6616" w:rsidRPr="00255D54">
        <w:rPr>
          <w:rFonts w:cs="Arial"/>
        </w:rPr>
        <w:t>ę</w:t>
      </w:r>
      <w:r w:rsidRPr="00255D54">
        <w:rPr>
          <w:rFonts w:cs="Arial"/>
        </w:rPr>
        <w:t xml:space="preserve"> Rozwoju Kraju do 2020,</w:t>
      </w:r>
    </w:p>
    <w:p w:rsidR="00AA377A" w:rsidRPr="00255D54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 xml:space="preserve">Strategię Innowacyjności i Efektywności Gospodarki, </w:t>
      </w:r>
    </w:p>
    <w:p w:rsidR="00AA377A" w:rsidRPr="00255D54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lastRenderedPageBreak/>
        <w:t>Strategię Sprawne Państwo (SSP),</w:t>
      </w:r>
    </w:p>
    <w:p w:rsidR="00AA377A" w:rsidRPr="00255D54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Program Strategicznego Rozwoju Bieszczad,</w:t>
      </w:r>
    </w:p>
    <w:p w:rsidR="00AA377A" w:rsidRPr="00255D54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Program Strategiczny Błękitny San,</w:t>
      </w:r>
    </w:p>
    <w:p w:rsidR="00255D54" w:rsidRPr="00B864D1" w:rsidRDefault="00255D54" w:rsidP="00255D54">
      <w:pPr>
        <w:pStyle w:val="Akapitzlist"/>
        <w:numPr>
          <w:ilvl w:val="0"/>
          <w:numId w:val="1"/>
        </w:numPr>
        <w:jc w:val="both"/>
        <w:rPr>
          <w:rFonts w:cs="Arial"/>
        </w:rPr>
      </w:pPr>
      <w:r w:rsidRPr="00B864D1">
        <w:rPr>
          <w:rFonts w:cs="Arial"/>
        </w:rPr>
        <w:t>Regionalna Strategia Innowacji Województwa Podkarpackiego na lata 2014-2020 na rzecz inteligentnej specjalizacji (RIS3)</w:t>
      </w:r>
      <w:r>
        <w:rPr>
          <w:rFonts w:cs="Arial"/>
        </w:rPr>
        <w:t>,</w:t>
      </w:r>
    </w:p>
    <w:p w:rsidR="00AA377A" w:rsidRPr="00255D54" w:rsidRDefault="00AA377A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Program Zagospodarowania Przestrzennego Województwa,</w:t>
      </w:r>
    </w:p>
    <w:p w:rsidR="00261A76" w:rsidRPr="00255D54" w:rsidRDefault="00261A76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Lokalna Strategia Rozwiązywania Problemów Społecznych</w:t>
      </w:r>
    </w:p>
    <w:p w:rsidR="00F52D57" w:rsidRPr="00255D54" w:rsidRDefault="00F52D57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Program Zintegrowanej Informatyzacji Państwa,</w:t>
      </w:r>
    </w:p>
    <w:p w:rsidR="00261A76" w:rsidRPr="00255D54" w:rsidRDefault="00261A76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Strategicznym planem adaptacji dla sektorów i obszarów wrażliwych na zmiany klimatu do roku 2020 z perspektywą do roku 2030 (SPA 2020),</w:t>
      </w:r>
    </w:p>
    <w:p w:rsidR="00261A76" w:rsidRPr="00255D54" w:rsidRDefault="00261A76" w:rsidP="00E00A9F">
      <w:pPr>
        <w:pStyle w:val="Akapitzlist"/>
        <w:numPr>
          <w:ilvl w:val="0"/>
          <w:numId w:val="1"/>
        </w:numPr>
        <w:spacing w:line="276" w:lineRule="auto"/>
        <w:jc w:val="both"/>
        <w:rPr>
          <w:rFonts w:cs="Arial"/>
        </w:rPr>
      </w:pPr>
      <w:r w:rsidRPr="00255D54">
        <w:rPr>
          <w:rFonts w:cs="Arial"/>
        </w:rPr>
        <w:t>Strategią UE Morza Bałtyckiego.</w:t>
      </w:r>
    </w:p>
    <w:p w:rsidR="00255D54" w:rsidRPr="00B864D1" w:rsidRDefault="00255D54" w:rsidP="00255D54">
      <w:pPr>
        <w:pStyle w:val="Akapitzlist"/>
        <w:numPr>
          <w:ilvl w:val="0"/>
          <w:numId w:val="1"/>
        </w:numPr>
        <w:jc w:val="both"/>
        <w:rPr>
          <w:rFonts w:cs="Arial"/>
        </w:rPr>
      </w:pPr>
      <w:r w:rsidRPr="00B864D1">
        <w:rPr>
          <w:rFonts w:cs="Arial"/>
        </w:rPr>
        <w:t>Krajowa Strategia Rozwoju Regionalnego (KSRR)</w:t>
      </w:r>
      <w:r>
        <w:rPr>
          <w:rFonts w:cs="Arial"/>
        </w:rPr>
        <w:t>,</w:t>
      </w:r>
    </w:p>
    <w:p w:rsidR="00255D54" w:rsidRPr="00B864D1" w:rsidRDefault="00255D54" w:rsidP="00255D54">
      <w:pPr>
        <w:pStyle w:val="Akapitzlist"/>
        <w:numPr>
          <w:ilvl w:val="0"/>
          <w:numId w:val="1"/>
        </w:numPr>
        <w:jc w:val="both"/>
        <w:rPr>
          <w:rFonts w:cs="Arial"/>
        </w:rPr>
      </w:pPr>
      <w:r w:rsidRPr="00B864D1">
        <w:rPr>
          <w:rFonts w:cs="Arial"/>
        </w:rPr>
        <w:t>Strategia Europa 2020</w:t>
      </w:r>
      <w:r>
        <w:rPr>
          <w:rFonts w:cs="Arial"/>
        </w:rPr>
        <w:t>.</w:t>
      </w:r>
    </w:p>
    <w:p w:rsidR="00255D54" w:rsidRPr="00255D54" w:rsidRDefault="00255D54" w:rsidP="00255D54">
      <w:pPr>
        <w:spacing w:line="276" w:lineRule="auto"/>
        <w:jc w:val="both"/>
        <w:rPr>
          <w:rFonts w:cs="Arial"/>
          <w:highlight w:val="yellow"/>
        </w:rPr>
      </w:pPr>
    </w:p>
    <w:p w:rsidR="00F8680B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677C63" w:rsidRPr="00E211B5" w:rsidRDefault="00677C63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Typ projektu</w:t>
      </w:r>
    </w:p>
    <w:p w:rsidR="00641DE6" w:rsidRPr="00E211B5" w:rsidRDefault="00641DE6" w:rsidP="00641DE6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Wnioskodawca ma możliwość wyboru z listy rozwijanej odpowiedniego typu projektu: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Nie dotyczy,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ponadregionalne partnerstwo</w:t>
      </w:r>
      <w:r w:rsidRPr="00E211B5">
        <w:rPr>
          <w:rFonts w:cs="Arial"/>
        </w:rPr>
        <w:tab/>
        <w:t>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ponadregionalny zasięg terytorialny,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ponadregionalna komplementarność,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Projekt ponadregionalny - inne,</w:t>
      </w:r>
    </w:p>
    <w:p w:rsidR="00641DE6" w:rsidRPr="00E211B5" w:rsidRDefault="00641DE6" w:rsidP="00E00A9F">
      <w:pPr>
        <w:pStyle w:val="Akapitzlist"/>
        <w:numPr>
          <w:ilvl w:val="0"/>
          <w:numId w:val="1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Projekt, w którym zadeklarowano, że nie stosuje się zasady dostępności dla osób </w:t>
      </w:r>
      <w:r w:rsidRPr="00E211B5">
        <w:rPr>
          <w:rFonts w:cs="Arial"/>
        </w:rPr>
        <w:br/>
        <w:t>z niepełnosprawnościami.</w:t>
      </w:r>
    </w:p>
    <w:p w:rsidR="00641DE6" w:rsidRPr="00E211B5" w:rsidRDefault="00641DE6" w:rsidP="00641DE6">
      <w:pPr>
        <w:pStyle w:val="Akapitzlist"/>
        <w:spacing w:line="276" w:lineRule="auto"/>
        <w:ind w:left="360"/>
        <w:jc w:val="both"/>
        <w:rPr>
          <w:rFonts w:cs="Arial"/>
        </w:rPr>
      </w:pPr>
    </w:p>
    <w:p w:rsidR="00641DE6" w:rsidRPr="00E211B5" w:rsidRDefault="00641DE6" w:rsidP="00641DE6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Jeśli projekt powiązany jest ze strategią ponadregionalną – </w:t>
      </w:r>
      <w:r w:rsidRPr="00E211B5">
        <w:rPr>
          <w:rFonts w:cs="Arial"/>
          <w:i/>
        </w:rPr>
        <w:t>Strategią Rozwoju Społeczno-Gospodarczego Polski Wschodniej do roku 2020</w:t>
      </w:r>
      <w:r w:rsidRPr="00E211B5">
        <w:rPr>
          <w:rFonts w:cs="Arial"/>
        </w:rPr>
        <w:t>, Wnioskodawca powinien wybrać typ projektu ponadregionalnego z listy wielokrotnego wyboru zawierającej niżej wskazane typy: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- ponadregionalne partnerstwo</w:t>
      </w:r>
      <w:r w:rsidRPr="00E211B5">
        <w:rPr>
          <w:rFonts w:cs="Arial"/>
        </w:rPr>
        <w:t>,</w:t>
      </w:r>
      <w:r w:rsidRPr="00E211B5">
        <w:rPr>
          <w:rFonts w:cs="Arial"/>
          <w:b/>
        </w:rPr>
        <w:t xml:space="preserve"> </w:t>
      </w:r>
      <w:r w:rsidRPr="00E211B5">
        <w:rPr>
          <w:rFonts w:cs="Arial"/>
        </w:rPr>
        <w:t xml:space="preserve">gdy projekt jest realizowany </w:t>
      </w:r>
      <w:r w:rsidRPr="00E211B5">
        <w:rPr>
          <w:rFonts w:cs="Arial"/>
        </w:rPr>
        <w:br/>
        <w:t>w partnerstwie w rozumieniu art. 33 ust.1 Ustawy wdrożeniowej, tj. partnerstwie utworzonym w celu realizacji projektu przez podmioty wnoszące do projektu zasoby ludzkie, organizacyjne, techniczne lub finansowe, realizujące wspólnie projekt (…), na warunkach określonych w porozumieniu albo umowie o partnerstwie oraz gdy Partnerzy projektu pochodzą z co najmniej dwóch różnych województw objętych tą samą strategią.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- ponadregionalny zasięg terytorialny</w:t>
      </w:r>
      <w:r w:rsidRPr="00E211B5">
        <w:rPr>
          <w:rFonts w:cs="Arial"/>
        </w:rPr>
        <w:t xml:space="preserve">, gdy projekt realizowany jest na terenie co najmniej dwóch województw objętych tą samą strategią ponadregionalną, </w:t>
      </w:r>
      <w:r w:rsidRPr="00E211B5">
        <w:rPr>
          <w:rFonts w:cs="Arial"/>
        </w:rPr>
        <w:br/>
        <w:t>a także projekt, którego dotyczy art. 70 Rozporządzenia ogólnego.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- ponadregionalna komplementarność</w:t>
      </w:r>
      <w:r w:rsidRPr="00E211B5">
        <w:rPr>
          <w:rFonts w:cs="Arial"/>
        </w:rPr>
        <w:t>, gdy projekt jest komplementarny z innym projektem, realizowanym na terenie innego województwa objętego daną strategią ponadregionalną, razem stanowiąc element większego przedsięwzięcia realizującego cele strategii ponadregionalnej. Realizacja wyłącznie jednego projektu w tym zakresie nie posiada waloru ponadregionalności. Projekt może zostać uznany za komplementarny ponadregionalnie, gdy Wnioskodawcy projektów planowanych do realizacji wskażą w dokumentacji aplikacyjnej uzupełniające się lub wspólne elementy.</w:t>
      </w:r>
    </w:p>
    <w:p w:rsidR="00641DE6" w:rsidRPr="00E211B5" w:rsidRDefault="00641DE6" w:rsidP="00E00A9F">
      <w:pPr>
        <w:pStyle w:val="Akapitzlist"/>
        <w:numPr>
          <w:ilvl w:val="0"/>
          <w:numId w:val="14"/>
        </w:num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Projekt ponadregionalny – inne</w:t>
      </w:r>
      <w:r w:rsidRPr="00E211B5">
        <w:rPr>
          <w:rFonts w:cs="Arial"/>
        </w:rPr>
        <w:t>, gdy projekt ma charakter ponadregionalny, ale został zidentyfikowany na podstawie innych kryteriów/definicji/mechanizmów/rozwiązań niż wymienione powyżej 3 typy (ponadregionalne partnerstwo, ponadregionalny zasięg i ponadregionalna komplementarność). Mogą to być np. projekty pozakonkursowe zdefiniowane przez IZ w RPO WP 2014-2020 jako przedsięwzięcia wynikające ze strategii ponadregionalnych.</w:t>
      </w:r>
    </w:p>
    <w:p w:rsidR="00641DE6" w:rsidRPr="00E211B5" w:rsidRDefault="00641DE6" w:rsidP="00641DE6">
      <w:pPr>
        <w:spacing w:line="276" w:lineRule="auto"/>
        <w:jc w:val="both"/>
        <w:rPr>
          <w:rFonts w:cs="Arial"/>
        </w:rPr>
      </w:pPr>
    </w:p>
    <w:p w:rsidR="008271F0" w:rsidRDefault="00641DE6" w:rsidP="008271F0">
      <w:pPr>
        <w:spacing w:line="276" w:lineRule="auto"/>
        <w:ind w:left="360"/>
        <w:jc w:val="both"/>
        <w:rPr>
          <w:rFonts w:cs="Arial"/>
        </w:rPr>
      </w:pPr>
      <w:r w:rsidRPr="008271F0">
        <w:rPr>
          <w:rFonts w:cs="Arial"/>
        </w:rPr>
        <w:t xml:space="preserve">Dodatkowo dla projektów, które nie przewidują działań związanych bezpośrednio ze wsparciem osób niepełnosprawnych należy dodatkowo wybrać opcję </w:t>
      </w:r>
      <w:r w:rsidRPr="008271F0">
        <w:rPr>
          <w:rFonts w:cs="Arial"/>
          <w:i/>
        </w:rPr>
        <w:t xml:space="preserve">– </w:t>
      </w:r>
      <w:r w:rsidRPr="006F72FB">
        <w:rPr>
          <w:rFonts w:cs="Arial"/>
          <w:b/>
          <w:i/>
        </w:rPr>
        <w:t>„Projekt, w którym zadeklarowano, że nie stosuje się zasady dostępności dla osób z niepełnosprawnościami</w:t>
      </w:r>
      <w:r w:rsidRPr="008271F0">
        <w:rPr>
          <w:rFonts w:cs="Arial"/>
          <w:i/>
        </w:rPr>
        <w:t>”.</w:t>
      </w:r>
      <w:r w:rsidRPr="008271F0">
        <w:rPr>
          <w:rFonts w:cs="Arial"/>
        </w:rPr>
        <w:t xml:space="preserve"> </w:t>
      </w:r>
    </w:p>
    <w:p w:rsidR="008271F0" w:rsidRDefault="008271F0" w:rsidP="008271F0">
      <w:pPr>
        <w:spacing w:line="276" w:lineRule="auto"/>
        <w:ind w:left="360"/>
        <w:jc w:val="both"/>
        <w:rPr>
          <w:rFonts w:cs="Arial"/>
        </w:rPr>
      </w:pPr>
    </w:p>
    <w:p w:rsidR="00641DE6" w:rsidRPr="008271F0" w:rsidRDefault="00641DE6" w:rsidP="008271F0">
      <w:pPr>
        <w:spacing w:line="276" w:lineRule="auto"/>
        <w:ind w:left="360"/>
        <w:jc w:val="both"/>
        <w:rPr>
          <w:rFonts w:cs="Arial"/>
        </w:rPr>
      </w:pPr>
      <w:r w:rsidRPr="008271F0">
        <w:rPr>
          <w:rFonts w:cs="Arial"/>
        </w:rPr>
        <w:lastRenderedPageBreak/>
        <w:t xml:space="preserve">Dla pozostałych projektów należy wybrać </w:t>
      </w:r>
      <w:r w:rsidRPr="00FE2BC2">
        <w:rPr>
          <w:rFonts w:cs="Arial"/>
          <w:b/>
          <w:i/>
        </w:rPr>
        <w:t>„Nie dotyczy”</w:t>
      </w:r>
      <w:r w:rsidRPr="008271F0">
        <w:rPr>
          <w:rFonts w:cs="Arial"/>
          <w:i/>
        </w:rPr>
        <w:t>.</w:t>
      </w:r>
    </w:p>
    <w:p w:rsidR="00D46E3C" w:rsidRPr="00E211B5" w:rsidRDefault="00D46E3C" w:rsidP="00641DE6">
      <w:pPr>
        <w:spacing w:line="276" w:lineRule="auto"/>
        <w:jc w:val="both"/>
        <w:rPr>
          <w:rFonts w:cs="Arial"/>
          <w:i/>
        </w:rPr>
      </w:pPr>
    </w:p>
    <w:p w:rsidR="00623B5D" w:rsidRPr="00E211B5" w:rsidRDefault="00EE3970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4E0D66" w:rsidRPr="00E211B5" w:rsidRDefault="004E0D66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Pomoc publiczna</w:t>
      </w:r>
    </w:p>
    <w:p w:rsidR="004E0D66" w:rsidRPr="00E211B5" w:rsidRDefault="004E0D66" w:rsidP="00CC4911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Wnioskodawca ma możliwość wyboru z listy rozwijanej </w:t>
      </w:r>
      <w:r w:rsidR="004C3C2E" w:rsidRPr="00E211B5">
        <w:rPr>
          <w:rFonts w:cs="Arial"/>
        </w:rPr>
        <w:t xml:space="preserve">wielokrotnego wyboru </w:t>
      </w:r>
      <w:r w:rsidRPr="00E211B5">
        <w:rPr>
          <w:rFonts w:cs="Arial"/>
        </w:rPr>
        <w:t xml:space="preserve">rodzaj pomocy. </w:t>
      </w:r>
    </w:p>
    <w:p w:rsidR="004C3C2E" w:rsidRPr="00E211B5" w:rsidRDefault="004C3C2E" w:rsidP="00CC4911">
      <w:pPr>
        <w:spacing w:line="276" w:lineRule="auto"/>
        <w:jc w:val="both"/>
        <w:rPr>
          <w:rFonts w:cs="Arial"/>
        </w:rPr>
      </w:pPr>
    </w:p>
    <w:p w:rsidR="004E0D66" w:rsidRPr="00E211B5" w:rsidRDefault="004E0D66" w:rsidP="00CC4911">
      <w:pPr>
        <w:spacing w:line="276" w:lineRule="auto"/>
        <w:jc w:val="both"/>
        <w:rPr>
          <w:rFonts w:cs="Arial"/>
          <w:highlight w:val="yellow"/>
        </w:rPr>
      </w:pPr>
      <w:r w:rsidRPr="00E211B5">
        <w:rPr>
          <w:rFonts w:cs="Arial"/>
          <w:u w:val="single"/>
        </w:rPr>
        <w:t>Do wyboru są opcje</w:t>
      </w:r>
      <w:r w:rsidRPr="00E211B5">
        <w:rPr>
          <w:rFonts w:cs="Arial"/>
        </w:rPr>
        <w:t xml:space="preserve">: </w:t>
      </w:r>
      <w:r w:rsidR="004C3C2E" w:rsidRPr="00E211B5">
        <w:rPr>
          <w:rFonts w:cs="Arial"/>
        </w:rPr>
        <w:t>„</w:t>
      </w:r>
      <w:r w:rsidRPr="00E211B5">
        <w:rPr>
          <w:rFonts w:cs="Arial"/>
          <w:i/>
        </w:rPr>
        <w:t>bez pomocy</w:t>
      </w:r>
      <w:r w:rsidR="004C3C2E" w:rsidRPr="00E211B5">
        <w:rPr>
          <w:rFonts w:cs="Arial"/>
        </w:rPr>
        <w:t>”</w:t>
      </w:r>
      <w:r w:rsidRPr="00E211B5">
        <w:rPr>
          <w:rFonts w:cs="Arial"/>
        </w:rPr>
        <w:t xml:space="preserve">, </w:t>
      </w:r>
      <w:r w:rsidR="004C3C2E" w:rsidRPr="00E211B5">
        <w:rPr>
          <w:rFonts w:cs="Arial"/>
        </w:rPr>
        <w:t>„</w:t>
      </w:r>
      <w:r w:rsidRPr="00E211B5">
        <w:rPr>
          <w:rFonts w:cs="Arial"/>
          <w:i/>
        </w:rPr>
        <w:t>pomoc publiczna</w:t>
      </w:r>
      <w:r w:rsidR="004C3C2E" w:rsidRPr="00E211B5">
        <w:rPr>
          <w:rFonts w:cs="Arial"/>
        </w:rPr>
        <w:t>”</w:t>
      </w:r>
      <w:r w:rsidRPr="00E211B5">
        <w:rPr>
          <w:rFonts w:cs="Arial"/>
        </w:rPr>
        <w:t xml:space="preserve">, </w:t>
      </w:r>
      <w:r w:rsidR="004C3C2E" w:rsidRPr="00E211B5">
        <w:rPr>
          <w:rFonts w:cs="Arial"/>
        </w:rPr>
        <w:t>„</w:t>
      </w:r>
      <w:r w:rsidRPr="00E211B5">
        <w:rPr>
          <w:rFonts w:cs="Arial"/>
          <w:i/>
        </w:rPr>
        <w:t xml:space="preserve">pomoc de </w:t>
      </w:r>
      <w:proofErr w:type="spellStart"/>
      <w:r w:rsidR="004C3C2E" w:rsidRPr="00E211B5">
        <w:rPr>
          <w:rFonts w:cs="Arial"/>
          <w:i/>
        </w:rPr>
        <w:t>minimis</w:t>
      </w:r>
      <w:proofErr w:type="spellEnd"/>
      <w:r w:rsidR="004C3C2E" w:rsidRPr="00E211B5">
        <w:rPr>
          <w:rFonts w:cs="Arial"/>
        </w:rPr>
        <w:t>”</w:t>
      </w:r>
      <w:r w:rsidR="00D931C7" w:rsidRPr="00E211B5">
        <w:rPr>
          <w:rFonts w:cs="Arial"/>
        </w:rPr>
        <w:t>, „</w:t>
      </w:r>
      <w:r w:rsidR="00D931C7" w:rsidRPr="00E211B5">
        <w:rPr>
          <w:rFonts w:cs="Arial"/>
          <w:i/>
        </w:rPr>
        <w:t>rekompensata</w:t>
      </w:r>
      <w:r w:rsidR="00D931C7" w:rsidRPr="00E211B5">
        <w:rPr>
          <w:rFonts w:cs="Arial"/>
        </w:rPr>
        <w:t>”.</w:t>
      </w:r>
    </w:p>
    <w:p w:rsidR="004E0D66" w:rsidRPr="00E211B5" w:rsidRDefault="004E0D66" w:rsidP="00CC4911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</w:rPr>
        <w:t xml:space="preserve">Uzasadnienie dotyczące występowania pomocy należy opisać w </w:t>
      </w:r>
      <w:r w:rsidR="00F52D57" w:rsidRPr="00E211B5">
        <w:rPr>
          <w:rFonts w:cs="Arial"/>
        </w:rPr>
        <w:t>S</w:t>
      </w:r>
      <w:r w:rsidRPr="00E211B5">
        <w:rPr>
          <w:rFonts w:cs="Arial"/>
        </w:rPr>
        <w:t>tudium wykonalności projektu.</w:t>
      </w:r>
    </w:p>
    <w:p w:rsidR="00D35B75" w:rsidRPr="00E211B5" w:rsidRDefault="00B66A32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Opcję „</w:t>
      </w:r>
      <w:r w:rsidRPr="00E211B5">
        <w:rPr>
          <w:rFonts w:cs="Arial"/>
          <w:i/>
        </w:rPr>
        <w:t>bez pomocy publicznej</w:t>
      </w:r>
      <w:r w:rsidRPr="00E211B5">
        <w:rPr>
          <w:rFonts w:cs="Arial"/>
        </w:rPr>
        <w:t xml:space="preserve">” należy wybrać tylko, jeśli żaden z wydatków w projekcie nie jest objęty dofinansowaniem w ramach pomocy publicznej lub pomocy de </w:t>
      </w:r>
      <w:proofErr w:type="spellStart"/>
      <w:r w:rsidRPr="00E211B5">
        <w:rPr>
          <w:rFonts w:cs="Arial"/>
        </w:rPr>
        <w:t>minimis</w:t>
      </w:r>
      <w:proofErr w:type="spellEnd"/>
      <w:r w:rsidRPr="00E211B5">
        <w:rPr>
          <w:rFonts w:cs="Arial"/>
        </w:rPr>
        <w:t>.</w:t>
      </w:r>
      <w:r w:rsidR="00D35B75" w:rsidRPr="00E211B5">
        <w:rPr>
          <w:rFonts w:cs="Arial"/>
        </w:rPr>
        <w:t xml:space="preserve"> </w:t>
      </w:r>
    </w:p>
    <w:p w:rsidR="00B66A32" w:rsidRPr="00E211B5" w:rsidRDefault="00D35B75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Jeżeli równocześnie występuje pomoc publiczna i pomoc de </w:t>
      </w:r>
      <w:proofErr w:type="spellStart"/>
      <w:r w:rsidRPr="00E211B5">
        <w:rPr>
          <w:rFonts w:cs="Arial"/>
        </w:rPr>
        <w:t>minimis</w:t>
      </w:r>
      <w:proofErr w:type="spellEnd"/>
      <w:r w:rsidRPr="00E211B5">
        <w:rPr>
          <w:rFonts w:cs="Arial"/>
        </w:rPr>
        <w:t xml:space="preserve"> należy wybrać </w:t>
      </w:r>
      <w:r w:rsidR="00170D8B" w:rsidRPr="00E211B5">
        <w:rPr>
          <w:rFonts w:cs="Arial"/>
        </w:rPr>
        <w:t>wszystkie właściwe pozycje.</w:t>
      </w:r>
    </w:p>
    <w:p w:rsidR="000C1AD2" w:rsidRPr="00E211B5" w:rsidRDefault="00D35B75" w:rsidP="00CC4911">
      <w:pPr>
        <w:jc w:val="both"/>
        <w:rPr>
          <w:rFonts w:cs="Arial"/>
          <w:b/>
        </w:rPr>
      </w:pPr>
      <w:r w:rsidRPr="00E211B5">
        <w:rPr>
          <w:rFonts w:cs="Arial"/>
        </w:rPr>
        <w:t>P</w:t>
      </w:r>
      <w:r w:rsidR="00B66A32" w:rsidRPr="00E211B5">
        <w:rPr>
          <w:rFonts w:cs="Arial"/>
        </w:rPr>
        <w:t xml:space="preserve">atrz </w:t>
      </w:r>
      <w:r w:rsidRPr="00E211B5">
        <w:rPr>
          <w:rFonts w:cs="Arial"/>
        </w:rPr>
        <w:t xml:space="preserve">również </w:t>
      </w:r>
      <w:r w:rsidR="00B66A32" w:rsidRPr="00E211B5">
        <w:rPr>
          <w:rFonts w:cs="Arial"/>
        </w:rPr>
        <w:t xml:space="preserve">informacje w </w:t>
      </w:r>
      <w:r w:rsidR="00B66A32" w:rsidRPr="00E211B5">
        <w:rPr>
          <w:rFonts w:cs="Arial"/>
          <w:i/>
        </w:rPr>
        <w:t xml:space="preserve">Regulaminie </w:t>
      </w:r>
      <w:r w:rsidR="00CE76F3">
        <w:rPr>
          <w:rFonts w:cs="Arial"/>
          <w:i/>
        </w:rPr>
        <w:t>naboru</w:t>
      </w:r>
      <w:r w:rsidR="00B66A32" w:rsidRPr="00E211B5">
        <w:rPr>
          <w:rFonts w:cs="Arial"/>
        </w:rPr>
        <w:t xml:space="preserve"> oraz </w:t>
      </w:r>
      <w:r w:rsidR="00B66A32" w:rsidRPr="00E211B5">
        <w:rPr>
          <w:rFonts w:cs="Arial"/>
          <w:i/>
        </w:rPr>
        <w:t>Instrukcji do studium wykonalności</w:t>
      </w:r>
      <w:r w:rsidR="00B66A32" w:rsidRPr="00E211B5">
        <w:rPr>
          <w:rFonts w:cs="Arial"/>
        </w:rPr>
        <w:t xml:space="preserve">. </w:t>
      </w:r>
    </w:p>
    <w:p w:rsidR="00D537C9" w:rsidRPr="00C8202C" w:rsidRDefault="00D537C9" w:rsidP="00D537C9">
      <w:pPr>
        <w:spacing w:line="276" w:lineRule="auto"/>
        <w:jc w:val="both"/>
        <w:rPr>
          <w:rFonts w:cs="Arial"/>
        </w:rPr>
      </w:pPr>
    </w:p>
    <w:p w:rsidR="00F52D57" w:rsidRPr="00C8202C" w:rsidRDefault="00F52D57" w:rsidP="00F52D57">
      <w:pPr>
        <w:spacing w:line="276" w:lineRule="auto"/>
        <w:jc w:val="both"/>
        <w:rPr>
          <w:rFonts w:cs="Arial"/>
          <w:b/>
        </w:rPr>
      </w:pPr>
      <w:r w:rsidRPr="00C8202C">
        <w:rPr>
          <w:rFonts w:cs="Arial"/>
        </w:rPr>
        <w:t>W zakresie naboru do działania</w:t>
      </w:r>
      <w:r w:rsidRPr="00C8202C">
        <w:rPr>
          <w:rFonts w:cs="Arial"/>
          <w:b/>
        </w:rPr>
        <w:t xml:space="preserve"> </w:t>
      </w:r>
      <w:r w:rsidRPr="00C8202C">
        <w:rPr>
          <w:rFonts w:cs="Arial"/>
          <w:b/>
          <w:bCs/>
        </w:rPr>
        <w:t>6.</w:t>
      </w:r>
      <w:r w:rsidR="00C8202C" w:rsidRPr="00C8202C">
        <w:rPr>
          <w:rFonts w:cs="Arial"/>
          <w:b/>
          <w:bCs/>
        </w:rPr>
        <w:t>4</w:t>
      </w:r>
      <w:r w:rsidRPr="00C8202C">
        <w:rPr>
          <w:rFonts w:cs="Arial"/>
          <w:b/>
          <w:bCs/>
        </w:rPr>
        <w:t xml:space="preserve"> Infrastruktura </w:t>
      </w:r>
      <w:r w:rsidR="00C8202C" w:rsidRPr="00C8202C">
        <w:rPr>
          <w:rFonts w:cs="Arial"/>
          <w:b/>
          <w:bCs/>
        </w:rPr>
        <w:t>edukacyjna</w:t>
      </w:r>
      <w:r w:rsidRPr="00C8202C">
        <w:rPr>
          <w:rFonts w:cs="Arial"/>
          <w:b/>
          <w:bCs/>
        </w:rPr>
        <w:t xml:space="preserve">, </w:t>
      </w:r>
      <w:r w:rsidRPr="00C8202C">
        <w:rPr>
          <w:rFonts w:cs="Arial"/>
          <w:bCs/>
        </w:rPr>
        <w:t>poddziałania</w:t>
      </w:r>
      <w:r w:rsidRPr="00C8202C">
        <w:rPr>
          <w:rFonts w:cs="Arial"/>
          <w:b/>
          <w:bCs/>
        </w:rPr>
        <w:t xml:space="preserve"> 6.</w:t>
      </w:r>
      <w:r w:rsidR="00C8202C" w:rsidRPr="00C8202C">
        <w:rPr>
          <w:rFonts w:cs="Arial"/>
          <w:b/>
          <w:bCs/>
        </w:rPr>
        <w:t>4</w:t>
      </w:r>
      <w:r w:rsidRPr="00C8202C">
        <w:rPr>
          <w:rFonts w:cs="Arial"/>
          <w:b/>
          <w:bCs/>
        </w:rPr>
        <w:t>.</w:t>
      </w:r>
      <w:r w:rsidR="00C8202C" w:rsidRPr="00C8202C">
        <w:rPr>
          <w:rFonts w:cs="Arial"/>
          <w:b/>
          <w:bCs/>
        </w:rPr>
        <w:t>2</w:t>
      </w:r>
      <w:r w:rsidRPr="00C8202C">
        <w:rPr>
          <w:rFonts w:cs="Arial"/>
          <w:b/>
          <w:bCs/>
        </w:rPr>
        <w:t xml:space="preserve"> </w:t>
      </w:r>
      <w:r w:rsidR="00C8202C" w:rsidRPr="00C8202C">
        <w:rPr>
          <w:rFonts w:cs="Arial"/>
          <w:b/>
          <w:bCs/>
        </w:rPr>
        <w:t>Kształcenie zawodowe i ustawiczne oraz PWSZ</w:t>
      </w:r>
      <w:r w:rsidRPr="00C8202C">
        <w:rPr>
          <w:rFonts w:cs="Arial"/>
          <w:b/>
          <w:bCs/>
        </w:rPr>
        <w:t xml:space="preserve"> </w:t>
      </w:r>
      <w:r w:rsidRPr="00C8202C">
        <w:rPr>
          <w:rFonts w:cs="Arial"/>
        </w:rPr>
        <w:t>można wybrać:</w:t>
      </w:r>
    </w:p>
    <w:p w:rsidR="00F52D57" w:rsidRPr="00C8202C" w:rsidRDefault="00F52D57" w:rsidP="00E00A9F">
      <w:pPr>
        <w:pStyle w:val="Podtyt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 w:val="0"/>
          <w:sz w:val="20"/>
          <w:u w:val="none"/>
        </w:rPr>
      </w:pPr>
      <w:r w:rsidRPr="00C8202C">
        <w:rPr>
          <w:rFonts w:ascii="Arial" w:hAnsi="Arial" w:cs="Arial"/>
          <w:b w:val="0"/>
          <w:sz w:val="20"/>
          <w:u w:val="none"/>
        </w:rPr>
        <w:t>Bez pomocy publicznej</w:t>
      </w:r>
    </w:p>
    <w:p w:rsidR="00F52D57" w:rsidRPr="00C8202C" w:rsidRDefault="00F52D57" w:rsidP="00E00A9F">
      <w:pPr>
        <w:pStyle w:val="Podtyt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 w:val="0"/>
          <w:sz w:val="20"/>
          <w:u w:val="none"/>
        </w:rPr>
      </w:pPr>
      <w:r w:rsidRPr="00C8202C">
        <w:rPr>
          <w:rFonts w:ascii="Arial" w:hAnsi="Arial" w:cs="Arial"/>
          <w:b w:val="0"/>
          <w:sz w:val="20"/>
          <w:u w:val="none"/>
        </w:rPr>
        <w:t xml:space="preserve">Pomoc de </w:t>
      </w:r>
      <w:proofErr w:type="spellStart"/>
      <w:r w:rsidRPr="00C8202C">
        <w:rPr>
          <w:rFonts w:ascii="Arial" w:hAnsi="Arial" w:cs="Arial"/>
          <w:b w:val="0"/>
          <w:sz w:val="20"/>
          <w:u w:val="none"/>
        </w:rPr>
        <w:t>minimis</w:t>
      </w:r>
      <w:proofErr w:type="spellEnd"/>
    </w:p>
    <w:p w:rsidR="00F52D57" w:rsidRPr="00C8202C" w:rsidRDefault="00F52D57" w:rsidP="00E00A9F">
      <w:pPr>
        <w:pStyle w:val="Podtyt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 w:val="0"/>
          <w:sz w:val="20"/>
          <w:u w:val="none"/>
        </w:rPr>
      </w:pPr>
      <w:r w:rsidRPr="00C8202C">
        <w:rPr>
          <w:rFonts w:ascii="Arial" w:hAnsi="Arial" w:cs="Arial"/>
          <w:b w:val="0"/>
          <w:sz w:val="20"/>
          <w:u w:val="none"/>
        </w:rPr>
        <w:t>Pomoc publiczna</w:t>
      </w:r>
    </w:p>
    <w:p w:rsidR="00F52D57" w:rsidRPr="00C8202C" w:rsidRDefault="00F52D57" w:rsidP="00D537C9">
      <w:pPr>
        <w:spacing w:line="276" w:lineRule="auto"/>
        <w:jc w:val="both"/>
        <w:rPr>
          <w:rFonts w:cs="Arial"/>
        </w:rPr>
      </w:pPr>
    </w:p>
    <w:p w:rsidR="00623B5D" w:rsidRPr="00C8202C" w:rsidRDefault="00EE3970" w:rsidP="00A24FD0">
      <w:pPr>
        <w:spacing w:line="276" w:lineRule="auto"/>
        <w:jc w:val="both"/>
        <w:rPr>
          <w:rFonts w:cs="Arial"/>
          <w:b/>
        </w:rPr>
      </w:pPr>
      <w:r w:rsidRPr="00C8202C">
        <w:rPr>
          <w:rFonts w:cs="Arial"/>
          <w:b/>
        </w:rPr>
        <w:t xml:space="preserve">Pole: </w:t>
      </w:r>
    </w:p>
    <w:p w:rsidR="004E0D66" w:rsidRPr="00C8202C" w:rsidRDefault="004E0D66" w:rsidP="00A24FD0">
      <w:pPr>
        <w:spacing w:line="276" w:lineRule="auto"/>
        <w:jc w:val="both"/>
        <w:rPr>
          <w:rFonts w:cs="Arial"/>
          <w:b/>
          <w:i/>
        </w:rPr>
      </w:pPr>
      <w:r w:rsidRPr="00C8202C">
        <w:rPr>
          <w:rFonts w:cs="Arial"/>
          <w:b/>
          <w:i/>
        </w:rPr>
        <w:t>Grupa projektów</w:t>
      </w:r>
    </w:p>
    <w:p w:rsidR="00E323D4" w:rsidRPr="00C8202C" w:rsidRDefault="008271F0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>Pole wypełniane automatycznie wartością „nie”, gdyż w ramach niniejszego naboru nie przewiduje się składania wniosków w ramach grupy projektów.</w:t>
      </w:r>
    </w:p>
    <w:p w:rsidR="008271F0" w:rsidRPr="00C8202C" w:rsidRDefault="008271F0" w:rsidP="00A24FD0">
      <w:pPr>
        <w:spacing w:line="276" w:lineRule="auto"/>
        <w:jc w:val="both"/>
        <w:rPr>
          <w:rFonts w:cs="Arial"/>
          <w:b/>
        </w:rPr>
      </w:pPr>
    </w:p>
    <w:p w:rsidR="00623B5D" w:rsidRPr="00C8202C" w:rsidRDefault="00EE3970" w:rsidP="00A24FD0">
      <w:pPr>
        <w:spacing w:line="276" w:lineRule="auto"/>
        <w:jc w:val="both"/>
        <w:rPr>
          <w:rFonts w:cs="Arial"/>
          <w:b/>
        </w:rPr>
      </w:pPr>
      <w:r w:rsidRPr="00C8202C">
        <w:rPr>
          <w:rFonts w:cs="Arial"/>
          <w:b/>
        </w:rPr>
        <w:t xml:space="preserve">Pole: </w:t>
      </w:r>
    </w:p>
    <w:p w:rsidR="00EE3970" w:rsidRPr="00C8202C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C8202C">
        <w:rPr>
          <w:rFonts w:cs="Arial"/>
          <w:b/>
          <w:i/>
        </w:rPr>
        <w:t>Numer grupy projektów</w:t>
      </w:r>
    </w:p>
    <w:p w:rsidR="00E323D4" w:rsidRPr="00C8202C" w:rsidRDefault="00E323D4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>W polu należy wpisać n</w:t>
      </w:r>
      <w:r w:rsidR="002F4141" w:rsidRPr="00C8202C">
        <w:rPr>
          <w:rFonts w:cs="Arial"/>
        </w:rPr>
        <w:t>ume</w:t>
      </w:r>
      <w:r w:rsidRPr="00C8202C">
        <w:rPr>
          <w:rFonts w:cs="Arial"/>
        </w:rPr>
        <w:t>r grupy projektów.</w:t>
      </w:r>
    </w:p>
    <w:p w:rsidR="00623B5D" w:rsidRPr="00C8202C" w:rsidRDefault="00623B5D" w:rsidP="00A24FD0">
      <w:pPr>
        <w:pStyle w:val="Podtytu"/>
        <w:spacing w:line="276" w:lineRule="auto"/>
        <w:jc w:val="both"/>
        <w:rPr>
          <w:rFonts w:ascii="Arial" w:hAnsi="Arial" w:cs="Arial"/>
          <w:b w:val="0"/>
          <w:sz w:val="20"/>
          <w:u w:val="none"/>
        </w:rPr>
      </w:pPr>
      <w:r w:rsidRPr="00C8202C">
        <w:rPr>
          <w:rFonts w:ascii="Arial" w:hAnsi="Arial" w:cs="Arial"/>
          <w:b w:val="0"/>
          <w:sz w:val="20"/>
          <w:u w:val="none"/>
        </w:rPr>
        <w:t>W zakresie naboru do działania</w:t>
      </w:r>
      <w:r w:rsidRPr="00C8202C">
        <w:rPr>
          <w:rFonts w:ascii="Arial" w:hAnsi="Arial" w:cs="Arial"/>
          <w:sz w:val="22"/>
          <w:szCs w:val="22"/>
          <w:u w:val="none"/>
        </w:rPr>
        <w:t xml:space="preserve"> </w:t>
      </w:r>
      <w:r w:rsidR="00C8202C" w:rsidRPr="00C8202C">
        <w:rPr>
          <w:rFonts w:ascii="Arial" w:hAnsi="Arial" w:cs="Arial"/>
          <w:bCs/>
          <w:sz w:val="20"/>
          <w:u w:val="none"/>
        </w:rPr>
        <w:t xml:space="preserve">6.4 Infrastruktura edukacyjna, </w:t>
      </w:r>
      <w:r w:rsidR="00C8202C" w:rsidRPr="00C8202C">
        <w:rPr>
          <w:rFonts w:ascii="Arial" w:hAnsi="Arial" w:cs="Arial"/>
          <w:b w:val="0"/>
          <w:bCs/>
          <w:sz w:val="20"/>
          <w:u w:val="none"/>
        </w:rPr>
        <w:t>poddziałania</w:t>
      </w:r>
      <w:r w:rsidR="00C8202C" w:rsidRPr="00C8202C">
        <w:rPr>
          <w:rFonts w:ascii="Arial" w:hAnsi="Arial" w:cs="Arial"/>
          <w:bCs/>
          <w:sz w:val="20"/>
          <w:u w:val="none"/>
        </w:rPr>
        <w:t xml:space="preserve"> 6.4.2 Kształcenie zawodowe i ustawiczne oraz PWSZ</w:t>
      </w:r>
      <w:r w:rsidR="00B163C9" w:rsidRPr="00C8202C">
        <w:rPr>
          <w:rFonts w:ascii="Arial" w:hAnsi="Arial" w:cs="Arial"/>
          <w:sz w:val="20"/>
          <w:u w:val="none"/>
        </w:rPr>
        <w:t>,</w:t>
      </w:r>
      <w:r w:rsidR="00B163C9" w:rsidRPr="00C8202C">
        <w:rPr>
          <w:rFonts w:ascii="Arial" w:hAnsi="Arial" w:cs="Arial"/>
          <w:sz w:val="22"/>
          <w:szCs w:val="22"/>
          <w:u w:val="none"/>
        </w:rPr>
        <w:t xml:space="preserve"> </w:t>
      </w:r>
      <w:r w:rsidRPr="00C8202C">
        <w:rPr>
          <w:rFonts w:ascii="Arial" w:hAnsi="Arial" w:cs="Arial"/>
          <w:b w:val="0"/>
          <w:sz w:val="20"/>
          <w:u w:val="none"/>
        </w:rPr>
        <w:t>należy zostawić puste</w:t>
      </w:r>
      <w:r w:rsidR="00683452" w:rsidRPr="00C8202C">
        <w:rPr>
          <w:rFonts w:ascii="Arial" w:hAnsi="Arial" w:cs="Arial"/>
          <w:b w:val="0"/>
          <w:sz w:val="20"/>
          <w:u w:val="none"/>
        </w:rPr>
        <w:t xml:space="preserve"> pole</w:t>
      </w:r>
      <w:r w:rsidRPr="00C8202C">
        <w:rPr>
          <w:rFonts w:ascii="Arial" w:hAnsi="Arial" w:cs="Arial"/>
          <w:b w:val="0"/>
          <w:sz w:val="20"/>
          <w:u w:val="none"/>
        </w:rPr>
        <w:t>.</w:t>
      </w:r>
    </w:p>
    <w:p w:rsidR="00E323D4" w:rsidRPr="00C8202C" w:rsidRDefault="00E323D4" w:rsidP="00A24FD0">
      <w:pPr>
        <w:spacing w:line="276" w:lineRule="auto"/>
        <w:jc w:val="both"/>
        <w:rPr>
          <w:rFonts w:cs="Arial"/>
        </w:rPr>
      </w:pPr>
    </w:p>
    <w:p w:rsidR="00965552" w:rsidRPr="00C8202C" w:rsidRDefault="00965552" w:rsidP="00965552">
      <w:pPr>
        <w:spacing w:line="276" w:lineRule="auto"/>
        <w:jc w:val="both"/>
        <w:rPr>
          <w:rFonts w:cs="Arial"/>
          <w:b/>
        </w:rPr>
      </w:pPr>
      <w:r w:rsidRPr="00C8202C">
        <w:rPr>
          <w:rFonts w:cs="Arial"/>
          <w:b/>
        </w:rPr>
        <w:t xml:space="preserve">Pole: </w:t>
      </w:r>
    </w:p>
    <w:p w:rsidR="00965552" w:rsidRPr="00C8202C" w:rsidRDefault="00965552" w:rsidP="00965552">
      <w:pPr>
        <w:spacing w:line="276" w:lineRule="auto"/>
        <w:jc w:val="both"/>
        <w:rPr>
          <w:rFonts w:cs="Arial"/>
          <w:b/>
          <w:i/>
        </w:rPr>
      </w:pPr>
      <w:r w:rsidRPr="00C8202C">
        <w:rPr>
          <w:rFonts w:cs="Arial"/>
          <w:b/>
          <w:i/>
        </w:rPr>
        <w:t>Projekt partnerski</w:t>
      </w:r>
    </w:p>
    <w:p w:rsidR="00965552" w:rsidRPr="00C8202C" w:rsidRDefault="00965552" w:rsidP="00965552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>Pole przyjmie wartość taką, jaka została wskazana w zakładce inicjującej rozpoczęcie tworzenia nowego wniosku o dofinansowanie.</w:t>
      </w:r>
    </w:p>
    <w:p w:rsidR="00B163C9" w:rsidRPr="00C8202C" w:rsidRDefault="00B163C9" w:rsidP="00965552">
      <w:pPr>
        <w:spacing w:line="276" w:lineRule="auto"/>
        <w:jc w:val="both"/>
        <w:rPr>
          <w:rFonts w:cs="Arial"/>
        </w:rPr>
      </w:pPr>
    </w:p>
    <w:p w:rsidR="000832B9" w:rsidRPr="00C8202C" w:rsidRDefault="00EE3970" w:rsidP="00A24FD0">
      <w:pPr>
        <w:spacing w:line="276" w:lineRule="auto"/>
        <w:jc w:val="both"/>
        <w:rPr>
          <w:rFonts w:cs="Arial"/>
          <w:b/>
        </w:rPr>
      </w:pPr>
      <w:r w:rsidRPr="00C8202C">
        <w:rPr>
          <w:rFonts w:cs="Arial"/>
          <w:b/>
        </w:rPr>
        <w:t>Pole:</w:t>
      </w:r>
    </w:p>
    <w:p w:rsidR="00EE3970" w:rsidRPr="00C8202C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C8202C">
        <w:rPr>
          <w:rFonts w:cs="Arial"/>
          <w:b/>
          <w:i/>
        </w:rPr>
        <w:t>Instrumenty finansowe</w:t>
      </w:r>
    </w:p>
    <w:p w:rsidR="00EE3970" w:rsidRPr="00C8202C" w:rsidRDefault="008271F0" w:rsidP="008271F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 xml:space="preserve">W naborze do działania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</w:t>
      </w:r>
      <w:r w:rsidR="00C8202C" w:rsidRPr="00C8202C">
        <w:rPr>
          <w:rFonts w:cs="Arial"/>
          <w:b/>
          <w:bCs/>
        </w:rPr>
        <w:t>a 6.4.2 Kształcenie zawodowe i ustawiczne oraz PWSZ</w:t>
      </w:r>
      <w:r w:rsidRPr="00C8202C">
        <w:rPr>
          <w:rFonts w:cs="Arial"/>
        </w:rPr>
        <w:t xml:space="preserve"> nie przewiduje się wsparcia w formie instrumentów finansowych. Pole wypełniane automatycznie wartością „nie”. </w:t>
      </w:r>
    </w:p>
    <w:p w:rsidR="00CF5A2D" w:rsidRPr="00C8202C" w:rsidRDefault="00CF5A2D" w:rsidP="00A24FD0">
      <w:pPr>
        <w:spacing w:line="276" w:lineRule="auto"/>
        <w:jc w:val="both"/>
        <w:rPr>
          <w:rFonts w:cs="Arial"/>
        </w:rPr>
      </w:pPr>
    </w:p>
    <w:p w:rsidR="00533D00" w:rsidRPr="00C8202C" w:rsidRDefault="00EE3970" w:rsidP="00A24FD0">
      <w:pPr>
        <w:spacing w:line="276" w:lineRule="auto"/>
        <w:jc w:val="both"/>
        <w:rPr>
          <w:rFonts w:cs="Arial"/>
          <w:b/>
        </w:rPr>
      </w:pPr>
      <w:r w:rsidRPr="00C8202C">
        <w:rPr>
          <w:rFonts w:cs="Arial"/>
          <w:b/>
        </w:rPr>
        <w:t xml:space="preserve">Pole: </w:t>
      </w:r>
    </w:p>
    <w:p w:rsidR="00EE3970" w:rsidRPr="00C8202C" w:rsidRDefault="00EE3970" w:rsidP="00A24FD0">
      <w:pPr>
        <w:spacing w:line="276" w:lineRule="auto"/>
        <w:jc w:val="both"/>
        <w:rPr>
          <w:rFonts w:cs="Arial"/>
          <w:b/>
          <w:i/>
        </w:rPr>
      </w:pPr>
      <w:r w:rsidRPr="00C8202C">
        <w:rPr>
          <w:rFonts w:cs="Arial"/>
          <w:b/>
          <w:i/>
        </w:rPr>
        <w:t>„Duży projekt”</w:t>
      </w:r>
    </w:p>
    <w:p w:rsidR="008C6659" w:rsidRPr="00C8202C" w:rsidRDefault="008C6659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 xml:space="preserve">W naborze do działania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</w:t>
      </w:r>
      <w:r w:rsidR="00C8202C" w:rsidRPr="00C8202C">
        <w:rPr>
          <w:rFonts w:cs="Arial"/>
          <w:b/>
          <w:bCs/>
        </w:rPr>
        <w:t>a 6.4.2 Kształcenie zawodowe i ustawiczne oraz PWSZ</w:t>
      </w:r>
      <w:r w:rsidR="00B163C9" w:rsidRPr="00C8202C">
        <w:rPr>
          <w:rFonts w:cs="Arial"/>
          <w:b/>
        </w:rPr>
        <w:t>,</w:t>
      </w:r>
      <w:r w:rsidR="00B163C9" w:rsidRPr="00C8202C">
        <w:rPr>
          <w:rFonts w:cs="Arial"/>
        </w:rPr>
        <w:t xml:space="preserve"> </w:t>
      </w:r>
      <w:r w:rsidRPr="00C8202C">
        <w:rPr>
          <w:rFonts w:cs="Arial"/>
        </w:rPr>
        <w:t>nie przewiduje</w:t>
      </w:r>
      <w:r w:rsidR="00611DDB" w:rsidRPr="00C8202C">
        <w:rPr>
          <w:rFonts w:cs="Arial"/>
        </w:rPr>
        <w:t xml:space="preserve"> się</w:t>
      </w:r>
      <w:r w:rsidRPr="00C8202C">
        <w:rPr>
          <w:rFonts w:cs="Arial"/>
        </w:rPr>
        <w:t xml:space="preserve"> </w:t>
      </w:r>
      <w:r w:rsidR="00E24531" w:rsidRPr="00C8202C">
        <w:rPr>
          <w:rFonts w:cs="Arial"/>
        </w:rPr>
        <w:t xml:space="preserve">wsparcia </w:t>
      </w:r>
      <w:r w:rsidR="000832B9" w:rsidRPr="00C8202C">
        <w:rPr>
          <w:rFonts w:cs="Arial"/>
        </w:rPr>
        <w:t>d</w:t>
      </w:r>
      <w:r w:rsidRPr="00C8202C">
        <w:rPr>
          <w:rFonts w:cs="Arial"/>
        </w:rPr>
        <w:t>u</w:t>
      </w:r>
      <w:r w:rsidR="000832B9" w:rsidRPr="00C8202C">
        <w:rPr>
          <w:rFonts w:cs="Arial"/>
        </w:rPr>
        <w:t>ż</w:t>
      </w:r>
      <w:r w:rsidRPr="00C8202C">
        <w:rPr>
          <w:rFonts w:cs="Arial"/>
        </w:rPr>
        <w:t xml:space="preserve">ych projektów. </w:t>
      </w:r>
    </w:p>
    <w:p w:rsidR="003855DD" w:rsidRPr="00E211B5" w:rsidRDefault="00EE3970" w:rsidP="00CC4911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C8202C">
        <w:rPr>
          <w:rFonts w:cs="Arial"/>
        </w:rPr>
        <w:t>Zasady identyfikacji</w:t>
      </w:r>
      <w:r w:rsidR="00EB00C7" w:rsidRPr="00C8202C">
        <w:rPr>
          <w:rFonts w:cs="Arial"/>
        </w:rPr>
        <w:t xml:space="preserve"> </w:t>
      </w:r>
      <w:r w:rsidRPr="00C8202C">
        <w:rPr>
          <w:rFonts w:cs="Arial"/>
        </w:rPr>
        <w:t>„dużego projektu inwestycyjnego”</w:t>
      </w:r>
      <w:r w:rsidR="00EB00C7" w:rsidRPr="00C8202C">
        <w:rPr>
          <w:rFonts w:cs="Arial"/>
        </w:rPr>
        <w:t xml:space="preserve"> </w:t>
      </w:r>
      <w:r w:rsidRPr="00C8202C">
        <w:rPr>
          <w:rFonts w:cs="Arial"/>
        </w:rPr>
        <w:t xml:space="preserve">zostały opisane w art. 100-103 </w:t>
      </w:r>
      <w:r w:rsidR="00B54A61" w:rsidRPr="00C8202C">
        <w:rPr>
          <w:rFonts w:cs="Arial"/>
        </w:rPr>
        <w:t>Rozporządzenia ogólnego.</w:t>
      </w:r>
      <w:r w:rsidR="008271F0" w:rsidRPr="00C8202C">
        <w:t xml:space="preserve"> </w:t>
      </w:r>
      <w:r w:rsidR="008271F0" w:rsidRPr="00C8202C">
        <w:rPr>
          <w:rFonts w:cs="Arial"/>
        </w:rPr>
        <w:t>Pole wypełniane automatycznie wartością „nie”.</w:t>
      </w:r>
    </w:p>
    <w:p w:rsidR="00D46E3C" w:rsidRPr="00E211B5" w:rsidRDefault="00D46E3C" w:rsidP="00CC4911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D455E5" w:rsidRPr="00E211B5" w:rsidRDefault="00D455E5" w:rsidP="00CC4911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</w:p>
    <w:p w:rsidR="00EE3970" w:rsidRPr="00E211B5" w:rsidRDefault="00EE3970" w:rsidP="004F4055">
      <w:pPr>
        <w:pStyle w:val="Nagwek2"/>
      </w:pPr>
      <w:bookmarkStart w:id="23" w:name="_Toc479245729"/>
      <w:r w:rsidRPr="00E211B5">
        <w:t>A.7. Klasyfikacja projektu</w:t>
      </w:r>
      <w:bookmarkEnd w:id="23"/>
    </w:p>
    <w:p w:rsidR="00626504" w:rsidRPr="00E211B5" w:rsidRDefault="00626504" w:rsidP="00A24FD0">
      <w:pPr>
        <w:spacing w:line="276" w:lineRule="auto"/>
        <w:jc w:val="both"/>
        <w:rPr>
          <w:rFonts w:cs="Arial"/>
          <w:b/>
        </w:rPr>
      </w:pPr>
    </w:p>
    <w:p w:rsidR="000832B9" w:rsidRPr="00E211B5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b/>
        </w:rPr>
        <w:t>Pol</w:t>
      </w:r>
      <w:r w:rsidR="00E24531" w:rsidRPr="00E211B5">
        <w:rPr>
          <w:rFonts w:cs="Arial"/>
          <w:b/>
        </w:rPr>
        <w:t>e</w:t>
      </w:r>
      <w:r w:rsidRPr="00E211B5">
        <w:rPr>
          <w:rFonts w:cs="Arial"/>
          <w:b/>
        </w:rPr>
        <w:t>:</w:t>
      </w:r>
      <w:r w:rsidRPr="00E211B5">
        <w:rPr>
          <w:rFonts w:cs="Arial"/>
        </w:rPr>
        <w:t xml:space="preserve"> </w:t>
      </w:r>
    </w:p>
    <w:p w:rsidR="00311C56" w:rsidRPr="00E211B5" w:rsidRDefault="00311C56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Zakres interwencji (dominujący)</w:t>
      </w:r>
    </w:p>
    <w:p w:rsidR="008C6659" w:rsidRPr="00C21BDB" w:rsidRDefault="00311C56" w:rsidP="00A24FD0">
      <w:pPr>
        <w:spacing w:line="276" w:lineRule="auto"/>
        <w:jc w:val="both"/>
        <w:rPr>
          <w:rFonts w:cs="Arial"/>
          <w:highlight w:val="yellow"/>
        </w:rPr>
      </w:pPr>
      <w:r w:rsidRPr="00E211B5">
        <w:rPr>
          <w:rFonts w:cs="Arial"/>
        </w:rPr>
        <w:lastRenderedPageBreak/>
        <w:t xml:space="preserve">Wnioskodawca ma możliwość wyboru z listy rozwijanej jednego dominującego typu zakresu interwencji, którego dotyczy projekt. </w:t>
      </w:r>
      <w:r w:rsidR="008C6659" w:rsidRPr="00E211B5">
        <w:rPr>
          <w:rFonts w:cs="Arial"/>
        </w:rPr>
        <w:t>W naborze do działania</w:t>
      </w:r>
      <w:r w:rsidR="00626504" w:rsidRPr="00E211B5">
        <w:rPr>
          <w:rFonts w:cs="Arial"/>
        </w:rPr>
        <w:t xml:space="preserve">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poddziałania</w:t>
      </w:r>
      <w:r w:rsidR="00C8202C" w:rsidRPr="00C8202C">
        <w:rPr>
          <w:rFonts w:cs="Arial"/>
          <w:b/>
          <w:bCs/>
        </w:rPr>
        <w:t xml:space="preserve"> 6.4.2 Kształcenie zawodowe i ustawiczne oraz PWSZ</w:t>
      </w:r>
      <w:r w:rsidR="00626504" w:rsidRPr="00C8202C">
        <w:rPr>
          <w:rFonts w:cs="Arial"/>
          <w:b/>
        </w:rPr>
        <w:t>,</w:t>
      </w:r>
      <w:r w:rsidR="00B163C9" w:rsidRPr="00C8202C">
        <w:rPr>
          <w:rFonts w:cs="Arial"/>
        </w:rPr>
        <w:t xml:space="preserve"> </w:t>
      </w:r>
      <w:r w:rsidR="00B777B5" w:rsidRPr="00C8202C">
        <w:rPr>
          <w:rFonts w:cs="Arial"/>
        </w:rPr>
        <w:t>należy wybrać:</w:t>
      </w:r>
    </w:p>
    <w:p w:rsidR="00B777B5" w:rsidRPr="00737440" w:rsidRDefault="00BC29F4" w:rsidP="00BC29F4">
      <w:pPr>
        <w:pStyle w:val="Akapitzlist"/>
        <w:spacing w:line="276" w:lineRule="auto"/>
        <w:ind w:left="1276" w:hanging="556"/>
        <w:jc w:val="both"/>
        <w:rPr>
          <w:rFonts w:cs="Arial"/>
          <w:i/>
        </w:rPr>
      </w:pPr>
      <w:bookmarkStart w:id="24" w:name="_GoBack"/>
      <w:bookmarkEnd w:id="24"/>
      <w:r w:rsidRPr="00737440">
        <w:rPr>
          <w:rFonts w:cs="Arial"/>
          <w:b/>
          <w:i/>
        </w:rPr>
        <w:t xml:space="preserve">049 </w:t>
      </w:r>
      <w:r w:rsidRPr="00737440">
        <w:rPr>
          <w:rFonts w:cs="Arial"/>
          <w:i/>
        </w:rPr>
        <w:t>Infrastruktura edukacyjna na potrzeby szkolnictwa wyższego</w:t>
      </w:r>
    </w:p>
    <w:p w:rsidR="00311C56" w:rsidRPr="00737440" w:rsidRDefault="00311C56" w:rsidP="00A24FD0">
      <w:pPr>
        <w:pStyle w:val="Akapitzlist"/>
        <w:spacing w:line="276" w:lineRule="auto"/>
        <w:jc w:val="both"/>
        <w:rPr>
          <w:rFonts w:cs="Arial"/>
        </w:rPr>
      </w:pPr>
    </w:p>
    <w:p w:rsidR="00311C56" w:rsidRPr="00737440" w:rsidRDefault="00311C56" w:rsidP="00A24FD0">
      <w:pPr>
        <w:spacing w:line="276" w:lineRule="auto"/>
        <w:jc w:val="both"/>
        <w:rPr>
          <w:rFonts w:cs="Arial"/>
          <w:b/>
        </w:rPr>
      </w:pPr>
      <w:r w:rsidRPr="00737440">
        <w:rPr>
          <w:rFonts w:cs="Arial"/>
          <w:b/>
        </w:rPr>
        <w:t>Pole:</w:t>
      </w:r>
    </w:p>
    <w:p w:rsidR="00311C56" w:rsidRPr="00737440" w:rsidRDefault="00311C56" w:rsidP="00A24FD0">
      <w:pPr>
        <w:spacing w:line="276" w:lineRule="auto"/>
        <w:jc w:val="both"/>
        <w:rPr>
          <w:rFonts w:cs="Arial"/>
          <w:b/>
          <w:i/>
        </w:rPr>
      </w:pPr>
      <w:r w:rsidRPr="00737440">
        <w:rPr>
          <w:rFonts w:cs="Arial"/>
          <w:b/>
          <w:i/>
        </w:rPr>
        <w:t>Zakres interwencji (uzupełniający)</w:t>
      </w:r>
    </w:p>
    <w:p w:rsidR="00311C56" w:rsidRPr="00737440" w:rsidRDefault="00311C56" w:rsidP="00A24FD0">
      <w:pPr>
        <w:spacing w:line="276" w:lineRule="auto"/>
        <w:jc w:val="both"/>
        <w:rPr>
          <w:rFonts w:cs="Arial"/>
        </w:rPr>
      </w:pPr>
      <w:r w:rsidRPr="00737440">
        <w:rPr>
          <w:rFonts w:cs="Arial"/>
        </w:rPr>
        <w:t xml:space="preserve">Wnioskodawca ma możliwość wyboru z listy rozwijanej jednego uzupełniającego typu zakresu interwencji, którego dotyczy projekt. W naborze do działania  </w:t>
      </w:r>
      <w:r w:rsidR="00C8202C" w:rsidRPr="00737440">
        <w:rPr>
          <w:rFonts w:cs="Arial"/>
          <w:b/>
          <w:bCs/>
        </w:rPr>
        <w:t xml:space="preserve">6.4 Infrastruktura edukacyjna, </w:t>
      </w:r>
      <w:r w:rsidR="00C8202C" w:rsidRPr="00737440">
        <w:rPr>
          <w:rFonts w:cs="Arial"/>
          <w:bCs/>
        </w:rPr>
        <w:t>poddziałania</w:t>
      </w:r>
      <w:r w:rsidR="00C8202C" w:rsidRPr="00737440">
        <w:rPr>
          <w:rFonts w:cs="Arial"/>
          <w:b/>
          <w:bCs/>
        </w:rPr>
        <w:t xml:space="preserve"> 6.4.2 Kształcenie zawodowe i ustawiczne oraz PWSZ</w:t>
      </w:r>
      <w:r w:rsidR="00626504" w:rsidRPr="00737440">
        <w:rPr>
          <w:rFonts w:cs="Arial"/>
          <w:b/>
        </w:rPr>
        <w:t>,</w:t>
      </w:r>
      <w:r w:rsidR="00626504" w:rsidRPr="00737440">
        <w:rPr>
          <w:rFonts w:cs="Arial"/>
        </w:rPr>
        <w:t xml:space="preserve"> </w:t>
      </w:r>
      <w:r w:rsidRPr="00737440">
        <w:rPr>
          <w:rFonts w:cs="Arial"/>
        </w:rPr>
        <w:t>należy wybrać:</w:t>
      </w:r>
    </w:p>
    <w:p w:rsidR="0036394B" w:rsidRPr="00E211B5" w:rsidRDefault="00626504" w:rsidP="00A24FD0">
      <w:pPr>
        <w:pStyle w:val="Akapitzlist"/>
        <w:spacing w:line="276" w:lineRule="auto"/>
        <w:jc w:val="both"/>
        <w:rPr>
          <w:rFonts w:cs="Arial"/>
        </w:rPr>
      </w:pPr>
      <w:r w:rsidRPr="00737440">
        <w:rPr>
          <w:rFonts w:cs="Arial"/>
          <w:b/>
          <w:i/>
        </w:rPr>
        <w:t>000</w:t>
      </w:r>
      <w:r w:rsidR="0036394B" w:rsidRPr="00737440">
        <w:rPr>
          <w:rFonts w:cs="Arial"/>
          <w:i/>
        </w:rPr>
        <w:t xml:space="preserve"> </w:t>
      </w:r>
      <w:r w:rsidRPr="00737440">
        <w:rPr>
          <w:rFonts w:cs="Arial"/>
          <w:i/>
        </w:rPr>
        <w:t>–</w:t>
      </w:r>
      <w:r w:rsidR="006100BE" w:rsidRPr="00737440">
        <w:rPr>
          <w:rFonts w:cs="Arial"/>
          <w:i/>
        </w:rPr>
        <w:t xml:space="preserve"> </w:t>
      </w:r>
      <w:r w:rsidRPr="00737440">
        <w:rPr>
          <w:rFonts w:cs="Arial"/>
          <w:i/>
        </w:rPr>
        <w:t>nie dotyczy</w:t>
      </w:r>
    </w:p>
    <w:p w:rsidR="00311C56" w:rsidRPr="00E211B5" w:rsidRDefault="00311C56" w:rsidP="00A24FD0">
      <w:pPr>
        <w:pStyle w:val="Akapitzlist"/>
        <w:spacing w:line="276" w:lineRule="auto"/>
        <w:jc w:val="both"/>
        <w:rPr>
          <w:rFonts w:cs="Arial"/>
          <w:highlight w:val="yellow"/>
        </w:rPr>
      </w:pPr>
    </w:p>
    <w:p w:rsidR="00311C56" w:rsidRPr="00C8202C" w:rsidRDefault="00311C56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</w:t>
      </w:r>
      <w:r w:rsidRPr="00C8202C">
        <w:rPr>
          <w:rFonts w:cs="Arial"/>
          <w:b/>
        </w:rPr>
        <w:t>:</w:t>
      </w:r>
    </w:p>
    <w:p w:rsidR="00311C56" w:rsidRPr="00C8202C" w:rsidRDefault="00311C56" w:rsidP="00A24FD0">
      <w:pPr>
        <w:spacing w:line="276" w:lineRule="auto"/>
        <w:jc w:val="both"/>
        <w:rPr>
          <w:rFonts w:cs="Arial"/>
          <w:b/>
          <w:i/>
        </w:rPr>
      </w:pPr>
      <w:r w:rsidRPr="00C8202C">
        <w:rPr>
          <w:rFonts w:cs="Arial"/>
          <w:b/>
          <w:i/>
        </w:rPr>
        <w:t>Forma finansowania</w:t>
      </w:r>
    </w:p>
    <w:p w:rsidR="00311C56" w:rsidRPr="00C8202C" w:rsidRDefault="00311C56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>W naborze do działania</w:t>
      </w:r>
      <w:r w:rsidR="00C8202C" w:rsidRPr="00C8202C">
        <w:rPr>
          <w:rFonts w:cs="Arial"/>
        </w:rPr>
        <w:t xml:space="preserve">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poddziałania</w:t>
      </w:r>
      <w:r w:rsidR="00C8202C" w:rsidRPr="00C8202C">
        <w:rPr>
          <w:rFonts w:cs="Arial"/>
          <w:b/>
          <w:bCs/>
        </w:rPr>
        <w:t xml:space="preserve"> 6.4.2 Kształcenie zawodowe i ustawiczne oraz PWSZ</w:t>
      </w:r>
      <w:r w:rsidR="00626504" w:rsidRPr="00C8202C">
        <w:rPr>
          <w:rFonts w:cs="Arial"/>
          <w:b/>
        </w:rPr>
        <w:t xml:space="preserve">, </w:t>
      </w:r>
      <w:r w:rsidR="006D6F13" w:rsidRPr="00C8202C">
        <w:rPr>
          <w:rFonts w:cs="Arial"/>
        </w:rPr>
        <w:t>j</w:t>
      </w:r>
      <w:r w:rsidRPr="00C8202C">
        <w:rPr>
          <w:rFonts w:cs="Arial"/>
        </w:rPr>
        <w:t>edyną przewidzianą formą finansowania, którą należy wybrać jest:</w:t>
      </w:r>
    </w:p>
    <w:p w:rsidR="00311C56" w:rsidRPr="00E211B5" w:rsidRDefault="00311C56" w:rsidP="00CC4911">
      <w:pPr>
        <w:spacing w:line="276" w:lineRule="auto"/>
        <w:ind w:left="709"/>
        <w:jc w:val="both"/>
        <w:rPr>
          <w:rFonts w:cs="Arial"/>
          <w:i/>
        </w:rPr>
      </w:pPr>
      <w:r w:rsidRPr="00C8202C">
        <w:rPr>
          <w:rFonts w:cs="Arial"/>
          <w:b/>
          <w:i/>
        </w:rPr>
        <w:t>01</w:t>
      </w:r>
      <w:r w:rsidRPr="00C8202C">
        <w:rPr>
          <w:rFonts w:cs="Arial"/>
          <w:i/>
        </w:rPr>
        <w:t xml:space="preserve"> </w:t>
      </w:r>
      <w:r w:rsidRPr="00C8202C">
        <w:rPr>
          <w:rFonts w:cs="Arial"/>
          <w:i/>
        </w:rPr>
        <w:sym w:font="Symbol" w:char="F02D"/>
      </w:r>
      <w:r w:rsidRPr="00C8202C">
        <w:rPr>
          <w:rFonts w:cs="Arial"/>
          <w:i/>
        </w:rPr>
        <w:t xml:space="preserve"> Dotacja bezzwrotna.</w:t>
      </w:r>
      <w:r w:rsidR="00D0017E" w:rsidRPr="00E211B5">
        <w:rPr>
          <w:rFonts w:cs="Arial"/>
          <w:i/>
        </w:rPr>
        <w:t xml:space="preserve"> </w:t>
      </w:r>
    </w:p>
    <w:p w:rsidR="00311C56" w:rsidRPr="00E211B5" w:rsidRDefault="00311C56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Typ obszaru realizacji</w:t>
      </w:r>
    </w:p>
    <w:p w:rsidR="005954B2" w:rsidRPr="00C8202C" w:rsidRDefault="005954B2" w:rsidP="00A24FD0">
      <w:pPr>
        <w:pStyle w:val="Podtytu"/>
        <w:spacing w:line="276" w:lineRule="auto"/>
        <w:jc w:val="both"/>
        <w:rPr>
          <w:rStyle w:val="Pogrubienie"/>
          <w:rFonts w:ascii="Arial" w:hAnsi="Arial" w:cs="Arial"/>
          <w:bCs w:val="0"/>
          <w:sz w:val="20"/>
          <w:u w:val="none"/>
        </w:rPr>
      </w:pPr>
      <w:r w:rsidRPr="00C8202C">
        <w:rPr>
          <w:rFonts w:ascii="Arial" w:hAnsi="Arial" w:cs="Arial"/>
          <w:b w:val="0"/>
          <w:sz w:val="20"/>
          <w:u w:val="none"/>
        </w:rPr>
        <w:t xml:space="preserve">W zakresie naboru do działania </w:t>
      </w:r>
      <w:r w:rsidR="00C8202C" w:rsidRPr="00C8202C">
        <w:rPr>
          <w:rFonts w:ascii="Arial" w:hAnsi="Arial" w:cs="Arial"/>
          <w:bCs/>
          <w:sz w:val="20"/>
          <w:u w:val="none"/>
        </w:rPr>
        <w:t xml:space="preserve">6.4 Infrastruktura edukacyjna, </w:t>
      </w:r>
      <w:r w:rsidR="00C8202C" w:rsidRPr="00C8202C">
        <w:rPr>
          <w:rFonts w:ascii="Arial" w:hAnsi="Arial" w:cs="Arial"/>
          <w:b w:val="0"/>
          <w:bCs/>
          <w:sz w:val="20"/>
          <w:u w:val="none"/>
        </w:rPr>
        <w:t>poddziałania</w:t>
      </w:r>
      <w:r w:rsidR="00C8202C" w:rsidRPr="00C8202C">
        <w:rPr>
          <w:rFonts w:ascii="Arial" w:hAnsi="Arial" w:cs="Arial"/>
          <w:bCs/>
          <w:sz w:val="20"/>
          <w:u w:val="none"/>
        </w:rPr>
        <w:t xml:space="preserve"> 6.4.2 Kształcenie zawodowe i ustawiczne oraz PWSZ</w:t>
      </w:r>
      <w:r w:rsidR="00626504" w:rsidRPr="00C8202C">
        <w:rPr>
          <w:rFonts w:ascii="Arial" w:hAnsi="Arial" w:cs="Arial"/>
          <w:b w:val="0"/>
          <w:sz w:val="20"/>
          <w:u w:val="none"/>
        </w:rPr>
        <w:t xml:space="preserve">, </w:t>
      </w:r>
      <w:r w:rsidRPr="00C8202C">
        <w:rPr>
          <w:rFonts w:ascii="Arial" w:hAnsi="Arial" w:cs="Arial"/>
          <w:b w:val="0"/>
          <w:sz w:val="20"/>
          <w:u w:val="none"/>
        </w:rPr>
        <w:t>należy</w:t>
      </w:r>
      <w:r w:rsidRPr="00C8202C">
        <w:rPr>
          <w:rStyle w:val="Pogrubienie"/>
          <w:rFonts w:ascii="Arial" w:hAnsi="Arial" w:cs="Arial"/>
          <w:sz w:val="20"/>
          <w:u w:val="none"/>
        </w:rPr>
        <w:t xml:space="preserve"> wybrać właściwy typ realizacji projektu:</w:t>
      </w:r>
    </w:p>
    <w:p w:rsidR="005954B2" w:rsidRPr="00C8202C" w:rsidRDefault="005954B2" w:rsidP="00A24FD0">
      <w:pPr>
        <w:spacing w:line="276" w:lineRule="auto"/>
        <w:ind w:left="709"/>
        <w:jc w:val="both"/>
        <w:rPr>
          <w:rStyle w:val="Pogrubienie"/>
          <w:rFonts w:cs="Arial"/>
          <w:b w:val="0"/>
          <w:i/>
        </w:rPr>
      </w:pPr>
      <w:r w:rsidRPr="00C8202C">
        <w:rPr>
          <w:rStyle w:val="Pogrubienie"/>
          <w:rFonts w:cs="Arial"/>
          <w:i/>
        </w:rPr>
        <w:t>01</w:t>
      </w:r>
      <w:r w:rsidRPr="00C8202C">
        <w:rPr>
          <w:rStyle w:val="Pogrubienie"/>
          <w:rFonts w:cs="Arial"/>
          <w:b w:val="0"/>
          <w:i/>
        </w:rPr>
        <w:t xml:space="preserve"> </w:t>
      </w:r>
      <w:r w:rsidRPr="00C8202C">
        <w:rPr>
          <w:rStyle w:val="Pogrubienie"/>
          <w:rFonts w:cs="Arial"/>
          <w:b w:val="0"/>
          <w:i/>
        </w:rPr>
        <w:sym w:font="Symbol" w:char="F02D"/>
      </w:r>
      <w:r w:rsidRPr="00C8202C">
        <w:rPr>
          <w:rStyle w:val="Pogrubienie"/>
          <w:rFonts w:cs="Arial"/>
          <w:b w:val="0"/>
          <w:i/>
        </w:rPr>
        <w:t xml:space="preserve"> Duże obszary miejskie (o ludności &gt; 50 000 i dużej gęstości zaludnienia),</w:t>
      </w:r>
    </w:p>
    <w:p w:rsidR="005954B2" w:rsidRPr="00C8202C" w:rsidRDefault="005954B2" w:rsidP="00A24FD0">
      <w:pPr>
        <w:spacing w:line="276" w:lineRule="auto"/>
        <w:ind w:left="709"/>
        <w:jc w:val="both"/>
        <w:rPr>
          <w:rStyle w:val="Pogrubienie"/>
          <w:rFonts w:cs="Arial"/>
          <w:b w:val="0"/>
          <w:i/>
        </w:rPr>
      </w:pPr>
      <w:r w:rsidRPr="00C8202C">
        <w:rPr>
          <w:rStyle w:val="Pogrubienie"/>
          <w:rFonts w:cs="Arial"/>
          <w:i/>
        </w:rPr>
        <w:t>02</w:t>
      </w:r>
      <w:r w:rsidRPr="00C8202C">
        <w:rPr>
          <w:rStyle w:val="Pogrubienie"/>
          <w:rFonts w:cs="Arial"/>
          <w:b w:val="0"/>
          <w:i/>
        </w:rPr>
        <w:t xml:space="preserve"> </w:t>
      </w:r>
      <w:r w:rsidRPr="00C8202C">
        <w:rPr>
          <w:rStyle w:val="Pogrubienie"/>
          <w:rFonts w:cs="Arial"/>
          <w:b w:val="0"/>
          <w:i/>
        </w:rPr>
        <w:sym w:font="Symbol" w:char="F02D"/>
      </w:r>
      <w:r w:rsidRPr="00C8202C">
        <w:rPr>
          <w:rStyle w:val="Pogrubienie"/>
          <w:rFonts w:cs="Arial"/>
          <w:b w:val="0"/>
          <w:i/>
        </w:rPr>
        <w:t xml:space="preserve"> Małe obszary miejskie (o ludności &gt; 5 000 i średniej gęstości zaludnienia),</w:t>
      </w:r>
    </w:p>
    <w:p w:rsidR="005954B2" w:rsidRPr="00E211B5" w:rsidRDefault="005954B2" w:rsidP="00A24FD0">
      <w:pPr>
        <w:spacing w:line="276" w:lineRule="auto"/>
        <w:ind w:left="709"/>
        <w:jc w:val="both"/>
        <w:rPr>
          <w:rStyle w:val="Pogrubienie"/>
          <w:rFonts w:cs="Arial"/>
          <w:b w:val="0"/>
          <w:i/>
        </w:rPr>
      </w:pPr>
      <w:r w:rsidRPr="00C8202C">
        <w:rPr>
          <w:rStyle w:val="Pogrubienie"/>
          <w:rFonts w:cs="Arial"/>
          <w:i/>
        </w:rPr>
        <w:t>03</w:t>
      </w:r>
      <w:r w:rsidRPr="00C8202C">
        <w:rPr>
          <w:rStyle w:val="Pogrubienie"/>
          <w:rFonts w:cs="Arial"/>
          <w:b w:val="0"/>
          <w:i/>
        </w:rPr>
        <w:t xml:space="preserve"> </w:t>
      </w:r>
      <w:r w:rsidRPr="00C8202C">
        <w:rPr>
          <w:rStyle w:val="Pogrubienie"/>
          <w:rFonts w:cs="Arial"/>
          <w:b w:val="0"/>
          <w:i/>
        </w:rPr>
        <w:sym w:font="Symbol" w:char="F02D"/>
      </w:r>
      <w:r w:rsidRPr="00C8202C">
        <w:rPr>
          <w:rStyle w:val="Pogrubienie"/>
          <w:rFonts w:cs="Arial"/>
          <w:b w:val="0"/>
          <w:i/>
        </w:rPr>
        <w:t xml:space="preserve"> Obszary wiejskie (o małej gęstości zaludnienia).</w:t>
      </w:r>
    </w:p>
    <w:p w:rsidR="00E93853" w:rsidRPr="00E211B5" w:rsidRDefault="00E93853" w:rsidP="00A24FD0">
      <w:pPr>
        <w:spacing w:line="276" w:lineRule="auto"/>
        <w:ind w:left="709"/>
        <w:jc w:val="both"/>
        <w:rPr>
          <w:rStyle w:val="Pogrubienie"/>
          <w:rFonts w:cs="Arial"/>
          <w:b w:val="0"/>
          <w:i/>
        </w:rPr>
      </w:pPr>
    </w:p>
    <w:p w:rsidR="005954B2" w:rsidRPr="00E211B5" w:rsidRDefault="005954B2" w:rsidP="00A24FD0">
      <w:pPr>
        <w:spacing w:line="276" w:lineRule="auto"/>
        <w:jc w:val="both"/>
        <w:rPr>
          <w:rStyle w:val="Pogrubienie"/>
          <w:rFonts w:cs="Arial"/>
          <w:b w:val="0"/>
        </w:rPr>
      </w:pP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5954B2" w:rsidRPr="00E211B5" w:rsidRDefault="005954B2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Rodzaj działalności gospodarczej</w:t>
      </w:r>
    </w:p>
    <w:p w:rsidR="005954B2" w:rsidRPr="00C8202C" w:rsidRDefault="005954B2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Kod oraz nazwa właściwego działu gospodarki powinna być zgodna z zakresem rzeczowym projektu. Jeżeli projekt realizuje działania w ramach kilku rodzajów działalności gospodarczej, należy wybrać dział najszerzej </w:t>
      </w:r>
      <w:r w:rsidRPr="00C8202C">
        <w:rPr>
          <w:rFonts w:cs="Arial"/>
        </w:rPr>
        <w:t>odzwierciedlający zakres rzeczowy projektu.</w:t>
      </w:r>
    </w:p>
    <w:p w:rsidR="005954B2" w:rsidRPr="00C8202C" w:rsidRDefault="005954B2" w:rsidP="00A24FD0">
      <w:pPr>
        <w:spacing w:line="276" w:lineRule="auto"/>
        <w:jc w:val="both"/>
        <w:rPr>
          <w:rFonts w:cs="Arial"/>
        </w:rPr>
      </w:pPr>
      <w:r w:rsidRPr="00C8202C">
        <w:rPr>
          <w:rFonts w:cs="Arial"/>
        </w:rPr>
        <w:t xml:space="preserve">Dla działania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poddziałania</w:t>
      </w:r>
      <w:r w:rsidR="00C8202C" w:rsidRPr="00C8202C">
        <w:rPr>
          <w:rFonts w:cs="Arial"/>
          <w:b/>
          <w:bCs/>
        </w:rPr>
        <w:t xml:space="preserve"> 6.4.2 Kształcenie zawodowe i ustawiczne oraz PWSZ</w:t>
      </w:r>
      <w:r w:rsidR="00626504" w:rsidRPr="00C8202C">
        <w:rPr>
          <w:rFonts w:cs="Arial"/>
          <w:b/>
        </w:rPr>
        <w:t xml:space="preserve">, </w:t>
      </w:r>
      <w:r w:rsidRPr="00C8202C">
        <w:rPr>
          <w:rFonts w:cs="Arial"/>
        </w:rPr>
        <w:t>należy wybrać:</w:t>
      </w:r>
    </w:p>
    <w:p w:rsidR="006D6F13" w:rsidRPr="00737440" w:rsidRDefault="00BC29F4" w:rsidP="006D6F13">
      <w:pPr>
        <w:spacing w:line="276" w:lineRule="auto"/>
        <w:ind w:left="709"/>
        <w:jc w:val="both"/>
        <w:rPr>
          <w:rStyle w:val="Pogrubienie"/>
          <w:rFonts w:cs="Arial"/>
          <w:b w:val="0"/>
          <w:i/>
        </w:rPr>
      </w:pPr>
      <w:r w:rsidRPr="00737440">
        <w:rPr>
          <w:rStyle w:val="Pogrubienie"/>
          <w:rFonts w:cs="Arial"/>
          <w:i/>
        </w:rPr>
        <w:t>19</w:t>
      </w:r>
      <w:r w:rsidR="006D6F13" w:rsidRPr="00737440">
        <w:rPr>
          <w:rStyle w:val="Pogrubienie"/>
          <w:rFonts w:cs="Arial"/>
          <w:i/>
        </w:rPr>
        <w:t xml:space="preserve"> </w:t>
      </w:r>
      <w:r w:rsidR="007E32E2" w:rsidRPr="00737440">
        <w:rPr>
          <w:rStyle w:val="Pogrubienie"/>
          <w:rFonts w:cs="Arial"/>
          <w:b w:val="0"/>
          <w:i/>
        </w:rPr>
        <w:t>–</w:t>
      </w:r>
      <w:r w:rsidR="006D6F13" w:rsidRPr="00737440">
        <w:rPr>
          <w:rStyle w:val="Pogrubienie"/>
          <w:rFonts w:cs="Arial"/>
          <w:b w:val="0"/>
          <w:i/>
        </w:rPr>
        <w:t xml:space="preserve"> </w:t>
      </w:r>
      <w:r w:rsidRPr="00737440">
        <w:rPr>
          <w:rStyle w:val="Pogrubienie"/>
          <w:rFonts w:cs="Arial"/>
          <w:b w:val="0"/>
          <w:i/>
        </w:rPr>
        <w:t>Edukacja</w:t>
      </w:r>
      <w:r w:rsidR="006D6F13" w:rsidRPr="00737440">
        <w:rPr>
          <w:rStyle w:val="Pogrubienie"/>
          <w:rFonts w:cs="Arial"/>
          <w:b w:val="0"/>
          <w:i/>
        </w:rPr>
        <w:t xml:space="preserve"> </w:t>
      </w:r>
    </w:p>
    <w:p w:rsidR="0058511F" w:rsidRPr="00737440" w:rsidRDefault="00D0017E" w:rsidP="00A24FD0">
      <w:pPr>
        <w:spacing w:line="276" w:lineRule="auto"/>
        <w:ind w:left="709"/>
        <w:jc w:val="both"/>
        <w:rPr>
          <w:rFonts w:cs="Arial"/>
        </w:rPr>
      </w:pPr>
      <w:r w:rsidRPr="00737440">
        <w:rPr>
          <w:rFonts w:cs="Arial"/>
        </w:rPr>
        <w:t xml:space="preserve"> </w:t>
      </w:r>
    </w:p>
    <w:p w:rsidR="00724D84" w:rsidRPr="00E211B5" w:rsidRDefault="00724D84" w:rsidP="00CC4911">
      <w:pPr>
        <w:spacing w:line="276" w:lineRule="auto"/>
        <w:jc w:val="both"/>
        <w:rPr>
          <w:rFonts w:cs="Arial"/>
          <w:highlight w:val="yellow"/>
        </w:rPr>
      </w:pPr>
    </w:p>
    <w:p w:rsidR="00EE3970" w:rsidRPr="00E211B5" w:rsidRDefault="00EE3970" w:rsidP="004F4055">
      <w:pPr>
        <w:pStyle w:val="Nagwek2"/>
      </w:pPr>
      <w:bookmarkStart w:id="25" w:name="_Toc479245730"/>
      <w:r w:rsidRPr="00E211B5">
        <w:t xml:space="preserve">A.8. </w:t>
      </w:r>
      <w:r w:rsidR="003960E8" w:rsidRPr="00E211B5">
        <w:t>Wnioskodawca/Partner</w:t>
      </w:r>
      <w:bookmarkEnd w:id="25"/>
      <w:r w:rsidR="003960E8" w:rsidRPr="00E211B5">
        <w:t xml:space="preserve"> </w:t>
      </w:r>
    </w:p>
    <w:p w:rsidR="00113E92" w:rsidRPr="00E211B5" w:rsidRDefault="00113E92" w:rsidP="00A24FD0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Pole: 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Nazwa Wnioskodawcy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wpisać pełną nazwę W</w:t>
      </w:r>
      <w:r w:rsidR="00C45113" w:rsidRPr="00E211B5">
        <w:rPr>
          <w:rFonts w:cs="Arial"/>
        </w:rPr>
        <w:t>nioskodawcy (limit maksymalnie 3</w:t>
      </w:r>
      <w:r w:rsidRPr="00E211B5">
        <w:rPr>
          <w:rFonts w:cs="Arial"/>
        </w:rPr>
        <w:t>00 znaków uwzględniając spacje), zgodną z dokumentami statutowymi/rejestrowymi właściwymi dla danego podmiotu.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Pola: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Forma prawna, Forma własności, PKD głównej działalności Wnioskodawcy, Partner wiodący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 list rozwijanych (jednokrotnego wyboru) należy wskazać odpowiednie pozycje, zgodnie z dokumentami właściwymi dla danego podmiotu.</w:t>
      </w:r>
      <w:r w:rsidRPr="00E211B5">
        <w:rPr>
          <w:rFonts w:cs="Arial"/>
          <w:b/>
        </w:rPr>
        <w:t xml:space="preserve"> </w:t>
      </w:r>
      <w:r w:rsidRPr="00E211B5">
        <w:rPr>
          <w:rFonts w:cs="Arial"/>
        </w:rPr>
        <w:t xml:space="preserve">W przypadku jednostek samorządu terytorialnego w polu PKD należy </w:t>
      </w:r>
      <w:r w:rsidR="00E24531" w:rsidRPr="00E211B5">
        <w:rPr>
          <w:rFonts w:cs="Arial"/>
        </w:rPr>
        <w:t>wybrać</w:t>
      </w:r>
      <w:r w:rsidRPr="00E211B5">
        <w:rPr>
          <w:rFonts w:cs="Arial"/>
        </w:rPr>
        <w:t xml:space="preserve"> „nie dotyczy”.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Pola: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 xml:space="preserve">NIP, REGON, Nr rachunku bankowego 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wprowadzić dane, zgodnie z dokumentami właściwymi dla danego podmiotu.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</w:p>
    <w:p w:rsidR="00D35B75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  <w:i/>
        </w:rPr>
        <w:lastRenderedPageBreak/>
        <w:t>Numery NIP i REGON</w:t>
      </w:r>
      <w:r w:rsidRPr="00E211B5">
        <w:rPr>
          <w:rFonts w:cs="Arial"/>
        </w:rPr>
        <w:t xml:space="preserve"> powinny zostać podane w sposób ciągły. 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W przypadku </w:t>
      </w:r>
      <w:r w:rsidR="005954B2" w:rsidRPr="00E211B5">
        <w:rPr>
          <w:rFonts w:cs="Arial"/>
          <w:b/>
        </w:rPr>
        <w:t xml:space="preserve">jednostki </w:t>
      </w:r>
      <w:r w:rsidRPr="00E211B5">
        <w:rPr>
          <w:rFonts w:cs="Arial"/>
          <w:b/>
        </w:rPr>
        <w:t>samorządu województwa, powiatu, gminy, w polu dotyczącym numeru NIP i REGON, należy wpisać odpowiednie numery dla województwa, powiatu, gminy (nie dla urzędu).</w:t>
      </w: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</w:p>
    <w:p w:rsidR="005169AF" w:rsidRPr="00E211B5" w:rsidRDefault="005169AF" w:rsidP="00A24FD0">
      <w:pPr>
        <w:spacing w:line="276" w:lineRule="auto"/>
        <w:jc w:val="both"/>
        <w:rPr>
          <w:rFonts w:cs="Arial"/>
          <w:u w:val="single"/>
        </w:rPr>
      </w:pPr>
      <w:r w:rsidRPr="00E211B5">
        <w:rPr>
          <w:rFonts w:cs="Arial"/>
          <w:i/>
          <w:u w:val="single"/>
        </w:rPr>
        <w:t>Numer rachunku bankowego</w:t>
      </w:r>
      <w:r w:rsidRPr="00E211B5">
        <w:rPr>
          <w:rFonts w:cs="Arial"/>
          <w:u w:val="single"/>
        </w:rPr>
        <w:t xml:space="preserve"> nie jest wymagany na etapie ubiegania się o dofinansowanie. </w:t>
      </w:r>
    </w:p>
    <w:p w:rsidR="00FA6CBD" w:rsidRPr="00FA6CBD" w:rsidRDefault="00FA6CBD" w:rsidP="00FA6CBD">
      <w:pPr>
        <w:spacing w:line="276" w:lineRule="auto"/>
        <w:jc w:val="both"/>
        <w:rPr>
          <w:rFonts w:cs="Arial"/>
        </w:rPr>
      </w:pPr>
      <w:r w:rsidRPr="00FA6CBD">
        <w:rPr>
          <w:rFonts w:cs="Arial"/>
        </w:rPr>
        <w:t xml:space="preserve">W formularzu wniosku składanym do podpisania umowy o dofinansowanie: </w:t>
      </w:r>
    </w:p>
    <w:p w:rsidR="00FA6CBD" w:rsidRPr="00FA6CBD" w:rsidRDefault="00FA6CBD" w:rsidP="00FA6CBD">
      <w:pPr>
        <w:spacing w:line="276" w:lineRule="auto"/>
        <w:jc w:val="both"/>
        <w:rPr>
          <w:rFonts w:cs="Arial"/>
        </w:rPr>
      </w:pPr>
      <w:r w:rsidRPr="00FA6CBD">
        <w:rPr>
          <w:rFonts w:cs="Arial"/>
        </w:rPr>
        <w:t>- w przypadku kiedy dofinansowanie w ramach projektu przekazywane będzie w całości lub części w ramach zaliczki, należy podać numer rachunku bankowego, na który będą przekazywane środki i z którego beneficjent będzie ponosił wydatki z otrzymanej zaliczki,</w:t>
      </w:r>
    </w:p>
    <w:p w:rsidR="006502B8" w:rsidRDefault="00FA6CBD" w:rsidP="00FA6CBD">
      <w:pPr>
        <w:spacing w:line="276" w:lineRule="auto"/>
        <w:jc w:val="both"/>
        <w:rPr>
          <w:rFonts w:cs="Arial"/>
        </w:rPr>
      </w:pPr>
      <w:r w:rsidRPr="00FA6CBD">
        <w:rPr>
          <w:rFonts w:cs="Arial"/>
        </w:rPr>
        <w:t>- w przypadku kiedy dofinansowanie przekazywane będzie wyłącznie w ramach refundacji, może być podany numer rachunku bankowego podstawowego/bieżącego, na który przekazywane będą środki finansowe.</w:t>
      </w:r>
    </w:p>
    <w:p w:rsidR="00FA6CBD" w:rsidRPr="00E211B5" w:rsidRDefault="00FA6CBD" w:rsidP="00FA6CBD">
      <w:pPr>
        <w:spacing w:line="276" w:lineRule="auto"/>
        <w:jc w:val="both"/>
        <w:rPr>
          <w:rFonts w:cs="Arial"/>
          <w:highlight w:val="yellow"/>
        </w:rPr>
      </w:pPr>
    </w:p>
    <w:p w:rsidR="00EE3970" w:rsidRPr="00E211B5" w:rsidRDefault="00EE3970" w:rsidP="004F4055">
      <w:pPr>
        <w:pStyle w:val="Nagwek2"/>
      </w:pPr>
      <w:bookmarkStart w:id="26" w:name="_Toc479245731"/>
      <w:r w:rsidRPr="00E211B5">
        <w:t xml:space="preserve">A.9. </w:t>
      </w:r>
      <w:r w:rsidR="003960E8" w:rsidRPr="00E211B5">
        <w:t>Miejsce realizacji projektu</w:t>
      </w:r>
      <w:bookmarkEnd w:id="26"/>
    </w:p>
    <w:p w:rsidR="00EE3970" w:rsidRPr="00E211B5" w:rsidRDefault="00EE3970" w:rsidP="00CC4911">
      <w:pPr>
        <w:jc w:val="both"/>
      </w:pPr>
    </w:p>
    <w:p w:rsidR="00E17819" w:rsidRPr="00E211B5" w:rsidRDefault="00E17819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Pole:</w:t>
      </w:r>
    </w:p>
    <w:p w:rsidR="00E17819" w:rsidRPr="00E211B5" w:rsidRDefault="00E17819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Projekt realizowany na terenie całego kraju</w:t>
      </w:r>
    </w:p>
    <w:p w:rsidR="00F245EB" w:rsidRPr="00E211B5" w:rsidRDefault="00E17819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wybrać z listy rozwijanej </w:t>
      </w:r>
      <w:r w:rsidRPr="00E211B5">
        <w:rPr>
          <w:rFonts w:cs="Arial"/>
          <w:i/>
        </w:rPr>
        <w:t xml:space="preserve">„nie”. </w:t>
      </w:r>
      <w:r w:rsidRPr="00E211B5">
        <w:rPr>
          <w:rFonts w:cs="Arial"/>
        </w:rPr>
        <w:t>Projekty dofinansowane w ramach RPO WP 2014-2020 co do zasady powinny być realizowane na terenie województwa podkarpackiego.</w:t>
      </w:r>
    </w:p>
    <w:p w:rsidR="00F245EB" w:rsidRPr="00E211B5" w:rsidRDefault="00F245EB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E17819" w:rsidRPr="00E211B5" w:rsidRDefault="00E17819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 xml:space="preserve">Pola: </w:t>
      </w:r>
    </w:p>
    <w:p w:rsidR="00E17819" w:rsidRPr="00E211B5" w:rsidRDefault="00D35B75" w:rsidP="00A24FD0">
      <w:pPr>
        <w:spacing w:line="276" w:lineRule="auto"/>
        <w:jc w:val="both"/>
        <w:rPr>
          <w:rFonts w:cs="Arial"/>
          <w:b/>
          <w:i/>
        </w:rPr>
      </w:pPr>
      <w:r w:rsidRPr="00E211B5">
        <w:rPr>
          <w:rFonts w:cs="Arial"/>
          <w:b/>
          <w:i/>
        </w:rPr>
        <w:t>Województwo, Powiat, Gmina</w:t>
      </w:r>
    </w:p>
    <w:p w:rsidR="00E17819" w:rsidRPr="00E211B5" w:rsidRDefault="00E17819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Miejsca realizacji projektu nie należy utożsamiać z siedzibą wnioskodawcy, ale z faktycznym miejscem realizacji inwestycji. Wymagane dane należy wybrać z list rozwijanych. Jeżeli projekt realizowany jest na terenie więcej niż jednej gminy należy dodać kolejny wiersz w tabeli. </w:t>
      </w:r>
    </w:p>
    <w:p w:rsidR="003960E8" w:rsidRPr="00E211B5" w:rsidRDefault="003960E8" w:rsidP="00A24FD0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EE3970" w:rsidRPr="00E211B5" w:rsidRDefault="00EE3970" w:rsidP="004F4055">
      <w:pPr>
        <w:pStyle w:val="Nagwek2"/>
      </w:pPr>
      <w:bookmarkStart w:id="27" w:name="_Toc479245732"/>
      <w:r w:rsidRPr="00E211B5">
        <w:t>A.10. Dane adresowe Wnioskodawcy</w:t>
      </w:r>
      <w:r w:rsidR="003960E8" w:rsidRPr="00E211B5">
        <w:t>/Partnera</w:t>
      </w:r>
      <w:bookmarkEnd w:id="27"/>
    </w:p>
    <w:p w:rsidR="006D58CA" w:rsidRPr="00E211B5" w:rsidRDefault="006D58CA" w:rsidP="00A24FD0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5169AF" w:rsidRPr="00E211B5" w:rsidRDefault="005169AF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odpowiednio wybrać pozycje z list rozwijanych oraz wprowadzić indywidualne dane w pola tekstowe.</w:t>
      </w:r>
    </w:p>
    <w:p w:rsidR="00E93853" w:rsidRPr="00E211B5" w:rsidRDefault="00E93853" w:rsidP="00E93853">
      <w:pPr>
        <w:spacing w:line="276" w:lineRule="auto"/>
        <w:jc w:val="both"/>
        <w:rPr>
          <w:rFonts w:cs="Arial"/>
          <w:b/>
          <w:u w:val="single"/>
        </w:rPr>
      </w:pPr>
      <w:r w:rsidRPr="00E211B5">
        <w:rPr>
          <w:rFonts w:cs="Arial"/>
        </w:rPr>
        <w:t xml:space="preserve">Na adres podany w tym polu kierowana będzie korespondencja dotycząca wniosku. </w:t>
      </w:r>
      <w:r w:rsidRPr="00E211B5">
        <w:rPr>
          <w:rFonts w:cs="Arial"/>
          <w:u w:val="single"/>
        </w:rPr>
        <w:t>Należy podać dane poprawne oraz zapewnić odbiór korespondencji pod wskazanym adresem.</w:t>
      </w:r>
    </w:p>
    <w:p w:rsidR="00E93853" w:rsidRPr="00E211B5" w:rsidRDefault="00E93853" w:rsidP="00A24FD0">
      <w:pPr>
        <w:spacing w:line="276" w:lineRule="auto"/>
        <w:jc w:val="both"/>
        <w:rPr>
          <w:rFonts w:cs="Arial"/>
          <w:b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EE3970" w:rsidRPr="00E211B5" w:rsidRDefault="00EE3970" w:rsidP="004F4055">
      <w:pPr>
        <w:pStyle w:val="Nagwek2"/>
      </w:pPr>
      <w:bookmarkStart w:id="28" w:name="_Toc479245733"/>
      <w:r w:rsidRPr="00E211B5">
        <w:t>A.11. Dane osoby/osób upoważnionych do reprezentacji Wnioskodawcy</w:t>
      </w:r>
      <w:r w:rsidR="003960E8" w:rsidRPr="00E211B5">
        <w:t>/Partnera</w:t>
      </w:r>
      <w:bookmarkEnd w:id="28"/>
    </w:p>
    <w:p w:rsidR="006D58CA" w:rsidRPr="00E211B5" w:rsidRDefault="006D58CA" w:rsidP="00A24FD0">
      <w:pPr>
        <w:spacing w:line="276" w:lineRule="auto"/>
        <w:jc w:val="both"/>
        <w:rPr>
          <w:rFonts w:cs="Arial"/>
          <w:b/>
          <w:sz w:val="24"/>
          <w:szCs w:val="24"/>
        </w:rPr>
      </w:pPr>
    </w:p>
    <w:p w:rsidR="00157C96" w:rsidRPr="00E211B5" w:rsidRDefault="00157C96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wprowadzić dane </w:t>
      </w:r>
      <w:r w:rsidRPr="00E211B5">
        <w:rPr>
          <w:rFonts w:cs="Arial"/>
          <w:u w:val="single"/>
        </w:rPr>
        <w:t>dla każdej z osób</w:t>
      </w:r>
      <w:r w:rsidRPr="00E211B5">
        <w:rPr>
          <w:rFonts w:cs="Arial"/>
        </w:rPr>
        <w:t xml:space="preserve"> upoważnionych do reprezentacji Wnioskodawcy.</w:t>
      </w:r>
      <w:r w:rsidR="00E93853" w:rsidRPr="00E211B5">
        <w:rPr>
          <w:rFonts w:cs="Arial"/>
        </w:rPr>
        <w:t xml:space="preserve"> </w:t>
      </w:r>
    </w:p>
    <w:p w:rsidR="00E93853" w:rsidRPr="00E211B5" w:rsidRDefault="00E93853" w:rsidP="00A24FD0">
      <w:pPr>
        <w:spacing w:line="276" w:lineRule="auto"/>
        <w:jc w:val="both"/>
        <w:rPr>
          <w:rFonts w:cs="Arial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  <w:highlight w:val="yellow"/>
        </w:rPr>
      </w:pPr>
    </w:p>
    <w:p w:rsidR="00EE3970" w:rsidRPr="00E211B5" w:rsidRDefault="00EE3970" w:rsidP="004F4055">
      <w:pPr>
        <w:pStyle w:val="Nagwek2"/>
        <w:jc w:val="both"/>
        <w:rPr>
          <w:rFonts w:eastAsia="Calibri"/>
          <w:lang w:eastAsia="en-US"/>
        </w:rPr>
      </w:pPr>
      <w:bookmarkStart w:id="29" w:name="_Toc479245734"/>
      <w:r w:rsidRPr="00E211B5">
        <w:rPr>
          <w:rFonts w:eastAsia="Calibri"/>
          <w:lang w:eastAsia="en-US"/>
        </w:rPr>
        <w:t>A.12. Dane osoby upoważnionej do bieżących kontaktów w sprawach związanych z wnioskiem</w:t>
      </w:r>
      <w:bookmarkEnd w:id="29"/>
    </w:p>
    <w:p w:rsidR="006D58CA" w:rsidRPr="00E211B5" w:rsidRDefault="006D58CA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EE3970" w:rsidRPr="00E211B5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tym punkcie należy wpisać dane osoby </w:t>
      </w:r>
      <w:r w:rsidRPr="00E211B5">
        <w:rPr>
          <w:rFonts w:cs="Arial"/>
          <w:b/>
        </w:rPr>
        <w:t>wyznaczonej do bieżących kontaktów</w:t>
      </w:r>
      <w:r w:rsidR="00B03B4F" w:rsidRPr="00E211B5">
        <w:rPr>
          <w:rFonts w:cs="Arial"/>
        </w:rPr>
        <w:t xml:space="preserve"> </w:t>
      </w:r>
      <w:r w:rsidRPr="00E211B5">
        <w:rPr>
          <w:rFonts w:cs="Arial"/>
        </w:rPr>
        <w:t>w spraw</w:t>
      </w:r>
      <w:r w:rsidR="00E24531" w:rsidRPr="00E211B5">
        <w:rPr>
          <w:rFonts w:cs="Arial"/>
        </w:rPr>
        <w:t>ie</w:t>
      </w:r>
      <w:r w:rsidRPr="00E211B5">
        <w:rPr>
          <w:rFonts w:cs="Arial"/>
        </w:rPr>
        <w:t xml:space="preserve"> wniosku, która posiada wiedzę zarówno</w:t>
      </w:r>
      <w:r w:rsidR="00B03B4F" w:rsidRPr="00E211B5">
        <w:rPr>
          <w:rFonts w:cs="Arial"/>
        </w:rPr>
        <w:t xml:space="preserve"> w sprawach merytorycznych jak </w:t>
      </w:r>
      <w:r w:rsidRPr="00E211B5">
        <w:rPr>
          <w:rFonts w:cs="Arial"/>
        </w:rPr>
        <w:t>i techniczn</w:t>
      </w:r>
      <w:r w:rsidR="0059555A" w:rsidRPr="00E211B5">
        <w:rPr>
          <w:rFonts w:cs="Arial"/>
        </w:rPr>
        <w:t>ych</w:t>
      </w:r>
      <w:r w:rsidRPr="00E211B5">
        <w:rPr>
          <w:rFonts w:cs="Arial"/>
        </w:rPr>
        <w:t xml:space="preserve"> związanych z wnioskiem i jest gotowa do u</w:t>
      </w:r>
      <w:r w:rsidR="00B03B4F" w:rsidRPr="00E211B5">
        <w:rPr>
          <w:rFonts w:cs="Arial"/>
        </w:rPr>
        <w:t xml:space="preserve">dzielania informacji </w:t>
      </w:r>
      <w:r w:rsidR="004A5FCF" w:rsidRPr="00E211B5">
        <w:rPr>
          <w:rFonts w:cs="Arial"/>
        </w:rPr>
        <w:t>w powyższym zakresie</w:t>
      </w:r>
      <w:r w:rsidRPr="00E211B5">
        <w:rPr>
          <w:rFonts w:cs="Arial"/>
        </w:rPr>
        <w:t>.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highlight w:val="yellow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30" w:name="_Toc479245735"/>
      <w:r w:rsidRPr="00E211B5">
        <w:rPr>
          <w:rFonts w:eastAsia="Calibri"/>
          <w:lang w:eastAsia="en-US"/>
        </w:rPr>
        <w:t xml:space="preserve">B.1. </w:t>
      </w:r>
      <w:r w:rsidR="003960E8" w:rsidRPr="00E211B5">
        <w:rPr>
          <w:rFonts w:eastAsia="Calibri"/>
          <w:lang w:eastAsia="en-US"/>
        </w:rPr>
        <w:t xml:space="preserve">Cel i </w:t>
      </w:r>
      <w:r w:rsidR="003960E8" w:rsidRPr="00E211B5">
        <w:rPr>
          <w:rFonts w:eastAsia="Calibri"/>
        </w:rPr>
        <w:t>krótki</w:t>
      </w:r>
      <w:r w:rsidR="003960E8" w:rsidRPr="00E211B5">
        <w:rPr>
          <w:rFonts w:eastAsia="Calibri"/>
          <w:lang w:eastAsia="en-US"/>
        </w:rPr>
        <w:t xml:space="preserve"> opis projektu</w:t>
      </w:r>
      <w:bookmarkEnd w:id="30"/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157C96" w:rsidRPr="00E211B5" w:rsidRDefault="00157C96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Pole wypełnia wnioskodawca (limit maksymalnie 2000 znaków uwzględniając spacje).</w:t>
      </w:r>
    </w:p>
    <w:p w:rsidR="00157C96" w:rsidRPr="00E211B5" w:rsidRDefault="00157C96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krótko opisać cele i przedmiot projektu (produkty projektu). Opis musi jednoznacznie </w:t>
      </w:r>
      <w:r w:rsidRPr="00E211B5">
        <w:rPr>
          <w:rFonts w:cs="Arial"/>
        </w:rPr>
        <w:br/>
        <w:t xml:space="preserve">i w pełni identyfikować przedmiot projektu </w:t>
      </w:r>
      <w:r w:rsidR="00100020" w:rsidRPr="00E211B5">
        <w:rPr>
          <w:rFonts w:cs="Arial"/>
        </w:rPr>
        <w:t>oraz</w:t>
      </w:r>
      <w:r w:rsidRPr="00E211B5">
        <w:rPr>
          <w:rFonts w:cs="Arial"/>
        </w:rPr>
        <w:t xml:space="preserve"> jasno określać zakres rzeczowy realizowanej inwestycji.</w:t>
      </w:r>
    </w:p>
    <w:p w:rsidR="00FB7455" w:rsidRPr="00E211B5" w:rsidRDefault="00FB7455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Zamieszczony krótki opis projektu powinien mieć charakter informacyjny.</w:t>
      </w:r>
    </w:p>
    <w:p w:rsidR="00FB7455" w:rsidRPr="00E211B5" w:rsidRDefault="00FB7455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  <w:r w:rsidRPr="00E211B5">
        <w:rPr>
          <w:rFonts w:cs="Arial"/>
        </w:rPr>
        <w:lastRenderedPageBreak/>
        <w:t>Za bezwzględny wymóg przyjąć należy konieczność zachowania obowiązującego limitu liczby znaków. Szersze informacje nt. celów projektu oraz zakresu rzeczowego projektu należy umieścić w </w:t>
      </w:r>
      <w:r w:rsidR="0049332F" w:rsidRPr="00E211B5">
        <w:rPr>
          <w:rFonts w:cs="Arial"/>
        </w:rPr>
        <w:t>S</w:t>
      </w:r>
      <w:r w:rsidRPr="00E211B5">
        <w:rPr>
          <w:rFonts w:cs="Arial"/>
        </w:rPr>
        <w:t>tudium wykonalności projektu.</w:t>
      </w:r>
    </w:p>
    <w:p w:rsidR="004F4055" w:rsidRPr="00E211B5" w:rsidRDefault="004F4055" w:rsidP="00CC4911">
      <w:pPr>
        <w:pStyle w:val="Nagwek2"/>
        <w:jc w:val="both"/>
        <w:rPr>
          <w:rFonts w:eastAsia="Calibri"/>
          <w:highlight w:val="yellow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31" w:name="_Toc479245736"/>
      <w:r w:rsidRPr="00E211B5">
        <w:rPr>
          <w:rFonts w:eastAsia="Calibri"/>
          <w:lang w:eastAsia="en-US"/>
        </w:rPr>
        <w:t>B.2. Opis zakresu rzeczowego projektu</w:t>
      </w:r>
      <w:bookmarkEnd w:id="31"/>
    </w:p>
    <w:p w:rsidR="007C68A9" w:rsidRPr="00E211B5" w:rsidRDefault="007C68A9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5922B9" w:rsidRPr="00E211B5" w:rsidRDefault="00321B22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 tej pozycji należy opisać w tabeli zakres rzeczowy projektu j</w:t>
      </w:r>
      <w:r w:rsidR="00EE3970" w:rsidRPr="00E211B5">
        <w:rPr>
          <w:rFonts w:cs="Arial"/>
        </w:rPr>
        <w:t xml:space="preserve">ako poszczególne zadania: </w:t>
      </w:r>
    </w:p>
    <w:p w:rsidR="005922B9" w:rsidRPr="00E211B5" w:rsidRDefault="00EE3970" w:rsidP="00E00A9F">
      <w:pPr>
        <w:numPr>
          <w:ilvl w:val="0"/>
          <w:numId w:val="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Zadanie 1</w:t>
      </w:r>
      <w:r w:rsidR="005922B9" w:rsidRPr="00E211B5">
        <w:rPr>
          <w:rFonts w:cs="Arial"/>
        </w:rPr>
        <w:t>…..</w:t>
      </w:r>
      <w:r w:rsidRPr="00E211B5">
        <w:rPr>
          <w:rFonts w:cs="Arial"/>
        </w:rPr>
        <w:t xml:space="preserve">, </w:t>
      </w:r>
    </w:p>
    <w:p w:rsidR="005922B9" w:rsidRPr="00E211B5" w:rsidRDefault="00EE3970" w:rsidP="00E00A9F">
      <w:pPr>
        <w:numPr>
          <w:ilvl w:val="0"/>
          <w:numId w:val="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Zadanie 2….</w:t>
      </w:r>
    </w:p>
    <w:p w:rsidR="00321B22" w:rsidRPr="00E211B5" w:rsidRDefault="00321B22" w:rsidP="00E00A9F">
      <w:pPr>
        <w:numPr>
          <w:ilvl w:val="0"/>
          <w:numId w:val="3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oraz </w:t>
      </w:r>
      <w:r w:rsidR="005922B9" w:rsidRPr="00E211B5">
        <w:rPr>
          <w:rFonts w:cs="Arial"/>
        </w:rPr>
        <w:t>wydatki</w:t>
      </w:r>
      <w:r w:rsidRPr="00E211B5">
        <w:rPr>
          <w:rFonts w:cs="Arial"/>
        </w:rPr>
        <w:t xml:space="preserve"> pośrednie</w:t>
      </w:r>
      <w:r w:rsidR="00C0224D" w:rsidRPr="00E211B5">
        <w:rPr>
          <w:rFonts w:cs="Arial"/>
        </w:rPr>
        <w:t xml:space="preserve"> (</w:t>
      </w:r>
      <w:r w:rsidR="00C0224D" w:rsidRPr="00E211B5">
        <w:rPr>
          <w:rFonts w:cs="Arial"/>
          <w:i/>
        </w:rPr>
        <w:t>jeśli dotyczy</w:t>
      </w:r>
      <w:r w:rsidR="00C0224D" w:rsidRPr="00E211B5">
        <w:rPr>
          <w:rFonts w:cs="Arial"/>
        </w:rPr>
        <w:t>)</w:t>
      </w:r>
      <w:r w:rsidR="001B463A" w:rsidRPr="00E211B5">
        <w:rPr>
          <w:rFonts w:cs="Arial"/>
        </w:rPr>
        <w:t>.</w:t>
      </w:r>
      <w:r w:rsidRPr="00E211B5">
        <w:rPr>
          <w:rFonts w:cs="Arial"/>
        </w:rPr>
        <w:t xml:space="preserve"> </w:t>
      </w:r>
    </w:p>
    <w:p w:rsidR="007C68A9" w:rsidRPr="00E211B5" w:rsidRDefault="007C68A9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Podczas wypełniania tej części wniosku należy przyjąć zasadę, że każde wyodrębnione zadanie odnosi się do pojedynczego zamówienia</w:t>
      </w:r>
      <w:r w:rsidR="00E303B9" w:rsidRPr="00E211B5">
        <w:rPr>
          <w:rFonts w:cs="Arial"/>
          <w:b/>
        </w:rPr>
        <w:t>.</w:t>
      </w:r>
      <w:r w:rsidR="00A46E66" w:rsidRPr="00E211B5">
        <w:rPr>
          <w:rFonts w:cs="Arial"/>
          <w:b/>
        </w:rPr>
        <w:t xml:space="preserve"> </w:t>
      </w:r>
      <w:r w:rsidR="00107D6A" w:rsidRPr="00E211B5">
        <w:rPr>
          <w:rFonts w:cs="Arial"/>
          <w:b/>
        </w:rPr>
        <w:t xml:space="preserve"> </w:t>
      </w:r>
    </w:p>
    <w:p w:rsidR="007C68A9" w:rsidRPr="00E211B5" w:rsidRDefault="007C68A9" w:rsidP="00A24FD0">
      <w:pPr>
        <w:spacing w:line="276" w:lineRule="auto"/>
        <w:jc w:val="both"/>
        <w:rPr>
          <w:rFonts w:cs="Arial"/>
          <w:highlight w:val="yellow"/>
        </w:rPr>
      </w:pPr>
    </w:p>
    <w:tbl>
      <w:tblPr>
        <w:tblW w:w="5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3"/>
        <w:gridCol w:w="345"/>
        <w:gridCol w:w="3449"/>
      </w:tblGrid>
      <w:tr w:rsidR="006A0587" w:rsidRPr="00E211B5" w:rsidTr="008C3ED0">
        <w:tc>
          <w:tcPr>
            <w:tcW w:w="2173" w:type="dxa"/>
          </w:tcPr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211B5">
              <w:rPr>
                <w:rFonts w:cs="Arial"/>
                <w:b/>
                <w:sz w:val="22"/>
                <w:szCs w:val="22"/>
              </w:rPr>
              <w:t xml:space="preserve"> Zadanie (B.2)</w:t>
            </w:r>
          </w:p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211B5">
              <w:rPr>
                <w:rFonts w:cs="Arial"/>
                <w:b/>
                <w:sz w:val="22"/>
                <w:szCs w:val="22"/>
              </w:rPr>
              <w:t>=</w:t>
            </w:r>
          </w:p>
        </w:tc>
        <w:tc>
          <w:tcPr>
            <w:tcW w:w="3449" w:type="dxa"/>
            <w:vAlign w:val="center"/>
          </w:tcPr>
          <w:p w:rsidR="007C68A9" w:rsidRPr="00E211B5" w:rsidRDefault="007C68A9" w:rsidP="00A24FD0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211B5">
              <w:rPr>
                <w:rFonts w:cs="Arial"/>
                <w:b/>
                <w:sz w:val="22"/>
                <w:szCs w:val="22"/>
              </w:rPr>
              <w:t xml:space="preserve"> Zamówienie publiczne / równoważnik zamówienia (B.3)</w:t>
            </w:r>
          </w:p>
        </w:tc>
      </w:tr>
    </w:tbl>
    <w:p w:rsidR="00E303B9" w:rsidRPr="00E211B5" w:rsidRDefault="00E303B9" w:rsidP="00A24FD0">
      <w:pPr>
        <w:spacing w:line="276" w:lineRule="auto"/>
        <w:jc w:val="both"/>
        <w:rPr>
          <w:rFonts w:cs="Arial"/>
          <w:b/>
          <w:sz w:val="22"/>
          <w:szCs w:val="22"/>
          <w:highlight w:val="yellow"/>
        </w:rPr>
      </w:pPr>
    </w:p>
    <w:p w:rsidR="004C06A4" w:rsidRPr="00E211B5" w:rsidRDefault="004C06A4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Należy wpisać nazwy zadań zrealizowanych, realizowanych lub planowanych do realizacji w ramach projektu. Każde zadanie odpowiada jednemu zamówieniu publicznemu lub równoważnikowi zamówienia, jeżeli dany wydatek nie jest poniesiony na podstawie </w:t>
      </w:r>
      <w:r w:rsidR="00107D6A" w:rsidRPr="00E211B5">
        <w:rPr>
          <w:rFonts w:cs="Arial"/>
        </w:rPr>
        <w:t xml:space="preserve">ustawy </w:t>
      </w:r>
      <w:proofErr w:type="spellStart"/>
      <w:r w:rsidR="00107D6A" w:rsidRPr="00E211B5">
        <w:rPr>
          <w:rFonts w:cs="Arial"/>
        </w:rPr>
        <w:t>Pzp</w:t>
      </w:r>
      <w:proofErr w:type="spellEnd"/>
      <w:r w:rsidRPr="00E211B5">
        <w:rPr>
          <w:rFonts w:cs="Arial"/>
        </w:rPr>
        <w:t>.</w:t>
      </w:r>
    </w:p>
    <w:p w:rsidR="004C06A4" w:rsidRPr="00E211B5" w:rsidRDefault="0010002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(w</w:t>
      </w:r>
      <w:r w:rsidR="004C06A4" w:rsidRPr="00E211B5">
        <w:rPr>
          <w:rFonts w:cs="Arial"/>
        </w:rPr>
        <w:t xml:space="preserve"> polu „nazwa zadania…”</w:t>
      </w:r>
      <w:r w:rsidR="00107D6A" w:rsidRPr="00E211B5">
        <w:rPr>
          <w:rFonts w:cs="Arial"/>
        </w:rPr>
        <w:t>)</w:t>
      </w:r>
      <w:r w:rsidR="004C06A4" w:rsidRPr="00E211B5">
        <w:rPr>
          <w:rFonts w:cs="Arial"/>
        </w:rPr>
        <w:t xml:space="preserve"> obowiązuje limit maksymalnie 80 znaków – uw</w:t>
      </w:r>
      <w:r w:rsidR="00107D6A" w:rsidRPr="00E211B5">
        <w:rPr>
          <w:rFonts w:cs="Arial"/>
        </w:rPr>
        <w:t>zględniając spacje</w:t>
      </w:r>
      <w:r w:rsidRPr="00E211B5">
        <w:rPr>
          <w:rFonts w:cs="Arial"/>
        </w:rPr>
        <w:t>)</w:t>
      </w:r>
      <w:r w:rsidR="004C06A4" w:rsidRPr="00E211B5">
        <w:rPr>
          <w:rFonts w:cs="Arial"/>
        </w:rPr>
        <w:t>.</w:t>
      </w:r>
    </w:p>
    <w:p w:rsidR="007A6A5D" w:rsidRPr="00E211B5" w:rsidRDefault="004C06A4" w:rsidP="00AA377A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 pozycji B.2 należy uwzględnić wszystkie zadania projektu</w:t>
      </w:r>
      <w:r w:rsidR="00107D6A" w:rsidRPr="00E211B5">
        <w:rPr>
          <w:rFonts w:cs="Arial"/>
        </w:rPr>
        <w:t>,</w:t>
      </w:r>
      <w:r w:rsidRPr="00E211B5">
        <w:rPr>
          <w:rFonts w:cs="Arial"/>
        </w:rPr>
        <w:t xml:space="preserve"> ponieważ są one później automatycznie zaczytywane do tabeli wydatków </w:t>
      </w:r>
      <w:r w:rsidR="00100020" w:rsidRPr="00E211B5">
        <w:rPr>
          <w:rFonts w:cs="Arial"/>
        </w:rPr>
        <w:t xml:space="preserve">w </w:t>
      </w:r>
      <w:r w:rsidRPr="00E211B5">
        <w:rPr>
          <w:rFonts w:cs="Arial"/>
        </w:rPr>
        <w:t>punkcie D.3. W tabeli D.3 nie ma możliwości „ręcznego” dopisania kolejnych zadań w projekcie.</w:t>
      </w:r>
    </w:p>
    <w:p w:rsidR="007A6A5D" w:rsidRPr="00E211B5" w:rsidRDefault="007A6A5D" w:rsidP="00AA377A">
      <w:pPr>
        <w:spacing w:line="276" w:lineRule="auto"/>
        <w:jc w:val="both"/>
        <w:rPr>
          <w:rFonts w:cs="Arial"/>
          <w:highlight w:val="yellow"/>
        </w:rPr>
      </w:pPr>
    </w:p>
    <w:p w:rsidR="004C06A4" w:rsidRPr="00E211B5" w:rsidRDefault="004C06A4" w:rsidP="00AA377A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Każde zadanie musi zostać uzupełnione o ogólny opis działań planowanych do realizacji w ramach tego zadania. Dodatkowo w tym polu należy wpisać</w:t>
      </w:r>
      <w:r w:rsidR="00167E40" w:rsidRPr="00E211B5">
        <w:rPr>
          <w:rFonts w:cs="Arial"/>
        </w:rPr>
        <w:t xml:space="preserve"> </w:t>
      </w:r>
      <w:r w:rsidRPr="00E211B5">
        <w:rPr>
          <w:rFonts w:cs="Arial"/>
        </w:rPr>
        <w:t xml:space="preserve">planowany czas realizacji </w:t>
      </w:r>
      <w:r w:rsidR="00167E40" w:rsidRPr="00E211B5">
        <w:rPr>
          <w:rFonts w:cs="Arial"/>
        </w:rPr>
        <w:t xml:space="preserve">(kwartał i rok) oraz </w:t>
      </w:r>
      <w:r w:rsidRPr="00E211B5">
        <w:rPr>
          <w:rFonts w:cs="Arial"/>
        </w:rPr>
        <w:t>nazwę podmiotu/ów działania realizujących dane zadanie. Następnie należy wybrać odpowiednie opcje dla pozostałych pozycji dotyczących sposobu rozliczenia danego zadania.</w:t>
      </w:r>
    </w:p>
    <w:p w:rsidR="00167E40" w:rsidRPr="00E211B5" w:rsidRDefault="00167E40" w:rsidP="00AA377A">
      <w:pPr>
        <w:spacing w:line="276" w:lineRule="auto"/>
        <w:jc w:val="both"/>
        <w:rPr>
          <w:rFonts w:cs="Arial"/>
        </w:rPr>
      </w:pPr>
    </w:p>
    <w:p w:rsidR="00D85068" w:rsidRPr="00E211B5" w:rsidRDefault="001B463A" w:rsidP="00D85068">
      <w:pPr>
        <w:spacing w:line="276" w:lineRule="auto"/>
        <w:jc w:val="both"/>
        <w:rPr>
          <w:rFonts w:cs="Arial"/>
          <w:highlight w:val="yellow"/>
        </w:rPr>
      </w:pPr>
      <w:r w:rsidRPr="00E211B5">
        <w:rPr>
          <w:rFonts w:cs="Arial"/>
        </w:rPr>
        <w:t xml:space="preserve">W naborze do </w:t>
      </w:r>
      <w:r w:rsidRPr="00C8202C">
        <w:rPr>
          <w:rFonts w:cs="Arial"/>
        </w:rPr>
        <w:t xml:space="preserve">działania </w:t>
      </w:r>
      <w:r w:rsidR="002F2EF4" w:rsidRPr="00C8202C">
        <w:rPr>
          <w:rFonts w:cs="Arial"/>
          <w:b/>
          <w:i/>
        </w:rPr>
        <w:t xml:space="preserve"> </w:t>
      </w:r>
      <w:r w:rsidR="00C8202C" w:rsidRPr="00C8202C">
        <w:rPr>
          <w:rFonts w:cs="Arial"/>
          <w:b/>
          <w:bCs/>
        </w:rPr>
        <w:t xml:space="preserve">6.4 Infrastruktura edukacyjna, </w:t>
      </w:r>
      <w:r w:rsidR="00C8202C" w:rsidRPr="00C8202C">
        <w:rPr>
          <w:rFonts w:cs="Arial"/>
          <w:bCs/>
        </w:rPr>
        <w:t>poddziałani</w:t>
      </w:r>
      <w:r w:rsidR="00C8202C" w:rsidRPr="00C8202C">
        <w:rPr>
          <w:rFonts w:cs="Arial"/>
          <w:b/>
          <w:bCs/>
        </w:rPr>
        <w:t>a 6.4.2 Kształcenie zawodowe i ustawiczne oraz PWSZ</w:t>
      </w:r>
      <w:r w:rsidR="0049332F" w:rsidRPr="00C8202C">
        <w:rPr>
          <w:rFonts w:cs="Arial"/>
          <w:b/>
        </w:rPr>
        <w:t xml:space="preserve">, </w:t>
      </w:r>
      <w:r w:rsidR="004C06A4" w:rsidRPr="00E211B5">
        <w:rPr>
          <w:rFonts w:cs="Arial"/>
        </w:rPr>
        <w:t>nie przewiduje się rozliczania ryczałtowego wydatków (wydatki rozliczane ryczałtowo – nie), zgodnie z punktem 23 Szczegółowego Opisu Osi Priorytetowych RPO WP 2014-2020.</w:t>
      </w:r>
      <w:r w:rsidR="00904107" w:rsidRPr="00E211B5">
        <w:rPr>
          <w:rFonts w:cs="Arial"/>
        </w:rPr>
        <w:t xml:space="preserve"> Kolumna „Wydatki rzeczywiście poniesione” dotyczy zarówno wydatków już poniesionych, jak i planowanych do poniesienia</w:t>
      </w:r>
      <w:r w:rsidR="007A6A5D" w:rsidRPr="00E211B5">
        <w:rPr>
          <w:rFonts w:cs="Arial"/>
        </w:rPr>
        <w:t>.</w:t>
      </w:r>
      <w:r w:rsidR="00D85068" w:rsidRPr="00E211B5">
        <w:rPr>
          <w:rFonts w:cs="Arial"/>
        </w:rPr>
        <w:t xml:space="preserve"> Dlatego dla każdej kategorii zadań należy określić sposób rozliczenia poprzez zaznaczenie „tak” w kolumnie „Wydatki rzeczywiście poniesione”.</w:t>
      </w:r>
    </w:p>
    <w:p w:rsidR="005922B9" w:rsidRPr="00E211B5" w:rsidRDefault="005922B9" w:rsidP="00A24FD0">
      <w:pPr>
        <w:spacing w:line="276" w:lineRule="auto"/>
        <w:jc w:val="both"/>
        <w:rPr>
          <w:rFonts w:cs="Arial"/>
          <w:highlight w:val="yellow"/>
        </w:rPr>
      </w:pPr>
    </w:p>
    <w:p w:rsidR="00E14111" w:rsidRPr="00E211B5" w:rsidRDefault="001D2AE5" w:rsidP="00A24FD0">
      <w:pPr>
        <w:spacing w:line="276" w:lineRule="auto"/>
        <w:jc w:val="both"/>
        <w:rPr>
          <w:rFonts w:cs="Arial"/>
        </w:rPr>
      </w:pPr>
      <w:r w:rsidRPr="001D2AE5">
        <w:rPr>
          <w:rFonts w:cs="Arial"/>
        </w:rPr>
        <w:t xml:space="preserve">Jeżeli w projekcie przewidziane są wydatki pośrednie należy uzupełnić wszystkie niezbędne kolumny: nazwa zadania, opis działań planowanych do realizacji, oraz określić sposób rozliczenia poprzez zaznaczenie „tak” w kolumnie „Wydatki rzeczywiście poniesione”. </w:t>
      </w:r>
      <w:r w:rsidR="00B82514" w:rsidRPr="00E211B5">
        <w:rPr>
          <w:rFonts w:cs="Arial"/>
        </w:rPr>
        <w:t xml:space="preserve">Wydatki </w:t>
      </w:r>
      <w:r w:rsidR="00E14111" w:rsidRPr="00E211B5">
        <w:rPr>
          <w:rFonts w:cs="Arial"/>
        </w:rPr>
        <w:t>pośrednie</w:t>
      </w:r>
      <w:r w:rsidR="00B82514" w:rsidRPr="00E211B5">
        <w:rPr>
          <w:rFonts w:cs="Arial"/>
        </w:rPr>
        <w:t xml:space="preserve"> zdefiniowane zostały w  </w:t>
      </w:r>
      <w:r w:rsidR="00E14111" w:rsidRPr="00E211B5">
        <w:rPr>
          <w:rFonts w:cs="Arial"/>
        </w:rPr>
        <w:t xml:space="preserve">rozdziale 6.14 </w:t>
      </w:r>
      <w:r w:rsidR="00E14111" w:rsidRPr="00E211B5">
        <w:rPr>
          <w:rFonts w:cs="Arial"/>
          <w:i/>
        </w:rPr>
        <w:t>Wytycznych IZ RPO WP w zakresie kwalifikowania wydatków w ramach Regionalnego Programu Operacyjnego Województwa Podkarpackiego na lata 2014-2020 ( EFRR).</w:t>
      </w:r>
    </w:p>
    <w:p w:rsidR="003A3F54" w:rsidRPr="00E211B5" w:rsidRDefault="003A3F54" w:rsidP="00A24FD0">
      <w:pPr>
        <w:spacing w:line="276" w:lineRule="auto"/>
        <w:jc w:val="both"/>
        <w:rPr>
          <w:rFonts w:cs="Arial"/>
        </w:rPr>
      </w:pPr>
    </w:p>
    <w:p w:rsidR="00091E9A" w:rsidRPr="00E211B5" w:rsidRDefault="00091E9A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/>
        </w:rPr>
        <w:t>Uwaga!</w:t>
      </w:r>
    </w:p>
    <w:p w:rsidR="00091E9A" w:rsidRPr="00E211B5" w:rsidRDefault="00091E9A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przypadku realizacji kilku zadań, które stanowić będą wydatki pośrednie w projekcie, należy wpisać je w </w:t>
      </w:r>
      <w:r w:rsidRPr="00E211B5">
        <w:rPr>
          <w:rFonts w:cs="Arial"/>
          <w:u w:val="single"/>
        </w:rPr>
        <w:t>jednym wierszu</w:t>
      </w:r>
      <w:r w:rsidRPr="00E211B5">
        <w:rPr>
          <w:rFonts w:cs="Arial"/>
        </w:rPr>
        <w:t>, gdyż nie ma możliwości dodawania pozycji.</w:t>
      </w:r>
    </w:p>
    <w:p w:rsidR="00091E9A" w:rsidRPr="00E211B5" w:rsidRDefault="00091E9A" w:rsidP="00A24FD0">
      <w:pPr>
        <w:spacing w:line="276" w:lineRule="auto"/>
        <w:jc w:val="both"/>
        <w:rPr>
          <w:rFonts w:cs="Arial"/>
        </w:rPr>
      </w:pPr>
    </w:p>
    <w:p w:rsidR="00E04279" w:rsidRPr="00E211B5" w:rsidRDefault="005B0D7E" w:rsidP="00A24FD0">
      <w:pPr>
        <w:spacing w:line="276" w:lineRule="auto"/>
        <w:jc w:val="both"/>
        <w:rPr>
          <w:rFonts w:cs="Arial"/>
          <w:noProof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inline distT="0" distB="0" distL="0" distR="0">
                <wp:extent cx="5760720" cy="1767840"/>
                <wp:effectExtent l="13970" t="13970" r="16510" b="27940"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720" cy="1767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8202C" w:rsidRPr="00F83FC6" w:rsidRDefault="00C8202C" w:rsidP="001569F0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83FC6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Przykład </w:t>
                            </w:r>
                          </w:p>
                          <w:p w:rsidR="00C8202C" w:rsidRPr="00F83FC6" w:rsidRDefault="00C8202C" w:rsidP="001569F0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83FC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Projekt polega na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nadbudowie i wyposażeniu Zakładu Opieki Zdrowotnej</w:t>
                            </w:r>
                            <w:r w:rsidRPr="00F83FC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8202C" w:rsidRPr="00F83FC6" w:rsidRDefault="00C8202C" w:rsidP="001569F0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83FC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W ramach poszczególnych zadań Wnioskodawca może zdefiniować np.:</w:t>
                            </w:r>
                          </w:p>
                          <w:p w:rsidR="00C8202C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83FC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Studium wykonalności,</w:t>
                            </w:r>
                          </w:p>
                          <w:p w:rsidR="00C8202C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Dokumentację techniczną,</w:t>
                            </w:r>
                          </w:p>
                          <w:p w:rsidR="00C8202C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Roboty budowlane dot. nadbudowy ZOZ-u</w:t>
                            </w:r>
                            <w:r w:rsidRPr="00F83FC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C8202C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Zakup wyposażenia dla ZOZ-u,</w:t>
                            </w:r>
                          </w:p>
                          <w:p w:rsidR="00C8202C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Inżynier kontraktu,</w:t>
                            </w:r>
                          </w:p>
                          <w:p w:rsidR="00C8202C" w:rsidRPr="00BC7B59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C7B59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Promocj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ę</w:t>
                            </w:r>
                            <w:r w:rsidRPr="00BC7B59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(jako wydatki pośrednie).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" o:spid="_x0000_s1026" style="width:453.6pt;height:1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C8202C" w:rsidRPr="00F83FC6" w:rsidRDefault="00C8202C" w:rsidP="001569F0">
                      <w:pPr>
                        <w:pStyle w:val="Default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F83FC6">
                        <w:rPr>
                          <w:rFonts w:ascii="Arial" w:hAnsi="Arial" w:cs="Arial"/>
                          <w:b/>
                          <w:i/>
                          <w:color w:val="auto"/>
                          <w:sz w:val="20"/>
                          <w:szCs w:val="20"/>
                        </w:rPr>
                        <w:t xml:space="preserve">Przykład </w:t>
                      </w:r>
                    </w:p>
                    <w:p w:rsidR="00C8202C" w:rsidRPr="00F83FC6" w:rsidRDefault="00C8202C" w:rsidP="001569F0">
                      <w:pPr>
                        <w:pStyle w:val="Default"/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F83FC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 xml:space="preserve">Projekt polega na </w:t>
                      </w: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nadbudowie i wyposażeniu Zakładu Opieki Zdrowotnej</w:t>
                      </w:r>
                      <w:r w:rsidRPr="00F83FC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:rsidR="00C8202C" w:rsidRPr="00F83FC6" w:rsidRDefault="00C8202C" w:rsidP="001569F0">
                      <w:pPr>
                        <w:pStyle w:val="Default"/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F83FC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W ramach poszczególnych zadań Wnioskodawca może zdefiniować np.:</w:t>
                      </w:r>
                    </w:p>
                    <w:p w:rsidR="00C8202C" w:rsidRDefault="00C8202C" w:rsidP="00E00A9F">
                      <w:pPr>
                        <w:pStyle w:val="Default"/>
                        <w:numPr>
                          <w:ilvl w:val="0"/>
                          <w:numId w:val="2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F83FC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Studium wykonalności,</w:t>
                      </w:r>
                    </w:p>
                    <w:p w:rsidR="00C8202C" w:rsidRDefault="00C8202C" w:rsidP="00E00A9F">
                      <w:pPr>
                        <w:pStyle w:val="Default"/>
                        <w:numPr>
                          <w:ilvl w:val="0"/>
                          <w:numId w:val="2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Dokumentację techniczną,</w:t>
                      </w:r>
                    </w:p>
                    <w:p w:rsidR="00C8202C" w:rsidRDefault="00C8202C" w:rsidP="00E00A9F">
                      <w:pPr>
                        <w:pStyle w:val="Default"/>
                        <w:numPr>
                          <w:ilvl w:val="0"/>
                          <w:numId w:val="2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Roboty budowlane dot. nadbudowy ZOZ-u</w:t>
                      </w:r>
                      <w:r w:rsidRPr="00F83FC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C8202C" w:rsidRDefault="00C8202C" w:rsidP="00E00A9F">
                      <w:pPr>
                        <w:pStyle w:val="Default"/>
                        <w:numPr>
                          <w:ilvl w:val="0"/>
                          <w:numId w:val="2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Zakup wyposażenia dla ZOZ-u,</w:t>
                      </w:r>
                    </w:p>
                    <w:p w:rsidR="00C8202C" w:rsidRDefault="00C8202C" w:rsidP="00E00A9F">
                      <w:pPr>
                        <w:pStyle w:val="Default"/>
                        <w:numPr>
                          <w:ilvl w:val="0"/>
                          <w:numId w:val="2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Inżynier kontraktu,</w:t>
                      </w:r>
                    </w:p>
                    <w:p w:rsidR="00C8202C" w:rsidRPr="00BC7B59" w:rsidRDefault="00C8202C" w:rsidP="00E00A9F">
                      <w:pPr>
                        <w:pStyle w:val="Default"/>
                        <w:numPr>
                          <w:ilvl w:val="0"/>
                          <w:numId w:val="2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BC7B59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Promocj</w:t>
                      </w: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ę</w:t>
                      </w:r>
                      <w:r w:rsidRPr="00BC7B59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 xml:space="preserve"> (jako wydatki pośrednie).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279" w:rsidRPr="00E211B5" w:rsidRDefault="00E04279" w:rsidP="00A24FD0">
      <w:pPr>
        <w:spacing w:line="276" w:lineRule="auto"/>
        <w:jc w:val="both"/>
        <w:rPr>
          <w:rFonts w:cs="Arial"/>
        </w:rPr>
      </w:pPr>
    </w:p>
    <w:p w:rsidR="00A7318D" w:rsidRDefault="00A7318D" w:rsidP="00A24FD0">
      <w:pPr>
        <w:spacing w:line="276" w:lineRule="auto"/>
        <w:jc w:val="both"/>
        <w:rPr>
          <w:rFonts w:cs="Arial"/>
        </w:rPr>
      </w:pPr>
      <w:r w:rsidRPr="00F47A75">
        <w:rPr>
          <w:rFonts w:cs="Arial"/>
        </w:rPr>
        <w:t>Każde z wyżej wymienionych zadań będzie realizowane w ramach odr</w:t>
      </w:r>
      <w:r w:rsidR="00374E2C" w:rsidRPr="00F47A75">
        <w:rPr>
          <w:rFonts w:cs="Arial"/>
        </w:rPr>
        <w:t>ę</w:t>
      </w:r>
      <w:r w:rsidRPr="00F47A75">
        <w:rPr>
          <w:rFonts w:cs="Arial"/>
        </w:rPr>
        <w:t>bnego zamówienia.</w:t>
      </w:r>
    </w:p>
    <w:p w:rsidR="00F47A75" w:rsidRDefault="00F47A75" w:rsidP="00A24FD0">
      <w:pPr>
        <w:spacing w:line="276" w:lineRule="auto"/>
        <w:jc w:val="both"/>
        <w:rPr>
          <w:rFonts w:cs="Arial"/>
        </w:rPr>
      </w:pPr>
    </w:p>
    <w:p w:rsidR="00F47A75" w:rsidRPr="00E211B5" w:rsidRDefault="00F47A75" w:rsidP="00F47A75">
      <w:pPr>
        <w:spacing w:line="276" w:lineRule="auto"/>
        <w:ind w:hanging="284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6545560" cy="1971675"/>
            <wp:effectExtent l="0" t="0" r="825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566" cy="19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CD" w:rsidRPr="00E211B5" w:rsidRDefault="00AD6BCD" w:rsidP="00A24FD0">
      <w:pPr>
        <w:spacing w:line="276" w:lineRule="auto"/>
        <w:jc w:val="both"/>
        <w:rPr>
          <w:rFonts w:cs="Arial"/>
        </w:rPr>
      </w:pPr>
    </w:p>
    <w:p w:rsidR="00091E9A" w:rsidRPr="00E211B5" w:rsidRDefault="000F4B4B" w:rsidP="004F4055">
      <w:pPr>
        <w:pStyle w:val="Nagwek2"/>
      </w:pPr>
      <w:bookmarkStart w:id="32" w:name="_Toc479245737"/>
      <w:r w:rsidRPr="00E211B5">
        <w:t>B.2.1 Zadania partnerów</w:t>
      </w:r>
      <w:bookmarkEnd w:id="32"/>
      <w:r w:rsidRPr="00E211B5">
        <w:t xml:space="preserve"> </w:t>
      </w:r>
    </w:p>
    <w:p w:rsidR="00091E9A" w:rsidRPr="00E211B5" w:rsidRDefault="00091E9A" w:rsidP="00A24FD0">
      <w:pPr>
        <w:spacing w:line="276" w:lineRule="auto"/>
        <w:ind w:hanging="142"/>
        <w:jc w:val="both"/>
        <w:rPr>
          <w:rFonts w:cs="Arial"/>
          <w:sz w:val="22"/>
          <w:szCs w:val="22"/>
        </w:rPr>
      </w:pPr>
    </w:p>
    <w:p w:rsidR="00091E9A" w:rsidRPr="00E211B5" w:rsidRDefault="00091E9A" w:rsidP="00A24FD0">
      <w:pPr>
        <w:spacing w:line="276" w:lineRule="auto"/>
        <w:jc w:val="both"/>
        <w:rPr>
          <w:rFonts w:cs="Arial"/>
          <w:szCs w:val="22"/>
        </w:rPr>
      </w:pPr>
      <w:r w:rsidRPr="00E211B5">
        <w:rPr>
          <w:rFonts w:cs="Arial"/>
          <w:szCs w:val="22"/>
        </w:rPr>
        <w:t>W tej pozycji należy przyporządkować odpowiednie zadania z tabeli B.2 dla partnerów z tabeli, którzy będą je realizować.</w:t>
      </w:r>
    </w:p>
    <w:p w:rsidR="000F4B4B" w:rsidRPr="00E211B5" w:rsidRDefault="000F4B4B" w:rsidP="00A24FD0">
      <w:pPr>
        <w:spacing w:line="276" w:lineRule="auto"/>
        <w:ind w:hanging="142"/>
        <w:jc w:val="both"/>
        <w:rPr>
          <w:rFonts w:cs="Arial"/>
          <w:sz w:val="22"/>
          <w:szCs w:val="22"/>
        </w:rPr>
      </w:pPr>
    </w:p>
    <w:p w:rsidR="00EE3970" w:rsidRPr="00E211B5" w:rsidRDefault="00EE3970" w:rsidP="004F4055">
      <w:pPr>
        <w:pStyle w:val="Nagwek2"/>
        <w:jc w:val="both"/>
        <w:rPr>
          <w:rFonts w:eastAsia="Calibri"/>
          <w:lang w:eastAsia="en-US"/>
        </w:rPr>
      </w:pPr>
      <w:bookmarkStart w:id="33" w:name="_Toc479245738"/>
      <w:r w:rsidRPr="00E211B5">
        <w:rPr>
          <w:rFonts w:eastAsia="Calibri"/>
          <w:lang w:eastAsia="en-US"/>
        </w:rPr>
        <w:t>B.3. Zamówienia publiczne</w:t>
      </w:r>
      <w:r w:rsidR="004F4055" w:rsidRPr="00E211B5">
        <w:rPr>
          <w:rFonts w:eastAsia="Calibri"/>
          <w:lang w:eastAsia="en-US"/>
        </w:rPr>
        <w:t xml:space="preserve"> </w:t>
      </w:r>
      <w:r w:rsidRPr="00E211B5">
        <w:rPr>
          <w:rFonts w:eastAsia="Calibri"/>
          <w:lang w:eastAsia="en-US"/>
        </w:rPr>
        <w:t>/</w:t>
      </w:r>
      <w:r w:rsidR="004F4055" w:rsidRPr="00E211B5">
        <w:rPr>
          <w:rFonts w:eastAsia="Calibri"/>
          <w:lang w:eastAsia="en-US"/>
        </w:rPr>
        <w:t xml:space="preserve"> </w:t>
      </w:r>
      <w:r w:rsidRPr="00E211B5">
        <w:rPr>
          <w:rFonts w:eastAsia="Calibri"/>
          <w:lang w:eastAsia="en-US"/>
        </w:rPr>
        <w:t xml:space="preserve">Wytyczne dla podmiotów </w:t>
      </w:r>
      <w:r w:rsidR="00D73D43" w:rsidRPr="00E211B5">
        <w:rPr>
          <w:rFonts w:eastAsia="Calibri"/>
          <w:lang w:eastAsia="en-US"/>
        </w:rPr>
        <w:t xml:space="preserve">niezobowiązanych </w:t>
      </w:r>
      <w:r w:rsidR="00B03B4F" w:rsidRPr="00E211B5">
        <w:rPr>
          <w:rFonts w:eastAsia="Calibri"/>
          <w:lang w:eastAsia="en-US"/>
        </w:rPr>
        <w:br/>
      </w:r>
      <w:r w:rsidR="00D73D43" w:rsidRPr="00E211B5">
        <w:rPr>
          <w:rFonts w:eastAsia="Calibri"/>
          <w:lang w:eastAsia="en-US"/>
        </w:rPr>
        <w:t xml:space="preserve">do stosowania </w:t>
      </w:r>
      <w:proofErr w:type="spellStart"/>
      <w:r w:rsidR="00D73D43" w:rsidRPr="00E211B5">
        <w:rPr>
          <w:rFonts w:eastAsia="Calibri"/>
          <w:lang w:eastAsia="en-US"/>
        </w:rPr>
        <w:t>P</w:t>
      </w:r>
      <w:r w:rsidRPr="00E211B5">
        <w:rPr>
          <w:rFonts w:eastAsia="Calibri"/>
          <w:lang w:eastAsia="en-US"/>
        </w:rPr>
        <w:t>zp</w:t>
      </w:r>
      <w:bookmarkEnd w:id="33"/>
      <w:proofErr w:type="spellEnd"/>
    </w:p>
    <w:p w:rsidR="00B36CF0" w:rsidRPr="00E211B5" w:rsidRDefault="00B36CF0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81432E" w:rsidRPr="00E211B5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wypełnia się automatycznie na podstawie danych z pola B.2 po włączeniu opcji </w:t>
      </w:r>
      <w:r w:rsidRPr="00E211B5">
        <w:rPr>
          <w:rFonts w:cs="Arial"/>
          <w:i/>
        </w:rPr>
        <w:t>„</w:t>
      </w:r>
      <w:r w:rsidR="00464EBB" w:rsidRPr="00E211B5">
        <w:rPr>
          <w:rFonts w:cs="Arial"/>
          <w:i/>
        </w:rPr>
        <w:t xml:space="preserve">Odśwież tabelę B.2”. </w:t>
      </w:r>
      <w:r w:rsidRPr="00E211B5">
        <w:rPr>
          <w:rFonts w:cs="Arial"/>
        </w:rPr>
        <w:t xml:space="preserve">Należy wypełnić kolumnę </w:t>
      </w:r>
      <w:r w:rsidRPr="00E211B5">
        <w:rPr>
          <w:rFonts w:cs="Arial"/>
          <w:i/>
        </w:rPr>
        <w:t xml:space="preserve">Rodzaj procedury zamówienia publicznego / Procedury udzielania zamówień współfinansowanych ze środków EFRR w ramach Regionalnego Programu Operacyjnego Województwa Podkarpackiego na lata 2014-2020, w stosunku do których nie stosuje się ustawy </w:t>
      </w:r>
      <w:proofErr w:type="spellStart"/>
      <w:r w:rsidRPr="00E211B5">
        <w:rPr>
          <w:rFonts w:cs="Arial"/>
          <w:i/>
        </w:rPr>
        <w:t>P</w:t>
      </w:r>
      <w:r w:rsidR="00FC0BA3" w:rsidRPr="00E211B5">
        <w:rPr>
          <w:rFonts w:cs="Arial"/>
          <w:i/>
        </w:rPr>
        <w:t>zp</w:t>
      </w:r>
      <w:proofErr w:type="spellEnd"/>
      <w:r w:rsidRPr="00E211B5">
        <w:rPr>
          <w:rFonts w:cs="Arial"/>
          <w:i/>
        </w:rPr>
        <w:t xml:space="preserve">, </w:t>
      </w:r>
      <w:r w:rsidR="001D2AE5">
        <w:rPr>
          <w:rFonts w:cs="Arial"/>
        </w:rPr>
        <w:t>wybierając z listy rozwija</w:t>
      </w:r>
      <w:r w:rsidRPr="00E211B5">
        <w:rPr>
          <w:rFonts w:cs="Arial"/>
        </w:rPr>
        <w:t>nej odpowiedni rodzaj procedury zamówienia.</w:t>
      </w:r>
    </w:p>
    <w:p w:rsidR="0081432E" w:rsidRPr="00E211B5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kolumnie </w:t>
      </w:r>
      <w:r w:rsidRPr="00E211B5">
        <w:rPr>
          <w:rFonts w:cs="Arial"/>
          <w:i/>
        </w:rPr>
        <w:t>Data wszczęcia postępowania</w:t>
      </w:r>
      <w:r w:rsidRPr="00E211B5">
        <w:rPr>
          <w:rFonts w:cs="Arial"/>
        </w:rPr>
        <w:t xml:space="preserve"> należy wybrać datę z udostępnionego kalendarza. Jest to data planowanego lub dokonanego ogłoszenia/upublicznienia informacji o zamówieniu.</w:t>
      </w:r>
    </w:p>
    <w:p w:rsidR="00EE3970" w:rsidRPr="00FE2BC2" w:rsidRDefault="001D2AE5" w:rsidP="00A24FD0">
      <w:pPr>
        <w:spacing w:line="276" w:lineRule="auto"/>
        <w:jc w:val="both"/>
        <w:rPr>
          <w:rFonts w:cs="Arial"/>
          <w:b/>
        </w:rPr>
      </w:pPr>
      <w:r w:rsidRPr="00FE2BC2">
        <w:rPr>
          <w:rFonts w:cs="Arial"/>
          <w:b/>
        </w:rPr>
        <w:t>Jeżeli w ramach wydatków pośrednich w p. B.2 przewidziano 2 lub więcej zadań, które zlecane będą w różnych trybach w p. B.3 należy wybrać rodzaj procedury dla zadania o największej wartości netto. Natomiast pozostałe należy opisać w studium wykonalności.</w:t>
      </w:r>
    </w:p>
    <w:p w:rsidR="001D2AE5" w:rsidRPr="00E211B5" w:rsidRDefault="001D2AE5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34" w:name="_Toc479245739"/>
      <w:r w:rsidRPr="00E211B5">
        <w:rPr>
          <w:rFonts w:eastAsia="Calibri"/>
          <w:lang w:eastAsia="en-US"/>
        </w:rPr>
        <w:t>C.1. Harmonogram realizacji projektu</w:t>
      </w:r>
      <w:bookmarkEnd w:id="34"/>
    </w:p>
    <w:p w:rsidR="00B36CF0" w:rsidRPr="00E211B5" w:rsidRDefault="00B36CF0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highlight w:val="yellow"/>
          <w:lang w:eastAsia="en-US"/>
        </w:rPr>
      </w:pPr>
    </w:p>
    <w:p w:rsidR="0081432E" w:rsidRPr="00E211B5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Należy uzupełnić wartością wybieraną z kalendarza:</w:t>
      </w:r>
    </w:p>
    <w:p w:rsidR="0081432E" w:rsidRPr="00E211B5" w:rsidRDefault="001569F0" w:rsidP="00E00A9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</w:t>
      </w:r>
      <w:r w:rsidR="0081432E" w:rsidRPr="00E211B5">
        <w:rPr>
          <w:rFonts w:ascii="Arial" w:hAnsi="Arial" w:cs="Arial"/>
          <w:color w:val="auto"/>
          <w:sz w:val="20"/>
          <w:szCs w:val="20"/>
        </w:rPr>
        <w:t>lanowaną datę rozpoczęcia realizacji projektu - należy przez to rozumieć:</w:t>
      </w:r>
    </w:p>
    <w:p w:rsidR="0081432E" w:rsidRPr="00E211B5" w:rsidRDefault="0081432E" w:rsidP="00E00A9F">
      <w:pPr>
        <w:pStyle w:val="Defaul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datę poniesienia pierwszego wydatku w projekcie (</w:t>
      </w:r>
      <w:r w:rsidR="001A1187" w:rsidRPr="00E211B5">
        <w:rPr>
          <w:rFonts w:ascii="Arial" w:hAnsi="Arial" w:cs="Arial"/>
          <w:color w:val="auto"/>
          <w:sz w:val="20"/>
          <w:szCs w:val="20"/>
        </w:rPr>
        <w:t>w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przypadku, gdy w projekcie zostały jako pierwsze poniesione wydatki związane</w:t>
      </w:r>
      <w:r w:rsidR="001569F0" w:rsidRPr="00E211B5">
        <w:rPr>
          <w:rFonts w:ascii="Arial" w:hAnsi="Arial" w:cs="Arial"/>
          <w:color w:val="auto"/>
          <w:sz w:val="20"/>
          <w:szCs w:val="20"/>
        </w:rPr>
        <w:t xml:space="preserve"> z przygo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towaniem projektu 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-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np. dokumentacja techniczna, studium wykonalności, itp., wówczas za datę rozpoczęcia realizacji projektu należy </w:t>
      </w:r>
      <w:r w:rsidRPr="00E211B5">
        <w:rPr>
          <w:rFonts w:ascii="Arial" w:hAnsi="Arial" w:cs="Arial"/>
          <w:color w:val="auto"/>
          <w:sz w:val="20"/>
          <w:szCs w:val="20"/>
        </w:rPr>
        <w:lastRenderedPageBreak/>
        <w:t>przyjąć datę zapłaty za ten wydatek)</w:t>
      </w:r>
    </w:p>
    <w:p w:rsidR="0081432E" w:rsidRPr="00E211B5" w:rsidRDefault="0081432E" w:rsidP="00A24FD0">
      <w:pPr>
        <w:pStyle w:val="Default"/>
        <w:spacing w:line="276" w:lineRule="auto"/>
        <w:ind w:left="720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lub</w:t>
      </w:r>
    </w:p>
    <w:p w:rsidR="0081432E" w:rsidRPr="00E211B5" w:rsidRDefault="0081432E" w:rsidP="00E00A9F">
      <w:pPr>
        <w:pStyle w:val="Defaul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rozpoczęcie robót budowlanych związanych z inwestycją lub pierwsze prawnie wiążące zobowiązanie do zamówienia urządzeń lub inne zobowiązanie, które sprawia, że inwestycja staje się nieodwracalna</w:t>
      </w:r>
      <w:r w:rsidR="001D2AE5">
        <w:rPr>
          <w:rFonts w:ascii="Arial" w:hAnsi="Arial" w:cs="Arial"/>
          <w:iCs/>
          <w:color w:val="auto"/>
          <w:sz w:val="20"/>
          <w:szCs w:val="20"/>
        </w:rPr>
        <w:t xml:space="preserve">, </w:t>
      </w:r>
      <w:proofErr w:type="spellStart"/>
      <w:r w:rsidR="001D2AE5">
        <w:rPr>
          <w:rFonts w:ascii="Arial" w:hAnsi="Arial" w:cs="Arial"/>
          <w:iCs/>
          <w:color w:val="auto"/>
          <w:sz w:val="20"/>
          <w:szCs w:val="20"/>
        </w:rPr>
        <w:t>tj</w:t>
      </w:r>
      <w:proofErr w:type="spellEnd"/>
      <w:r w:rsidRPr="00E211B5">
        <w:rPr>
          <w:rFonts w:ascii="Arial" w:hAnsi="Arial" w:cs="Arial"/>
          <w:iCs/>
          <w:color w:val="auto"/>
          <w:sz w:val="20"/>
          <w:szCs w:val="20"/>
        </w:rPr>
        <w:t>:</w:t>
      </w:r>
    </w:p>
    <w:p w:rsidR="0081432E" w:rsidRPr="00E211B5" w:rsidRDefault="0081432E" w:rsidP="00E00A9F">
      <w:pPr>
        <w:pStyle w:val="Default"/>
        <w:numPr>
          <w:ilvl w:val="0"/>
          <w:numId w:val="9"/>
        </w:numPr>
        <w:spacing w:line="276" w:lineRule="auto"/>
        <w:ind w:left="1134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E211B5">
        <w:rPr>
          <w:rFonts w:ascii="Arial" w:hAnsi="Arial" w:cs="Arial"/>
          <w:iCs/>
          <w:color w:val="auto"/>
          <w:sz w:val="20"/>
          <w:szCs w:val="20"/>
        </w:rPr>
        <w:t>w przypadku robót budowlanych – pierwszą datę wpisu do dziennika budowy,</w:t>
      </w:r>
    </w:p>
    <w:p w:rsidR="0081432E" w:rsidRPr="00E211B5" w:rsidRDefault="0081432E" w:rsidP="00E00A9F">
      <w:pPr>
        <w:pStyle w:val="Default"/>
        <w:numPr>
          <w:ilvl w:val="0"/>
          <w:numId w:val="9"/>
        </w:numPr>
        <w:spacing w:line="276" w:lineRule="auto"/>
        <w:ind w:left="113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iCs/>
          <w:color w:val="auto"/>
          <w:sz w:val="20"/>
          <w:szCs w:val="20"/>
        </w:rPr>
        <w:t xml:space="preserve">w przypadku dostawy </w:t>
      </w:r>
      <w:r w:rsidR="00402E5C" w:rsidRPr="00E211B5">
        <w:rPr>
          <w:rFonts w:ascii="Arial" w:hAnsi="Arial" w:cs="Arial"/>
          <w:iCs/>
          <w:color w:val="auto"/>
          <w:sz w:val="20"/>
          <w:szCs w:val="20"/>
        </w:rPr>
        <w:t>środków trwałych i wartości niematerialnych i prawnych</w:t>
      </w:r>
      <w:r w:rsidRPr="00E211B5">
        <w:rPr>
          <w:rFonts w:ascii="Arial" w:hAnsi="Arial" w:cs="Arial"/>
          <w:iCs/>
          <w:color w:val="auto"/>
          <w:sz w:val="20"/>
          <w:szCs w:val="20"/>
        </w:rPr>
        <w:t xml:space="preserve"> – datę zawarcia umowy z dostawcą.</w:t>
      </w:r>
    </w:p>
    <w:p w:rsidR="0081432E" w:rsidRPr="00E211B5" w:rsidRDefault="0081432E" w:rsidP="00A24FD0">
      <w:pPr>
        <w:pStyle w:val="Default"/>
        <w:spacing w:line="276" w:lineRule="auto"/>
        <w:ind w:firstLine="708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zależnie od tego, co nastąpi najpierw.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Data wprowadzona w polu nie może być wcześniejsza niż 2014-01-01 i późniejsza niż 2023-12-31.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81432E" w:rsidRPr="00E211B5" w:rsidRDefault="001569F0" w:rsidP="00E00A9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</w:t>
      </w:r>
      <w:r w:rsidR="0081432E" w:rsidRPr="00E211B5">
        <w:rPr>
          <w:rFonts w:ascii="Arial" w:hAnsi="Arial" w:cs="Arial"/>
          <w:color w:val="auto"/>
          <w:sz w:val="20"/>
          <w:szCs w:val="20"/>
        </w:rPr>
        <w:t>lanowan</w:t>
      </w:r>
      <w:r w:rsidR="00100020" w:rsidRPr="00E211B5">
        <w:rPr>
          <w:rFonts w:ascii="Arial" w:hAnsi="Arial" w:cs="Arial"/>
          <w:color w:val="auto"/>
          <w:sz w:val="20"/>
          <w:szCs w:val="20"/>
        </w:rPr>
        <w:t>a</w:t>
      </w:r>
      <w:r w:rsidR="0081432E" w:rsidRPr="00E211B5">
        <w:rPr>
          <w:rFonts w:ascii="Arial" w:hAnsi="Arial" w:cs="Arial"/>
          <w:color w:val="auto"/>
          <w:sz w:val="20"/>
          <w:szCs w:val="20"/>
        </w:rPr>
        <w:t xml:space="preserve"> dat</w:t>
      </w:r>
      <w:r w:rsidR="00100020" w:rsidRPr="00E211B5">
        <w:rPr>
          <w:rFonts w:ascii="Arial" w:hAnsi="Arial" w:cs="Arial"/>
          <w:color w:val="auto"/>
          <w:sz w:val="20"/>
          <w:szCs w:val="20"/>
        </w:rPr>
        <w:t>a</w:t>
      </w:r>
      <w:r w:rsidR="0081432E" w:rsidRPr="00E211B5">
        <w:rPr>
          <w:rFonts w:ascii="Arial" w:hAnsi="Arial" w:cs="Arial"/>
          <w:color w:val="auto"/>
          <w:sz w:val="20"/>
          <w:szCs w:val="20"/>
        </w:rPr>
        <w:t xml:space="preserve"> zakończenia realizacji projektu, tj. dat</w:t>
      </w:r>
      <w:r w:rsidR="00100020" w:rsidRPr="00E211B5">
        <w:rPr>
          <w:rFonts w:ascii="Arial" w:hAnsi="Arial" w:cs="Arial"/>
          <w:color w:val="auto"/>
          <w:sz w:val="20"/>
          <w:szCs w:val="20"/>
        </w:rPr>
        <w:t>a</w:t>
      </w:r>
      <w:r w:rsidR="0081432E" w:rsidRPr="00E211B5">
        <w:rPr>
          <w:rFonts w:ascii="Arial" w:hAnsi="Arial" w:cs="Arial"/>
          <w:color w:val="auto"/>
          <w:sz w:val="20"/>
          <w:szCs w:val="20"/>
        </w:rPr>
        <w:t xml:space="preserve"> złożenia wniosku o płatność końcową do Instytucji Zarządzającej RPO WP 2014-2020.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Data wprowadzona w polu nie moż</w:t>
      </w:r>
      <w:r w:rsidR="00D85068" w:rsidRPr="00E211B5">
        <w:rPr>
          <w:rFonts w:ascii="Arial" w:hAnsi="Arial" w:cs="Arial"/>
          <w:color w:val="auto"/>
          <w:sz w:val="20"/>
          <w:szCs w:val="20"/>
        </w:rPr>
        <w:t>e być późniejsza niż 2023-12-31.</w:t>
      </w:r>
    </w:p>
    <w:p w:rsidR="0087417D" w:rsidRPr="00E211B5" w:rsidRDefault="0087417D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u w:val="single"/>
        </w:rPr>
      </w:pPr>
      <w:r w:rsidRPr="00E211B5">
        <w:rPr>
          <w:rFonts w:ascii="Arial" w:hAnsi="Arial" w:cs="Arial"/>
          <w:color w:val="auto"/>
          <w:sz w:val="20"/>
          <w:szCs w:val="20"/>
          <w:u w:val="single"/>
        </w:rPr>
        <w:t>Podczas ustalania harmonogramu realizacji projektu należy uwzględnić: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terminy przewidywanego rozstrzygnięcia </w:t>
      </w:r>
      <w:r w:rsidR="001D2AE5">
        <w:rPr>
          <w:rFonts w:ascii="Arial" w:hAnsi="Arial" w:cs="Arial"/>
          <w:color w:val="auto"/>
          <w:sz w:val="20"/>
          <w:szCs w:val="20"/>
        </w:rPr>
        <w:t>naboru</w:t>
      </w:r>
      <w:r w:rsidRPr="00E211B5">
        <w:rPr>
          <w:rFonts w:ascii="Arial" w:hAnsi="Arial" w:cs="Arial"/>
          <w:color w:val="auto"/>
          <w:sz w:val="20"/>
          <w:szCs w:val="20"/>
        </w:rPr>
        <w:t>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czas niezbędny do wyboru wykonawców robót/dostaw/usług,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terminy realizacji rzeczowej inwestycji,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wymagania związane z kontrolą jakości, odbiorami oraz rozliczeniami finansowymi,</w:t>
      </w:r>
    </w:p>
    <w:p w:rsidR="0081432E" w:rsidRPr="00E211B5" w:rsidRDefault="0081432E" w:rsidP="00E00A9F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końcowy termin realizacji projektu określony w regulaminie </w:t>
      </w:r>
      <w:r w:rsidR="001D2AE5">
        <w:rPr>
          <w:rFonts w:ascii="Arial" w:hAnsi="Arial" w:cs="Arial"/>
          <w:color w:val="auto"/>
          <w:sz w:val="20"/>
          <w:szCs w:val="20"/>
        </w:rPr>
        <w:t>naboru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</w:p>
    <w:p w:rsidR="0081432E" w:rsidRPr="00E211B5" w:rsidRDefault="0081432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  <w:highlight w:val="yellow"/>
        </w:rPr>
      </w:pPr>
    </w:p>
    <w:p w:rsidR="00854CB7" w:rsidRPr="00E211B5" w:rsidRDefault="005B0D7E" w:rsidP="00854CB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cs="Arial"/>
          <w:noProof/>
          <w:color w:val="auto"/>
        </w:rPr>
        <mc:AlternateContent>
          <mc:Choice Requires="wps">
            <w:drawing>
              <wp:inline distT="0" distB="0" distL="0" distR="0">
                <wp:extent cx="5760720" cy="1272540"/>
                <wp:effectExtent l="13970" t="12700" r="16510" b="29210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720" cy="1272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8202C" w:rsidRPr="00B8135C" w:rsidRDefault="00C8202C" w:rsidP="00854CB7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Przykład:</w:t>
                            </w:r>
                          </w:p>
                          <w:p w:rsidR="00C8202C" w:rsidRPr="00B8135C" w:rsidRDefault="00C8202C" w:rsidP="00854CB7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Wnioskodawca zamierza zawrzeć umowę na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roboty budowlane do 20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października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r. Natomiast 1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września 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r. dokonał płatności za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tudium wykonalności. Planowaną datą złożenia wniosku o płatność końcową jest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20 stycznia 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r. W takim przypadku:</w:t>
                            </w:r>
                          </w:p>
                          <w:p w:rsidR="00C8202C" w:rsidRPr="00B8135C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planowana data rozpoczęcia realizacji projektu to 1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września 2017 r.</w:t>
                            </w:r>
                            <w:r w:rsidRPr="00B8135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8202C" w:rsidRPr="006773B6" w:rsidRDefault="00C8202C" w:rsidP="00E00A9F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B8135C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planowana data zakończenia realizacji </w:t>
                            </w:r>
                            <w:r w:rsidRPr="006773B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projektu to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20 stycznia</w:t>
                            </w:r>
                            <w:r w:rsidRPr="006773B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Pr="006773B6">
                              <w:rPr>
                                <w:rFonts w:ascii="Arial" w:hAnsi="Arial" w:cs="Arial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r. </w:t>
                            </w:r>
                          </w:p>
                          <w:p w:rsidR="00C8202C" w:rsidRPr="00D26A76" w:rsidRDefault="00C8202C" w:rsidP="00854C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" o:spid="_x0000_s1027" style="width:453.6pt;height:10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C8202C" w:rsidRPr="00B8135C" w:rsidRDefault="00C8202C" w:rsidP="00854CB7">
                      <w:pPr>
                        <w:pStyle w:val="Default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Przykład:</w:t>
                      </w:r>
                    </w:p>
                    <w:p w:rsidR="00C8202C" w:rsidRPr="00B8135C" w:rsidRDefault="00C8202C" w:rsidP="00854CB7">
                      <w:pPr>
                        <w:pStyle w:val="Default"/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Wnioskodawca zamierza zawrzeć umowę na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roboty budowlane do 20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października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7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r. Natomiast 1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września 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7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r. dokonał płatności za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tudium wykonalności. Planowaną datą złożenia wniosku o płatność końcową jest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20 stycznia 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8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r. W takim przypadku:</w:t>
                      </w:r>
                    </w:p>
                    <w:p w:rsidR="00C8202C" w:rsidRPr="00B8135C" w:rsidRDefault="00C8202C" w:rsidP="00E00A9F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planowana data rozpoczęcia realizacji projektu to 1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września 2017 r.</w:t>
                      </w:r>
                      <w:r w:rsidRPr="00B8135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C8202C" w:rsidRPr="006773B6" w:rsidRDefault="00C8202C" w:rsidP="00E00A9F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B8135C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 xml:space="preserve">planowana data zakończenia realizacji </w:t>
                      </w:r>
                      <w:r w:rsidRPr="006773B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 xml:space="preserve">projektu to </w:t>
                      </w: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20 stycznia</w:t>
                      </w:r>
                      <w:r w:rsidRPr="006773B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>8</w:t>
                      </w:r>
                      <w:r w:rsidRPr="006773B6">
                        <w:rPr>
                          <w:rFonts w:ascii="Arial" w:hAnsi="Arial" w:cs="Arial"/>
                          <w:i/>
                          <w:color w:val="auto"/>
                          <w:sz w:val="20"/>
                          <w:szCs w:val="20"/>
                        </w:rPr>
                        <w:t xml:space="preserve"> r. </w:t>
                      </w:r>
                    </w:p>
                    <w:p w:rsidR="00C8202C" w:rsidRPr="00D26A76" w:rsidRDefault="00C8202C" w:rsidP="00854CB7"/>
                  </w:txbxContent>
                </v:textbox>
                <w10:anchorlock/>
              </v:roundrect>
            </w:pict>
          </mc:Fallback>
        </mc:AlternateContent>
      </w:r>
    </w:p>
    <w:p w:rsidR="00854CB7" w:rsidRPr="00E211B5" w:rsidRDefault="00854CB7" w:rsidP="00854CB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854CB7" w:rsidRPr="00E211B5" w:rsidRDefault="00854CB7" w:rsidP="00854CB7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5" w:name="_Toc479245740"/>
      <w:r w:rsidRPr="00E211B5">
        <w:rPr>
          <w:rFonts w:eastAsia="Calibri"/>
        </w:rPr>
        <w:t>C.2. Wskaźniki produkt</w:t>
      </w:r>
      <w:r w:rsidR="004048B1" w:rsidRPr="00E211B5">
        <w:rPr>
          <w:rFonts w:eastAsia="Calibri"/>
        </w:rPr>
        <w:t>u</w:t>
      </w:r>
      <w:r w:rsidRPr="00E211B5">
        <w:rPr>
          <w:rFonts w:eastAsia="Calibri"/>
        </w:rPr>
        <w:t xml:space="preserve"> projektu</w:t>
      </w:r>
      <w:bookmarkEnd w:id="35"/>
      <w:r w:rsidRPr="00E211B5">
        <w:rPr>
          <w:rFonts w:eastAsia="Calibri"/>
        </w:rPr>
        <w:t xml:space="preserve"> </w:t>
      </w:r>
    </w:p>
    <w:p w:rsidR="00B36CF0" w:rsidRPr="00E211B5" w:rsidRDefault="00B36CF0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137452" w:rsidRPr="00E211B5" w:rsidRDefault="00B36CF0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Pole wypełnia Wnioskodawca.</w:t>
      </w:r>
    </w:p>
    <w:p w:rsidR="00B36CF0" w:rsidRPr="00E211B5" w:rsidRDefault="00B36CF0" w:rsidP="00A24FD0">
      <w:pPr>
        <w:spacing w:line="276" w:lineRule="auto"/>
        <w:jc w:val="both"/>
        <w:rPr>
          <w:rFonts w:eastAsia="Calibri" w:cs="Arial"/>
          <w:highlight w:val="yellow"/>
          <w:lang w:eastAsia="en-US"/>
        </w:rPr>
      </w:pPr>
      <w:r w:rsidRPr="00E211B5">
        <w:rPr>
          <w:rFonts w:eastAsia="Calibri" w:cs="Arial"/>
          <w:lang w:eastAsia="en-US"/>
        </w:rPr>
        <w:t xml:space="preserve">Przed wypełnieniem części C.2. należy zapoznać się z </w:t>
      </w:r>
      <w:r w:rsidR="00137452" w:rsidRPr="00E211B5">
        <w:rPr>
          <w:rFonts w:eastAsia="Calibri" w:cs="Arial"/>
          <w:lang w:eastAsia="en-US"/>
        </w:rPr>
        <w:t>z</w:t>
      </w:r>
      <w:r w:rsidR="009C2972" w:rsidRPr="00E211B5">
        <w:rPr>
          <w:rFonts w:eastAsia="Calibri" w:cs="Arial"/>
          <w:lang w:eastAsia="en-US"/>
        </w:rPr>
        <w:t>ałącznikiem nr 6</w:t>
      </w:r>
      <w:r w:rsidRPr="00E211B5">
        <w:rPr>
          <w:rFonts w:eastAsia="Calibri" w:cs="Arial"/>
          <w:lang w:eastAsia="en-US"/>
        </w:rPr>
        <w:t xml:space="preserve"> do Regulaminu </w:t>
      </w:r>
      <w:r w:rsidR="003D36EB">
        <w:rPr>
          <w:rFonts w:eastAsia="Calibri" w:cs="Arial"/>
          <w:lang w:eastAsia="en-US"/>
        </w:rPr>
        <w:t>naboru</w:t>
      </w:r>
      <w:r w:rsidRPr="00E211B5">
        <w:rPr>
          <w:rFonts w:eastAsia="Calibri" w:cs="Arial"/>
          <w:lang w:eastAsia="en-US"/>
        </w:rPr>
        <w:t xml:space="preserve"> - </w:t>
      </w:r>
      <w:r w:rsidRPr="00E211B5">
        <w:rPr>
          <w:rFonts w:eastAsia="Calibri" w:cs="Arial"/>
          <w:b/>
          <w:lang w:eastAsia="en-US"/>
        </w:rPr>
        <w:t xml:space="preserve">Lista wskaźników na poziomie projektu dla </w:t>
      </w:r>
      <w:r w:rsidR="00F91214" w:rsidRPr="00C8202C">
        <w:rPr>
          <w:rFonts w:cs="Arial"/>
          <w:b/>
        </w:rPr>
        <w:t xml:space="preserve">działania </w:t>
      </w:r>
      <w:r w:rsidR="00F91214" w:rsidRPr="00C8202C">
        <w:rPr>
          <w:rFonts w:cs="Arial"/>
          <w:b/>
          <w:i/>
        </w:rPr>
        <w:t xml:space="preserve"> </w:t>
      </w:r>
      <w:r w:rsidR="00C8202C" w:rsidRPr="00C8202C">
        <w:rPr>
          <w:rFonts w:cs="Arial"/>
          <w:b/>
          <w:bCs/>
        </w:rPr>
        <w:t>6.4 Infrastruktura edukacyjna, poddziałania 6.4.2 Kształcenie zawodowe i ustawiczne oraz PWSZ</w:t>
      </w:r>
      <w:r w:rsidR="00F91214" w:rsidRPr="00C8202C">
        <w:rPr>
          <w:rFonts w:cs="Arial"/>
          <w:b/>
        </w:rPr>
        <w:t>,</w:t>
      </w:r>
      <w:r w:rsidR="00576137" w:rsidRPr="00C8202C">
        <w:rPr>
          <w:rFonts w:cs="Arial"/>
          <w:b/>
        </w:rPr>
        <w:t xml:space="preserve"> </w:t>
      </w:r>
      <w:r w:rsidRPr="00E211B5">
        <w:rPr>
          <w:rFonts w:eastAsia="Calibri" w:cs="Arial"/>
          <w:b/>
          <w:lang w:eastAsia="en-US"/>
        </w:rPr>
        <w:t>Regionalnego Programu Operacyjnego Województwa Podkarpackiego na lata 2014-2020.</w:t>
      </w:r>
      <w:r w:rsidRPr="00E211B5">
        <w:rPr>
          <w:rFonts w:eastAsia="Calibri" w:cs="Arial"/>
          <w:lang w:eastAsia="en-US"/>
        </w:rPr>
        <w:t xml:space="preserve"> </w:t>
      </w:r>
    </w:p>
    <w:p w:rsidR="0081432E" w:rsidRPr="00E211B5" w:rsidRDefault="0081432E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b/>
          <w:lang w:eastAsia="en-US"/>
        </w:rPr>
        <w:t>Wskaźnik produktu to bezpośredni, materialny efekt realizacji przedsięwzięcia mierzony konkretnymi wielkościami</w:t>
      </w:r>
      <w:r w:rsidR="00137452" w:rsidRPr="00E211B5">
        <w:rPr>
          <w:rFonts w:eastAsia="Calibri" w:cs="Arial"/>
          <w:b/>
          <w:lang w:eastAsia="en-US"/>
        </w:rPr>
        <w:t xml:space="preserve"> (np. km, </w:t>
      </w:r>
      <w:r w:rsidRPr="00E211B5">
        <w:rPr>
          <w:rFonts w:eastAsia="Calibri" w:cs="Arial"/>
          <w:b/>
          <w:lang w:eastAsia="en-US"/>
        </w:rPr>
        <w:t>szt.).</w:t>
      </w:r>
      <w:r w:rsidRPr="00E211B5">
        <w:rPr>
          <w:rFonts w:eastAsia="Calibri" w:cs="Arial"/>
          <w:lang w:eastAsia="en-US"/>
        </w:rPr>
        <w:t xml:space="preserve"> Powiązany jest bezpośrednio z wydatkami ponoszonymi w projekcie. Przy doborze wskaźników należy kierować się koniecznością szczegółowego zobrazowania zakresu projektu.</w:t>
      </w:r>
    </w:p>
    <w:p w:rsidR="0081432E" w:rsidRPr="00E211B5" w:rsidRDefault="0081432E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We wskaźnikach produktu powinny zostać ujęte tylko ele</w:t>
      </w:r>
      <w:r w:rsidR="00576137" w:rsidRPr="00E211B5">
        <w:rPr>
          <w:rFonts w:eastAsia="Calibri" w:cs="Arial"/>
          <w:lang w:eastAsia="en-US"/>
        </w:rPr>
        <w:t xml:space="preserve">menty sfinansowane planowanymi </w:t>
      </w:r>
      <w:r w:rsidRPr="00E211B5">
        <w:rPr>
          <w:rFonts w:eastAsia="Calibri" w:cs="Arial"/>
          <w:lang w:eastAsia="en-US"/>
        </w:rPr>
        <w:t>do poniesienia wydatkami kwalifikowanymi.</w:t>
      </w:r>
    </w:p>
    <w:p w:rsidR="0081432E" w:rsidRPr="00E211B5" w:rsidRDefault="0081432E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Lista zawiera nazwę, definicję oraz jednostkę miary danego wskaźnika. </w:t>
      </w:r>
    </w:p>
    <w:p w:rsidR="0081432E" w:rsidRPr="00E211B5" w:rsidRDefault="0081432E" w:rsidP="00A24FD0">
      <w:pPr>
        <w:spacing w:line="276" w:lineRule="auto"/>
        <w:jc w:val="both"/>
        <w:rPr>
          <w:rFonts w:cs="Arial"/>
          <w:b/>
        </w:rPr>
      </w:pPr>
      <w:r w:rsidRPr="00E211B5">
        <w:rPr>
          <w:rFonts w:cs="Arial"/>
          <w:bCs/>
        </w:rPr>
        <w:t xml:space="preserve">Wskaźniki produktu podzielone zostały na trzy grupy: </w:t>
      </w:r>
      <w:r w:rsidRPr="00E211B5">
        <w:rPr>
          <w:rFonts w:cs="Arial"/>
          <w:b/>
          <w:bCs/>
        </w:rPr>
        <w:t>Wskaźniki kluczowe, Wskaźniki specyficzne dla programu i Wskaźniki specyficzne dla projektu.</w:t>
      </w:r>
    </w:p>
    <w:p w:rsidR="0081432E" w:rsidRPr="00E211B5" w:rsidRDefault="003D36EB" w:rsidP="00A24FD0">
      <w:pPr>
        <w:spacing w:line="276" w:lineRule="auto"/>
        <w:jc w:val="both"/>
        <w:rPr>
          <w:rFonts w:cs="Arial"/>
        </w:rPr>
      </w:pPr>
      <w:r>
        <w:rPr>
          <w:rFonts w:eastAsia="Calibri" w:cs="Arial"/>
          <w:lang w:eastAsia="en-US"/>
        </w:rPr>
        <w:t xml:space="preserve">W pierwszej kolejności </w:t>
      </w:r>
      <w:r w:rsidR="0081432E" w:rsidRPr="00E211B5">
        <w:rPr>
          <w:rFonts w:eastAsia="Calibri" w:cs="Arial"/>
          <w:lang w:eastAsia="en-US"/>
        </w:rPr>
        <w:t>Wnioskodawca powinien wybrać z listy rozwijanej wszystkie adekwatne dla danego projektu wskaźniki kluczowe, a następnie specyficzne dla programu</w:t>
      </w:r>
      <w:r w:rsidR="0081432E" w:rsidRPr="00E211B5">
        <w:rPr>
          <w:rFonts w:cs="Arial"/>
        </w:rPr>
        <w:t xml:space="preserve">. </w:t>
      </w:r>
    </w:p>
    <w:p w:rsidR="0081432E" w:rsidRPr="00E211B5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przypadku, gdy ze względu na specyficzny charakter projektu Wnioskodawca uzna, że możliwe do wyboru wskaźniki kluczowe/specyficzne dla programu nie odzwierciedlają w pełni przedmiotu projektu, </w:t>
      </w:r>
      <w:r w:rsidRPr="00E211B5">
        <w:rPr>
          <w:rFonts w:cs="Arial"/>
          <w:u w:val="single"/>
        </w:rPr>
        <w:t>może dodać wskaźnik produktu specyficzny dla projektu.</w:t>
      </w:r>
      <w:r w:rsidRPr="00E211B5">
        <w:rPr>
          <w:rFonts w:cs="Arial"/>
        </w:rPr>
        <w:t xml:space="preserve"> </w:t>
      </w:r>
    </w:p>
    <w:p w:rsidR="0081432E" w:rsidRPr="00E211B5" w:rsidRDefault="0081432E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lastRenderedPageBreak/>
        <w:t xml:space="preserve">Zasadność użycia w projekcie wskaźnika specyficznego będzie badana na etapie oceny formalnej </w:t>
      </w:r>
      <w:r w:rsidRPr="00E211B5">
        <w:rPr>
          <w:rFonts w:cs="Arial"/>
        </w:rPr>
        <w:br/>
        <w:t>i merytorycznej. Po zaakceptowaniu wskaźnika specyficznego dla projektu będzie on, podobnie jak ww. rodzaje wskaźników, podlegał monitorowaniu.</w:t>
      </w:r>
    </w:p>
    <w:p w:rsidR="0081432E" w:rsidRPr="00E211B5" w:rsidRDefault="0081432E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b/>
          <w:lang w:eastAsia="en-US"/>
        </w:rPr>
        <w:t xml:space="preserve">Każdy projekt powinien mieć przynajmniej jeden wskaźnik produktu. </w:t>
      </w:r>
    </w:p>
    <w:p w:rsidR="0081432E" w:rsidRPr="00E211B5" w:rsidRDefault="0081432E" w:rsidP="00A24FD0">
      <w:pPr>
        <w:spacing w:line="276" w:lineRule="auto"/>
        <w:jc w:val="both"/>
        <w:rPr>
          <w:rFonts w:eastAsia="Calibri" w:cs="Arial"/>
          <w:b/>
          <w:lang w:eastAsia="en-US"/>
        </w:rPr>
      </w:pPr>
      <w:r w:rsidRPr="00E211B5">
        <w:rPr>
          <w:rFonts w:eastAsia="Calibri" w:cs="Arial"/>
          <w:b/>
          <w:lang w:eastAsia="en-US"/>
        </w:rPr>
        <w:t>Przynajmniej jeden ze wskaźników (produktu lub rezultatu) powinien pochodzić z listy wskaźników kluczowych.</w:t>
      </w:r>
    </w:p>
    <w:p w:rsidR="0081432E" w:rsidRPr="00E211B5" w:rsidRDefault="004048B1" w:rsidP="00CC4911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Nie ma ograniczenia co do ilości wybieranych wskaźników. Jednakże n</w:t>
      </w:r>
      <w:r w:rsidR="00047010" w:rsidRPr="00E211B5">
        <w:rPr>
          <w:rFonts w:eastAsia="Calibri" w:cs="Arial"/>
          <w:lang w:eastAsia="en-US"/>
        </w:rPr>
        <w:t>ależy mieć na uwadze, że</w:t>
      </w:r>
      <w:r w:rsidR="001D240D" w:rsidRPr="00E211B5">
        <w:rPr>
          <w:rFonts w:eastAsia="Calibri" w:cs="Arial"/>
          <w:lang w:eastAsia="en-US"/>
        </w:rPr>
        <w:t xml:space="preserve"> </w:t>
      </w:r>
      <w:r w:rsidR="0081432E" w:rsidRPr="00E211B5">
        <w:rPr>
          <w:rFonts w:eastAsia="Calibri" w:cs="Arial"/>
          <w:lang w:eastAsia="en-US"/>
        </w:rPr>
        <w:t>każdy z</w:t>
      </w:r>
      <w:r w:rsidR="00D85068" w:rsidRPr="00E211B5">
        <w:rPr>
          <w:rFonts w:eastAsia="Calibri" w:cs="Arial"/>
          <w:lang w:eastAsia="en-US"/>
        </w:rPr>
        <w:t xml:space="preserve"> wybranych wskaźników</w:t>
      </w:r>
      <w:r w:rsidR="0081432E" w:rsidRPr="00E211B5">
        <w:rPr>
          <w:rFonts w:eastAsia="Calibri" w:cs="Arial"/>
          <w:lang w:eastAsia="en-US"/>
        </w:rPr>
        <w:t xml:space="preserve"> musi być przez beneficjenta monitorowany i potwierdzony, stosowną, zadeklarowaną w </w:t>
      </w:r>
      <w:r w:rsidR="001D240D" w:rsidRPr="00E211B5">
        <w:rPr>
          <w:rFonts w:eastAsia="Calibri" w:cs="Arial"/>
          <w:lang w:eastAsia="en-US"/>
        </w:rPr>
        <w:t>S</w:t>
      </w:r>
      <w:r w:rsidR="0081432E" w:rsidRPr="00E211B5">
        <w:rPr>
          <w:rFonts w:eastAsia="Calibri" w:cs="Arial"/>
          <w:lang w:eastAsia="en-US"/>
        </w:rPr>
        <w:t xml:space="preserve">tudium wykonalności dokumentacją. Osiągnięcie wskaźników </w:t>
      </w:r>
      <w:r w:rsidR="00D85068" w:rsidRPr="00E211B5">
        <w:rPr>
          <w:rFonts w:eastAsia="Calibri" w:cs="Arial"/>
          <w:lang w:eastAsia="en-US"/>
        </w:rPr>
        <w:t xml:space="preserve">produktu </w:t>
      </w:r>
      <w:r w:rsidR="0081432E" w:rsidRPr="00E211B5">
        <w:rPr>
          <w:rFonts w:eastAsia="Calibri" w:cs="Arial"/>
          <w:lang w:eastAsia="en-US"/>
        </w:rPr>
        <w:t>powinno zostać wykazane najpóźniej we wniosku o płatność końcową.</w:t>
      </w:r>
    </w:p>
    <w:p w:rsidR="00EE3970" w:rsidRPr="00E211B5" w:rsidRDefault="00EE3970" w:rsidP="00A24FD0">
      <w:pPr>
        <w:tabs>
          <w:tab w:val="left" w:pos="5312"/>
        </w:tabs>
        <w:spacing w:line="276" w:lineRule="auto"/>
        <w:ind w:left="357" w:hanging="499"/>
        <w:jc w:val="both"/>
        <w:rPr>
          <w:rFonts w:eastAsia="Calibri" w:cs="Arial"/>
          <w:b/>
          <w:sz w:val="22"/>
          <w:szCs w:val="22"/>
          <w:lang w:eastAsia="en-US"/>
        </w:rPr>
      </w:pPr>
      <w:r w:rsidRPr="00E211B5">
        <w:rPr>
          <w:rFonts w:eastAsia="Calibri" w:cs="Arial"/>
          <w:b/>
          <w:sz w:val="22"/>
          <w:szCs w:val="22"/>
          <w:lang w:eastAsia="en-US"/>
        </w:rPr>
        <w:tab/>
      </w:r>
      <w:r w:rsidRPr="00E211B5">
        <w:rPr>
          <w:rFonts w:eastAsia="Calibri" w:cs="Arial"/>
          <w:b/>
          <w:sz w:val="22"/>
          <w:szCs w:val="22"/>
          <w:lang w:eastAsia="en-US"/>
        </w:rPr>
        <w:tab/>
      </w: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6" w:name="_Toc479245741"/>
      <w:r w:rsidRPr="00E211B5">
        <w:rPr>
          <w:rFonts w:eastAsia="Calibri"/>
        </w:rPr>
        <w:t>C.3. Wskaźniki rezultatu projektu</w:t>
      </w:r>
      <w:bookmarkEnd w:id="36"/>
      <w:r w:rsidRPr="00E211B5">
        <w:rPr>
          <w:rFonts w:eastAsia="Calibri"/>
        </w:rPr>
        <w:t xml:space="preserve"> </w:t>
      </w:r>
    </w:p>
    <w:p w:rsidR="00EE3970" w:rsidRPr="00E211B5" w:rsidRDefault="00EE3970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2"/>
          <w:szCs w:val="22"/>
        </w:rPr>
      </w:pPr>
    </w:p>
    <w:p w:rsidR="00B36CF0" w:rsidRPr="00E211B5" w:rsidRDefault="00B36CF0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Pole wypełnia Wnioskodawca.</w:t>
      </w:r>
    </w:p>
    <w:p w:rsidR="006263BA" w:rsidRPr="00E211B5" w:rsidRDefault="00B36CF0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Przed wypełnieniem części C.</w:t>
      </w:r>
      <w:r w:rsidR="00C850DC" w:rsidRPr="00E211B5">
        <w:rPr>
          <w:rFonts w:eastAsia="Calibri" w:cs="Arial"/>
          <w:lang w:eastAsia="en-US"/>
        </w:rPr>
        <w:t>3</w:t>
      </w:r>
      <w:r w:rsidRPr="00E211B5">
        <w:rPr>
          <w:rFonts w:eastAsia="Calibri" w:cs="Arial"/>
          <w:lang w:eastAsia="en-US"/>
        </w:rPr>
        <w:t xml:space="preserve">. należy zapoznać się z </w:t>
      </w:r>
      <w:r w:rsidR="00137452" w:rsidRPr="00E211B5">
        <w:rPr>
          <w:rFonts w:eastAsia="Calibri" w:cs="Arial"/>
          <w:lang w:eastAsia="en-US"/>
        </w:rPr>
        <w:t>z</w:t>
      </w:r>
      <w:r w:rsidR="009C2972" w:rsidRPr="00E211B5">
        <w:rPr>
          <w:rFonts w:eastAsia="Calibri" w:cs="Arial"/>
          <w:lang w:eastAsia="en-US"/>
        </w:rPr>
        <w:t>ałącznikiem nr 6</w:t>
      </w:r>
      <w:r w:rsidRPr="00E211B5">
        <w:rPr>
          <w:rFonts w:eastAsia="Calibri" w:cs="Arial"/>
          <w:lang w:eastAsia="en-US"/>
        </w:rPr>
        <w:t xml:space="preserve"> do Regulaminu </w:t>
      </w:r>
      <w:r w:rsidR="00CE76F3">
        <w:rPr>
          <w:rFonts w:eastAsia="Calibri" w:cs="Arial"/>
          <w:lang w:eastAsia="en-US"/>
        </w:rPr>
        <w:t>naboru</w:t>
      </w:r>
      <w:r w:rsidRPr="00E211B5">
        <w:rPr>
          <w:rFonts w:eastAsia="Calibri" w:cs="Arial"/>
          <w:lang w:eastAsia="en-US"/>
        </w:rPr>
        <w:t xml:space="preserve"> - </w:t>
      </w:r>
      <w:r w:rsidR="00C72EC1" w:rsidRPr="00E211B5">
        <w:rPr>
          <w:rFonts w:eastAsia="Calibri" w:cs="Arial"/>
          <w:b/>
          <w:lang w:eastAsia="en-US"/>
        </w:rPr>
        <w:t xml:space="preserve">Lista wskaźników na poziomie projektu dla </w:t>
      </w:r>
      <w:r w:rsidR="006F72FB" w:rsidRPr="006F72FB">
        <w:rPr>
          <w:rFonts w:cs="Arial"/>
          <w:b/>
          <w:bCs/>
        </w:rPr>
        <w:t>6.4 Infrastruktura edukacyjna, poddziałania 6.4.2 Kształcenie zawodowe i ustawiczne oraz PWSZ</w:t>
      </w:r>
      <w:r w:rsidR="001D240D" w:rsidRPr="006F72FB">
        <w:rPr>
          <w:rFonts w:cs="Arial"/>
          <w:b/>
        </w:rPr>
        <w:t>,</w:t>
      </w:r>
      <w:r w:rsidR="001D240D" w:rsidRPr="00E211B5">
        <w:rPr>
          <w:rFonts w:cs="Arial"/>
          <w:b/>
        </w:rPr>
        <w:t xml:space="preserve"> </w:t>
      </w:r>
      <w:r w:rsidR="001D240D" w:rsidRPr="00E211B5">
        <w:rPr>
          <w:rFonts w:eastAsia="Calibri" w:cs="Arial"/>
          <w:b/>
          <w:lang w:eastAsia="en-US"/>
        </w:rPr>
        <w:t>Regionalnego Programu Operacyjnego Województwa Podkarpackiego na lata 2014-2020</w:t>
      </w:r>
      <w:r w:rsidRPr="00E211B5">
        <w:rPr>
          <w:rFonts w:eastAsia="Calibri" w:cs="Arial"/>
          <w:b/>
          <w:lang w:eastAsia="en-US"/>
        </w:rPr>
        <w:t>.</w:t>
      </w:r>
      <w:r w:rsidRPr="00E211B5">
        <w:rPr>
          <w:rFonts w:eastAsia="Calibri" w:cs="Arial"/>
          <w:lang w:eastAsia="en-US"/>
        </w:rPr>
        <w:t xml:space="preserve"> </w:t>
      </w:r>
    </w:p>
    <w:p w:rsidR="006263BA" w:rsidRPr="00E211B5" w:rsidRDefault="006263BA" w:rsidP="00A24FD0">
      <w:p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 xml:space="preserve">Lista zawiera nazwę, definicję oraz jednostkę miary danego wskaźnika. </w:t>
      </w:r>
    </w:p>
    <w:p w:rsidR="005F496E" w:rsidRPr="00E211B5" w:rsidRDefault="005F496E" w:rsidP="00FE45C2">
      <w:pPr>
        <w:pStyle w:val="Akapitzlist"/>
        <w:numPr>
          <w:ilvl w:val="0"/>
          <w:numId w:val="25"/>
        </w:numPr>
        <w:spacing w:line="276" w:lineRule="auto"/>
        <w:jc w:val="both"/>
        <w:rPr>
          <w:rFonts w:eastAsia="Calibri" w:cs="Arial"/>
          <w:lang w:eastAsia="en-US"/>
        </w:rPr>
      </w:pPr>
      <w:r w:rsidRPr="00E211B5">
        <w:rPr>
          <w:rFonts w:eastAsia="Calibri" w:cs="Arial"/>
          <w:lang w:eastAsia="en-US"/>
        </w:rPr>
        <w:t>W pierwszej kolejności należy (w nagłówku tabeli) podać rok bazowy i rok docelowy, dla których będą podane wartości wskaźników.</w:t>
      </w:r>
    </w:p>
    <w:p w:rsidR="006263BA" w:rsidRPr="00E211B5" w:rsidRDefault="006263BA" w:rsidP="00FE45C2">
      <w:pPr>
        <w:spacing w:line="276" w:lineRule="auto"/>
        <w:ind w:left="709"/>
        <w:jc w:val="both"/>
        <w:rPr>
          <w:rFonts w:cs="Arial"/>
          <w:bCs/>
        </w:rPr>
      </w:pPr>
      <w:r w:rsidRPr="00E211B5">
        <w:rPr>
          <w:rFonts w:cs="Arial"/>
          <w:b/>
          <w:bCs/>
        </w:rPr>
        <w:t>Wskaźnik rezultatu obrazuj</w:t>
      </w:r>
      <w:r w:rsidR="004048B1" w:rsidRPr="00E211B5">
        <w:rPr>
          <w:rFonts w:cs="Arial"/>
          <w:b/>
          <w:bCs/>
        </w:rPr>
        <w:t>e</w:t>
      </w:r>
      <w:r w:rsidRPr="00E211B5">
        <w:rPr>
          <w:rFonts w:cs="Arial"/>
          <w:b/>
          <w:bCs/>
        </w:rPr>
        <w:t xml:space="preserve"> bezpośredni wpływ zrealizowanego przedsięwzięcia na otoczenie społeczno-ekonomiczne, uzyskany po zakończeniu realizacji projektu</w:t>
      </w:r>
      <w:r w:rsidRPr="00E211B5">
        <w:rPr>
          <w:rFonts w:cs="Arial"/>
          <w:bCs/>
        </w:rPr>
        <w:t>. Wybrane przez Wnioskodawcę wskaźniki mają jak najtrafniej oddawać cele realizacji projektu.</w:t>
      </w:r>
    </w:p>
    <w:p w:rsidR="00FE45C2" w:rsidRPr="00E211B5" w:rsidRDefault="00FE45C2" w:rsidP="00FE45C2">
      <w:pPr>
        <w:spacing w:line="276" w:lineRule="auto"/>
        <w:ind w:left="709"/>
        <w:jc w:val="both"/>
        <w:rPr>
          <w:rFonts w:cs="Arial"/>
          <w:bCs/>
        </w:rPr>
      </w:pPr>
    </w:p>
    <w:p w:rsidR="00D85068" w:rsidRPr="00E211B5" w:rsidRDefault="006263BA" w:rsidP="00FE45C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</w:rPr>
      </w:pPr>
      <w:r w:rsidRPr="00E211B5">
        <w:rPr>
          <w:rFonts w:cs="Arial"/>
          <w:bCs/>
        </w:rPr>
        <w:t>Wskaźniki rezultatu podzielone zostały na trzy grupy:</w:t>
      </w:r>
      <w:r w:rsidRPr="00E211B5">
        <w:rPr>
          <w:rFonts w:cs="Arial"/>
        </w:rPr>
        <w:t xml:space="preserve"> </w:t>
      </w:r>
      <w:r w:rsidRPr="00E211B5">
        <w:rPr>
          <w:rFonts w:cs="Arial"/>
          <w:b/>
          <w:bCs/>
        </w:rPr>
        <w:t>Wskaźniki kluczowe, Wskaźniki specyficzne dla programu i Wskaźniki specyficzne dla projektu.</w:t>
      </w:r>
      <w:r w:rsidRPr="00E211B5">
        <w:rPr>
          <w:rFonts w:cs="Arial"/>
          <w:bCs/>
        </w:rPr>
        <w:t xml:space="preserve"> </w:t>
      </w:r>
    </w:p>
    <w:p w:rsidR="001D240D" w:rsidRPr="00E211B5" w:rsidRDefault="00D85068" w:rsidP="00FE45C2">
      <w:pPr>
        <w:pStyle w:val="Default"/>
        <w:spacing w:line="276" w:lineRule="auto"/>
        <w:ind w:left="709"/>
        <w:jc w:val="both"/>
        <w:rPr>
          <w:rFonts w:cs="Arial"/>
          <w:color w:val="auto"/>
        </w:rPr>
      </w:pPr>
      <w:r w:rsidRPr="00E211B5">
        <w:rPr>
          <w:rFonts w:ascii="Arial" w:hAnsi="Arial" w:cs="Arial"/>
          <w:bCs/>
          <w:color w:val="auto"/>
          <w:sz w:val="20"/>
          <w:szCs w:val="20"/>
        </w:rPr>
        <w:t>Wnioskodawca powinien wybrać z listy rozwijanej wszystkie adekwatne dla danego projektu wskaźniki kluczowe, a następnie specyficzne dla programu.</w:t>
      </w:r>
      <w:r w:rsidRPr="00E211B5">
        <w:rPr>
          <w:rFonts w:cs="Arial"/>
          <w:color w:val="auto"/>
        </w:rPr>
        <w:t xml:space="preserve"> </w:t>
      </w:r>
    </w:p>
    <w:p w:rsidR="00D85068" w:rsidRPr="00E211B5" w:rsidRDefault="00D85068" w:rsidP="00FE45C2">
      <w:pPr>
        <w:pStyle w:val="Default"/>
        <w:spacing w:line="276" w:lineRule="auto"/>
        <w:ind w:left="709"/>
        <w:jc w:val="both"/>
        <w:rPr>
          <w:rFonts w:cs="Arial"/>
          <w:color w:val="auto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Każdy projekt powinien mieć przynajmniej jeden wskaźnik rezultatu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</w:p>
    <w:p w:rsidR="006263BA" w:rsidRPr="00E211B5" w:rsidRDefault="006263BA" w:rsidP="00FE45C2">
      <w:pPr>
        <w:autoSpaceDE w:val="0"/>
        <w:autoSpaceDN w:val="0"/>
        <w:adjustRightInd w:val="0"/>
        <w:spacing w:line="276" w:lineRule="auto"/>
        <w:ind w:left="709"/>
        <w:jc w:val="both"/>
        <w:rPr>
          <w:rFonts w:cs="Arial"/>
          <w:highlight w:val="yellow"/>
        </w:rPr>
      </w:pPr>
      <w:r w:rsidRPr="00E211B5">
        <w:rPr>
          <w:rFonts w:cs="Arial"/>
        </w:rPr>
        <w:t xml:space="preserve">W przypadku, gdy ze względu na specyficzny charakter projektu Wnioskodawca uzna, że możliwe do wyboru wskaźniki kluczowe/specyficzne dla programu nie odzwierciedlają w pełni realizacji celów projektu, </w:t>
      </w:r>
      <w:r w:rsidRPr="00E211B5">
        <w:rPr>
          <w:rFonts w:cs="Arial"/>
          <w:u w:val="single"/>
        </w:rPr>
        <w:t>może dodać wskaźnik rezultatu specyficzny dla projektu</w:t>
      </w:r>
      <w:r w:rsidRPr="00E211B5">
        <w:rPr>
          <w:rFonts w:cs="Arial"/>
        </w:rPr>
        <w:t xml:space="preserve">. Zasadność użycia w projekcie wskaźnika specyficznego będzie badana na etapie oceny formalnej i merytorycznej. </w:t>
      </w:r>
      <w:r w:rsidRPr="00E211B5">
        <w:rPr>
          <w:rFonts w:cs="Arial"/>
        </w:rPr>
        <w:br/>
      </w:r>
      <w:r w:rsidRPr="00E211B5">
        <w:rPr>
          <w:rFonts w:cs="Arial"/>
          <w:b/>
          <w:i/>
        </w:rPr>
        <w:t xml:space="preserve">Po zaakceptowaniu wskaźnika specyficznego dla projektu będzie on podlegał monitorowaniu </w:t>
      </w:r>
      <w:r w:rsidRPr="00E211B5">
        <w:rPr>
          <w:rFonts w:cs="Arial"/>
        </w:rPr>
        <w:t>na poziomie projektu.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highlight w:val="yellow"/>
        </w:rPr>
      </w:pPr>
    </w:p>
    <w:p w:rsidR="00E73318" w:rsidRPr="00E211B5" w:rsidRDefault="00E73318" w:rsidP="00E73318">
      <w:pPr>
        <w:pStyle w:val="Default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kolumnie </w:t>
      </w:r>
      <w:r w:rsidRPr="00E211B5">
        <w:rPr>
          <w:rFonts w:ascii="Arial" w:hAnsi="Arial" w:cs="Arial"/>
          <w:b/>
          <w:i/>
          <w:color w:val="auto"/>
          <w:sz w:val="20"/>
          <w:szCs w:val="20"/>
        </w:rPr>
        <w:t>Rok bazowy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 należy podać złożenia wartość bazową wskaźnika, czyli stan wyjściowy sprzed rozpoczęcia realizacji projektu.</w:t>
      </w:r>
      <w:r w:rsidRPr="00E211B5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Wartość bazowa wskaźnika </w:t>
      </w:r>
      <w:r w:rsidR="0045190B">
        <w:rPr>
          <w:rFonts w:ascii="Arial" w:hAnsi="Arial" w:cs="Arial"/>
          <w:color w:val="auto"/>
          <w:sz w:val="20"/>
          <w:szCs w:val="20"/>
        </w:rPr>
        <w:t>rezultatu w niniejszym naborze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powinna co do zasady wynosić 0. Wartość wskaźnika w roku bazowym podajemy dla roku kalendarzowego. </w:t>
      </w:r>
    </w:p>
    <w:p w:rsidR="00FE45C2" w:rsidRPr="00E211B5" w:rsidRDefault="00FE45C2" w:rsidP="00FE45C2"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sz w:val="20"/>
          <w:szCs w:val="20"/>
        </w:rPr>
      </w:pPr>
    </w:p>
    <w:p w:rsidR="005848FC" w:rsidRPr="00E211B5" w:rsidRDefault="00EE3970" w:rsidP="00FE45C2">
      <w:pPr>
        <w:pStyle w:val="Default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kolumnie </w:t>
      </w:r>
      <w:r w:rsidRPr="00E211B5">
        <w:rPr>
          <w:rFonts w:ascii="Arial" w:hAnsi="Arial" w:cs="Arial"/>
          <w:b/>
          <w:i/>
          <w:color w:val="auto"/>
          <w:sz w:val="20"/>
          <w:szCs w:val="20"/>
        </w:rPr>
        <w:t>Rok docelowy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podajemy wartość docelową wskaźnika, której </w:t>
      </w:r>
      <w:r w:rsidR="00CE57F9" w:rsidRPr="00E211B5">
        <w:rPr>
          <w:rFonts w:ascii="Arial" w:hAnsi="Arial" w:cs="Arial"/>
          <w:color w:val="auto"/>
          <w:sz w:val="20"/>
          <w:szCs w:val="20"/>
        </w:rPr>
        <w:t xml:space="preserve">osiągnięcie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będzie uznane za zrealizowanie wskazanego celu. Wartości docelowe </w:t>
      </w:r>
      <w:r w:rsidR="00587CE7" w:rsidRPr="00E211B5">
        <w:rPr>
          <w:rFonts w:ascii="Arial" w:hAnsi="Arial" w:cs="Arial"/>
          <w:color w:val="auto"/>
          <w:sz w:val="20"/>
          <w:szCs w:val="20"/>
        </w:rPr>
        <w:t>następująco należy podać</w:t>
      </w:r>
      <w:r w:rsidR="005848FC" w:rsidRPr="00E211B5">
        <w:rPr>
          <w:rFonts w:ascii="Arial" w:hAnsi="Arial" w:cs="Arial"/>
          <w:color w:val="auto"/>
          <w:sz w:val="20"/>
          <w:szCs w:val="20"/>
        </w:rPr>
        <w:t>:</w:t>
      </w:r>
    </w:p>
    <w:p w:rsidR="005848FC" w:rsidRPr="00E211B5" w:rsidRDefault="004A37FF" w:rsidP="00E00A9F">
      <w:pPr>
        <w:pStyle w:val="Default"/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terminie </w:t>
      </w:r>
      <w:r w:rsidR="00EE3970" w:rsidRPr="00E211B5">
        <w:rPr>
          <w:rFonts w:ascii="Arial" w:hAnsi="Arial" w:cs="Arial"/>
          <w:color w:val="auto"/>
          <w:sz w:val="20"/>
          <w:szCs w:val="20"/>
        </w:rPr>
        <w:t>zakończenia</w:t>
      </w:r>
      <w:r w:rsidR="00587CE7" w:rsidRPr="00E211B5">
        <w:rPr>
          <w:rFonts w:ascii="Arial" w:hAnsi="Arial" w:cs="Arial"/>
          <w:color w:val="auto"/>
          <w:sz w:val="20"/>
          <w:szCs w:val="20"/>
        </w:rPr>
        <w:t xml:space="preserve"> rzeczowej</w:t>
      </w:r>
      <w:r w:rsidR="00EE3970" w:rsidRPr="00E211B5">
        <w:rPr>
          <w:rFonts w:ascii="Arial" w:hAnsi="Arial" w:cs="Arial"/>
          <w:color w:val="auto"/>
          <w:sz w:val="20"/>
          <w:szCs w:val="20"/>
        </w:rPr>
        <w:t xml:space="preserve"> realizacji </w:t>
      </w:r>
      <w:r w:rsidR="00113F61" w:rsidRPr="00E211B5">
        <w:rPr>
          <w:rFonts w:ascii="Arial" w:hAnsi="Arial" w:cs="Arial"/>
          <w:color w:val="auto"/>
          <w:sz w:val="20"/>
          <w:szCs w:val="20"/>
        </w:rPr>
        <w:t xml:space="preserve">projektu, </w:t>
      </w:r>
      <w:r w:rsidR="00576137" w:rsidRPr="00E211B5">
        <w:rPr>
          <w:rFonts w:ascii="Arial" w:hAnsi="Arial" w:cs="Arial"/>
          <w:color w:val="auto"/>
          <w:sz w:val="20"/>
          <w:szCs w:val="20"/>
        </w:rPr>
        <w:t>jeśli wskaźnik można wykazać w t</w:t>
      </w:r>
      <w:r w:rsidR="00587CE7" w:rsidRPr="00E211B5">
        <w:rPr>
          <w:rFonts w:ascii="Arial" w:hAnsi="Arial" w:cs="Arial"/>
          <w:color w:val="auto"/>
          <w:sz w:val="20"/>
          <w:szCs w:val="20"/>
        </w:rPr>
        <w:t xml:space="preserve">ym okresie (rok docelowy n) </w:t>
      </w:r>
      <w:r w:rsidR="00587CE7" w:rsidRPr="00E211B5">
        <w:rPr>
          <w:rFonts w:ascii="Arial" w:hAnsi="Arial" w:cs="Arial"/>
          <w:b/>
          <w:color w:val="auto"/>
          <w:sz w:val="20"/>
          <w:szCs w:val="20"/>
        </w:rPr>
        <w:t>lub</w:t>
      </w:r>
    </w:p>
    <w:p w:rsidR="005848FC" w:rsidRPr="00E211B5" w:rsidRDefault="005848FC" w:rsidP="00E00A9F">
      <w:pPr>
        <w:pStyle w:val="Default"/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okresie 12 miesięcy od zakończenia okresu realizacji projektu określonego </w:t>
      </w:r>
      <w:r w:rsidR="00B03B4F" w:rsidRPr="00E211B5">
        <w:rPr>
          <w:rFonts w:ascii="Arial" w:hAnsi="Arial" w:cs="Arial"/>
          <w:color w:val="auto"/>
          <w:sz w:val="20"/>
          <w:szCs w:val="20"/>
        </w:rPr>
        <w:br/>
      </w:r>
      <w:r w:rsidRPr="00E211B5">
        <w:rPr>
          <w:rFonts w:ascii="Arial" w:hAnsi="Arial" w:cs="Arial"/>
          <w:color w:val="auto"/>
          <w:sz w:val="20"/>
          <w:szCs w:val="20"/>
        </w:rPr>
        <w:t>w</w:t>
      </w:r>
      <w:r w:rsidR="00587CE7" w:rsidRPr="00E211B5">
        <w:rPr>
          <w:rFonts w:ascii="Arial" w:hAnsi="Arial" w:cs="Arial"/>
          <w:color w:val="auto"/>
          <w:sz w:val="20"/>
          <w:szCs w:val="20"/>
        </w:rPr>
        <w:t>e wniosku o dofinansowanie (rok docelowy n+1).</w:t>
      </w:r>
    </w:p>
    <w:p w:rsidR="00587CE7" w:rsidRPr="00E211B5" w:rsidRDefault="00587CE7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587CE7" w:rsidRPr="00E211B5" w:rsidRDefault="00587CE7" w:rsidP="00A24FD0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Uwaga!</w:t>
      </w:r>
    </w:p>
    <w:p w:rsidR="0022706F" w:rsidRDefault="002B6A66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Wartość docelową wskaźnika należy podać tylko w jednym roku, w tym w którym nastąpi faktyczne osiągnięcie wskaźnika (w drugiej kolumnie</w:t>
      </w:r>
      <w:r w:rsidR="0022706F" w:rsidRPr="00E211B5">
        <w:rPr>
          <w:rFonts w:ascii="Arial" w:hAnsi="Arial" w:cs="Arial"/>
          <w:color w:val="auto"/>
          <w:sz w:val="20"/>
          <w:szCs w:val="20"/>
        </w:rPr>
        <w:t xml:space="preserve"> należy wpisać 0).</w:t>
      </w:r>
    </w:p>
    <w:p w:rsidR="003D36EB" w:rsidRPr="00E211B5" w:rsidRDefault="003D36EB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7" w:name="_Toc479245742"/>
      <w:r w:rsidRPr="00E211B5">
        <w:rPr>
          <w:rFonts w:eastAsia="Calibri"/>
        </w:rPr>
        <w:t>D.1. Informacje w zakresie pomocy publicznej</w:t>
      </w:r>
      <w:bookmarkEnd w:id="37"/>
    </w:p>
    <w:p w:rsidR="00EE3970" w:rsidRPr="00E211B5" w:rsidRDefault="00EE3970" w:rsidP="00A24FD0">
      <w:pPr>
        <w:spacing w:line="276" w:lineRule="auto"/>
        <w:ind w:left="357" w:hanging="499"/>
        <w:jc w:val="both"/>
        <w:rPr>
          <w:rFonts w:eastAsia="Calibri" w:cs="Arial"/>
          <w:b/>
          <w:sz w:val="22"/>
          <w:szCs w:val="22"/>
          <w:lang w:eastAsia="en-US"/>
        </w:rPr>
      </w:pPr>
    </w:p>
    <w:p w:rsidR="007967D1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Pola </w:t>
      </w:r>
      <w:r w:rsidR="00B36CF0" w:rsidRPr="00E211B5">
        <w:rPr>
          <w:rFonts w:ascii="Arial" w:hAnsi="Arial" w:cs="Arial"/>
          <w:color w:val="auto"/>
          <w:sz w:val="20"/>
          <w:szCs w:val="20"/>
        </w:rPr>
        <w:t>wypełnia Wnioskodawca. N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ależy </w:t>
      </w:r>
      <w:r w:rsidR="0022706F" w:rsidRPr="00E211B5">
        <w:rPr>
          <w:rFonts w:ascii="Arial" w:hAnsi="Arial" w:cs="Arial"/>
          <w:color w:val="auto"/>
          <w:sz w:val="20"/>
          <w:szCs w:val="20"/>
        </w:rPr>
        <w:t>wskazać informacje dotyczące występowania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pomocy publicznej</w:t>
      </w:r>
      <w:r w:rsidR="004048B1" w:rsidRPr="00E211B5">
        <w:rPr>
          <w:rFonts w:ascii="Arial" w:hAnsi="Arial" w:cs="Arial"/>
          <w:color w:val="auto"/>
          <w:sz w:val="20"/>
          <w:szCs w:val="20"/>
        </w:rPr>
        <w:t xml:space="preserve"> , w tym określić czy projekt podlega regułom pomocy publicznej lub pomocy</w:t>
      </w:r>
      <w:r w:rsidR="004048B1" w:rsidRPr="00E211B5">
        <w:rPr>
          <w:color w:val="auto"/>
          <w:sz w:val="20"/>
          <w:szCs w:val="20"/>
        </w:rPr>
        <w:t xml:space="preserve"> </w:t>
      </w:r>
      <w:r w:rsidR="004048B1" w:rsidRPr="00E211B5">
        <w:rPr>
          <w:rFonts w:ascii="Arial" w:hAnsi="Arial" w:cs="Arial"/>
          <w:i/>
          <w:color w:val="auto"/>
          <w:sz w:val="20"/>
          <w:szCs w:val="20"/>
        </w:rPr>
        <w:t xml:space="preserve">de </w:t>
      </w:r>
      <w:proofErr w:type="spellStart"/>
      <w:r w:rsidR="004048B1" w:rsidRPr="00E211B5">
        <w:rPr>
          <w:rFonts w:ascii="Arial" w:hAnsi="Arial" w:cs="Arial"/>
          <w:i/>
          <w:color w:val="auto"/>
          <w:sz w:val="20"/>
          <w:szCs w:val="20"/>
        </w:rPr>
        <w:t>minimis</w:t>
      </w:r>
      <w:proofErr w:type="spellEnd"/>
      <w:r w:rsidR="004048B1" w:rsidRPr="00E211B5">
        <w:rPr>
          <w:rFonts w:ascii="Arial" w:hAnsi="Arial" w:cs="Arial"/>
          <w:i/>
          <w:color w:val="auto"/>
          <w:sz w:val="20"/>
          <w:szCs w:val="20"/>
        </w:rPr>
        <w:t>.</w:t>
      </w:r>
      <w:r w:rsidR="0022706F" w:rsidRPr="00E211B5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45190B" w:rsidRPr="00E211B5" w:rsidRDefault="0045190B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 xml:space="preserve">Pola dot. pomocy de </w:t>
      </w:r>
      <w:proofErr w:type="spellStart"/>
      <w:r w:rsidRPr="0045190B">
        <w:rPr>
          <w:rFonts w:ascii="Arial" w:hAnsi="Arial" w:cs="Arial"/>
          <w:color w:val="auto"/>
          <w:sz w:val="20"/>
          <w:szCs w:val="20"/>
        </w:rPr>
        <w:t>minimis</w:t>
      </w:r>
      <w:proofErr w:type="spellEnd"/>
      <w:r w:rsidRPr="0045190B">
        <w:rPr>
          <w:rFonts w:ascii="Arial" w:hAnsi="Arial" w:cs="Arial"/>
          <w:color w:val="auto"/>
          <w:sz w:val="20"/>
          <w:szCs w:val="20"/>
        </w:rPr>
        <w:t xml:space="preserve"> należy uzupełnić tylko w przypadku, gdy Wnioskodawca ubiega się w projekcie o pomoc de </w:t>
      </w:r>
      <w:proofErr w:type="spellStart"/>
      <w:r w:rsidRPr="0045190B">
        <w:rPr>
          <w:rFonts w:ascii="Arial" w:hAnsi="Arial" w:cs="Arial"/>
          <w:color w:val="auto"/>
          <w:sz w:val="20"/>
          <w:szCs w:val="20"/>
        </w:rPr>
        <w:t>minimis</w:t>
      </w:r>
      <w:proofErr w:type="spellEnd"/>
      <w:r w:rsidRPr="0045190B">
        <w:rPr>
          <w:rFonts w:ascii="Arial" w:hAnsi="Arial" w:cs="Arial"/>
          <w:color w:val="auto"/>
          <w:sz w:val="20"/>
          <w:szCs w:val="20"/>
        </w:rPr>
        <w:t>.</w:t>
      </w:r>
    </w:p>
    <w:p w:rsidR="008B1749" w:rsidRDefault="001B33A4" w:rsidP="001D240D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Przy wypełnianiu pól w D.1 należy mieć </w:t>
      </w:r>
      <w:r w:rsidR="00C1624C" w:rsidRPr="00E211B5">
        <w:rPr>
          <w:rFonts w:ascii="Arial" w:hAnsi="Arial" w:cs="Arial"/>
          <w:color w:val="auto"/>
          <w:sz w:val="20"/>
          <w:szCs w:val="20"/>
        </w:rPr>
        <w:t xml:space="preserve">na uwadze formy wsparcia zawarte w SZOOP w p. 24 Pomoc publiczna i </w:t>
      </w:r>
      <w:r w:rsidR="00C1624C" w:rsidRPr="006F72FB">
        <w:rPr>
          <w:rFonts w:ascii="Arial" w:hAnsi="Arial" w:cs="Arial"/>
          <w:color w:val="auto"/>
          <w:sz w:val="20"/>
          <w:szCs w:val="20"/>
        </w:rPr>
        <w:t xml:space="preserve">pomoc de </w:t>
      </w:r>
      <w:proofErr w:type="spellStart"/>
      <w:r w:rsidR="00C1624C" w:rsidRPr="006F72FB">
        <w:rPr>
          <w:rFonts w:ascii="Arial" w:hAnsi="Arial" w:cs="Arial"/>
          <w:color w:val="auto"/>
          <w:sz w:val="20"/>
          <w:szCs w:val="20"/>
        </w:rPr>
        <w:t>minimis</w:t>
      </w:r>
      <w:proofErr w:type="spellEnd"/>
      <w:r w:rsidR="00C1624C" w:rsidRPr="006F72FB">
        <w:rPr>
          <w:rFonts w:ascii="Arial" w:hAnsi="Arial" w:cs="Arial"/>
          <w:color w:val="auto"/>
          <w:sz w:val="20"/>
          <w:szCs w:val="20"/>
        </w:rPr>
        <w:t xml:space="preserve"> (rodzaj i przeznaczenie pomocy, unijna lub krajowa podstaw prawna) d</w:t>
      </w:r>
      <w:r w:rsidR="00D07BAB" w:rsidRPr="006F72FB">
        <w:rPr>
          <w:rFonts w:ascii="Arial" w:hAnsi="Arial" w:cs="Arial"/>
          <w:color w:val="auto"/>
          <w:sz w:val="20"/>
          <w:szCs w:val="20"/>
        </w:rPr>
        <w:t>la</w:t>
      </w:r>
      <w:r w:rsidR="00C1624C" w:rsidRPr="006F72FB">
        <w:rPr>
          <w:rFonts w:ascii="Arial" w:hAnsi="Arial" w:cs="Arial"/>
          <w:color w:val="auto"/>
          <w:sz w:val="20"/>
          <w:szCs w:val="20"/>
        </w:rPr>
        <w:t xml:space="preserve"> </w:t>
      </w:r>
      <w:r w:rsidR="006F72FB" w:rsidRPr="006F72FB">
        <w:rPr>
          <w:rFonts w:ascii="Arial" w:hAnsi="Arial" w:cs="Arial"/>
          <w:b/>
          <w:bCs/>
          <w:sz w:val="20"/>
          <w:szCs w:val="20"/>
        </w:rPr>
        <w:t xml:space="preserve">6.4 Infrastruktura edukacyjna, </w:t>
      </w:r>
      <w:r w:rsidR="006F72FB" w:rsidRPr="006F72FB">
        <w:rPr>
          <w:rFonts w:ascii="Arial" w:hAnsi="Arial" w:cs="Arial"/>
          <w:bCs/>
          <w:sz w:val="20"/>
          <w:szCs w:val="20"/>
        </w:rPr>
        <w:t>poddziałania</w:t>
      </w:r>
      <w:r w:rsidR="006F72FB" w:rsidRPr="006F72FB">
        <w:rPr>
          <w:rFonts w:ascii="Arial" w:hAnsi="Arial" w:cs="Arial"/>
          <w:b/>
          <w:bCs/>
          <w:sz w:val="20"/>
          <w:szCs w:val="20"/>
        </w:rPr>
        <w:t xml:space="preserve"> 6.4.2 Kształcenie zawodowe i ustawiczne oraz PWSZ</w:t>
      </w:r>
      <w:r w:rsidR="001D240D" w:rsidRPr="006F72FB">
        <w:rPr>
          <w:rFonts w:ascii="Arial" w:hAnsi="Arial" w:cs="Arial"/>
          <w:b/>
          <w:color w:val="auto"/>
          <w:sz w:val="20"/>
          <w:szCs w:val="20"/>
        </w:rPr>
        <w:t xml:space="preserve">, </w:t>
      </w:r>
      <w:r w:rsidR="001D240D" w:rsidRPr="00FE2BC2">
        <w:rPr>
          <w:rFonts w:ascii="Arial" w:eastAsia="Calibri" w:hAnsi="Arial" w:cs="Arial"/>
          <w:color w:val="auto"/>
          <w:sz w:val="20"/>
          <w:szCs w:val="20"/>
          <w:lang w:eastAsia="en-US"/>
        </w:rPr>
        <w:t>Regionalnego Programu Operacyjnego Województwa Podkarpackiego na lata 2014-2020</w:t>
      </w:r>
      <w:r w:rsidR="001D240D" w:rsidRPr="00E211B5">
        <w:rPr>
          <w:rFonts w:ascii="Arial" w:eastAsia="Calibri" w:hAnsi="Arial" w:cs="Arial"/>
          <w:b/>
          <w:color w:val="auto"/>
          <w:sz w:val="20"/>
          <w:szCs w:val="20"/>
          <w:lang w:eastAsia="en-US"/>
        </w:rPr>
        <w:t xml:space="preserve"> </w:t>
      </w:r>
      <w:r w:rsidR="007967D1" w:rsidRPr="00E211B5">
        <w:rPr>
          <w:rFonts w:ascii="Arial" w:hAnsi="Arial" w:cs="Arial"/>
          <w:color w:val="auto"/>
          <w:sz w:val="20"/>
          <w:szCs w:val="20"/>
        </w:rPr>
        <w:t>o</w:t>
      </w:r>
      <w:r w:rsidR="001A1187" w:rsidRPr="00E211B5">
        <w:rPr>
          <w:rFonts w:ascii="Arial" w:hAnsi="Arial" w:cs="Arial"/>
          <w:color w:val="auto"/>
          <w:sz w:val="20"/>
          <w:szCs w:val="20"/>
        </w:rPr>
        <w:t>raz</w:t>
      </w:r>
      <w:r w:rsidR="007967D1" w:rsidRPr="00E211B5">
        <w:rPr>
          <w:rFonts w:ascii="Arial" w:hAnsi="Arial" w:cs="Arial"/>
          <w:color w:val="auto"/>
          <w:sz w:val="20"/>
          <w:szCs w:val="20"/>
        </w:rPr>
        <w:t xml:space="preserve"> zapisy §10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 Regulamin </w:t>
      </w:r>
      <w:r w:rsidR="00CE76F3">
        <w:rPr>
          <w:rFonts w:ascii="Arial" w:hAnsi="Arial" w:cs="Arial"/>
          <w:color w:val="auto"/>
          <w:sz w:val="20"/>
          <w:szCs w:val="20"/>
        </w:rPr>
        <w:t>naboru</w:t>
      </w:r>
      <w:r w:rsidR="00C1624C" w:rsidRPr="00E211B5">
        <w:rPr>
          <w:rFonts w:ascii="Arial" w:hAnsi="Arial" w:cs="Arial"/>
          <w:color w:val="auto"/>
          <w:sz w:val="20"/>
          <w:szCs w:val="20"/>
        </w:rPr>
        <w:t>.</w:t>
      </w:r>
      <w:r w:rsidRPr="00E211B5">
        <w:rPr>
          <w:rFonts w:ascii="Arial" w:hAnsi="Arial" w:cs="Arial"/>
          <w:i/>
          <w:color w:val="auto"/>
          <w:sz w:val="20"/>
          <w:szCs w:val="20"/>
        </w:rPr>
        <w:t xml:space="preserve"> </w:t>
      </w:r>
      <w:r w:rsidR="00C1624C" w:rsidRPr="00E211B5">
        <w:rPr>
          <w:rFonts w:ascii="Arial" w:hAnsi="Arial" w:cs="Arial"/>
          <w:color w:val="auto"/>
          <w:sz w:val="20"/>
          <w:szCs w:val="20"/>
        </w:rPr>
        <w:t xml:space="preserve">Należy zachować spójność zapisów w polu A.6 z polem D.1. 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W części Wnioskodawca w rozumieniu przepisów załącznika I do Rozporządzenia Komisji (UE) NR 651/2014 z dnia 17 czerwca 2014 r. uznającego niektóre rodzaje pomocy za zgodne z rynkiem wewnętrznym w zastosowaniu art. 107 i 108 Traktatu jest: należy wybrać jedną z opcji: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 xml:space="preserve">- </w:t>
      </w:r>
      <w:proofErr w:type="spellStart"/>
      <w:r w:rsidRPr="0045190B">
        <w:rPr>
          <w:rFonts w:ascii="Arial" w:hAnsi="Arial" w:cs="Arial"/>
          <w:color w:val="auto"/>
          <w:sz w:val="20"/>
          <w:szCs w:val="20"/>
        </w:rPr>
        <w:t>mikroprzedsiębiorca</w:t>
      </w:r>
      <w:proofErr w:type="spellEnd"/>
      <w:r w:rsidRPr="0045190B">
        <w:rPr>
          <w:rFonts w:ascii="Arial" w:hAnsi="Arial" w:cs="Arial"/>
          <w:color w:val="auto"/>
          <w:sz w:val="20"/>
          <w:szCs w:val="20"/>
        </w:rPr>
        <w:t>,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- mały przedsiębiorca,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- średni przedsiębiorca,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- inny przedsiębiorca.</w:t>
      </w:r>
    </w:p>
    <w:p w:rsidR="0045190B" w:rsidRPr="00E211B5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Szczegółowe informacje dotyczące pomocy publicznej należy podać w studium wykonalności projektu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:rsidR="008B1749" w:rsidRPr="00E211B5" w:rsidRDefault="008B1749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EE3970" w:rsidRPr="00E211B5" w:rsidRDefault="00EE3970" w:rsidP="00CC4911">
      <w:pPr>
        <w:pStyle w:val="Nagwek2"/>
        <w:jc w:val="both"/>
        <w:rPr>
          <w:rFonts w:eastAsia="Calibri"/>
        </w:rPr>
      </w:pPr>
      <w:bookmarkStart w:id="38" w:name="_Toc479245743"/>
      <w:r w:rsidRPr="00E211B5">
        <w:rPr>
          <w:rFonts w:eastAsia="Calibri"/>
        </w:rPr>
        <w:t>D.2. Kwalifikowalność podatku VAT</w:t>
      </w:r>
      <w:bookmarkEnd w:id="38"/>
    </w:p>
    <w:p w:rsidR="00EE3970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EE3970" w:rsidRPr="00E211B5" w:rsidRDefault="006D1275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</w:t>
      </w:r>
      <w:r w:rsidR="00C45113" w:rsidRPr="00E211B5">
        <w:rPr>
          <w:rFonts w:ascii="Arial" w:hAnsi="Arial" w:cs="Arial"/>
          <w:color w:val="auto"/>
          <w:sz w:val="20"/>
          <w:szCs w:val="20"/>
        </w:rPr>
        <w:t>nioskodawca ma możliwość wyboru</w:t>
      </w:r>
      <w:r w:rsidR="00EE3970" w:rsidRPr="00E211B5">
        <w:rPr>
          <w:rFonts w:ascii="Arial" w:hAnsi="Arial" w:cs="Arial"/>
          <w:color w:val="auto"/>
          <w:sz w:val="20"/>
          <w:szCs w:val="20"/>
        </w:rPr>
        <w:t xml:space="preserve"> z list rozwijanych</w:t>
      </w:r>
      <w:r w:rsidR="00D503DE" w:rsidRPr="00E211B5">
        <w:rPr>
          <w:rFonts w:ascii="Arial" w:hAnsi="Arial" w:cs="Arial"/>
          <w:color w:val="auto"/>
          <w:sz w:val="20"/>
          <w:szCs w:val="20"/>
        </w:rPr>
        <w:t xml:space="preserve"> „tak”, „</w:t>
      </w:r>
      <w:r w:rsidR="008B1749" w:rsidRPr="00E211B5">
        <w:rPr>
          <w:rFonts w:ascii="Arial" w:hAnsi="Arial" w:cs="Arial"/>
          <w:color w:val="auto"/>
          <w:sz w:val="20"/>
          <w:szCs w:val="20"/>
        </w:rPr>
        <w:t>nie” lub „częściowo”</w:t>
      </w:r>
      <w:r w:rsidR="00EE3970" w:rsidRPr="00E211B5">
        <w:rPr>
          <w:rFonts w:ascii="Arial" w:hAnsi="Arial" w:cs="Arial"/>
          <w:color w:val="auto"/>
          <w:sz w:val="20"/>
          <w:szCs w:val="20"/>
        </w:rPr>
        <w:t>.</w:t>
      </w:r>
    </w:p>
    <w:p w:rsidR="00EE3970" w:rsidRPr="00E211B5" w:rsidRDefault="008B1749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Warunki kwalifikowania podatku VAT do dofinansowania określają </w:t>
      </w:r>
      <w:r w:rsidR="00913C3F" w:rsidRPr="00E211B5">
        <w:rPr>
          <w:rFonts w:cs="Arial"/>
        </w:rPr>
        <w:t>„</w:t>
      </w:r>
      <w:r w:rsidR="007337EB" w:rsidRPr="00E211B5">
        <w:rPr>
          <w:rFonts w:cs="Arial"/>
        </w:rPr>
        <w:t xml:space="preserve">Wytyczne </w:t>
      </w:r>
      <w:r w:rsidR="00185EE2" w:rsidRPr="00E211B5">
        <w:rPr>
          <w:rFonts w:cs="Arial"/>
        </w:rPr>
        <w:t>I</w:t>
      </w:r>
      <w:r w:rsidR="00406907" w:rsidRPr="00E211B5">
        <w:rPr>
          <w:rFonts w:cs="Arial"/>
        </w:rPr>
        <w:t xml:space="preserve">nstytucji </w:t>
      </w:r>
      <w:r w:rsidR="00185EE2" w:rsidRPr="00E211B5">
        <w:rPr>
          <w:rFonts w:cs="Arial"/>
        </w:rPr>
        <w:t>Z</w:t>
      </w:r>
      <w:r w:rsidR="00406907" w:rsidRPr="00E211B5">
        <w:rPr>
          <w:rFonts w:cs="Arial"/>
        </w:rPr>
        <w:t>arządzającej</w:t>
      </w:r>
      <w:r w:rsidR="00185EE2" w:rsidRPr="00E211B5">
        <w:rPr>
          <w:rFonts w:cs="Arial"/>
        </w:rPr>
        <w:t xml:space="preserve"> R</w:t>
      </w:r>
      <w:r w:rsidR="00406907" w:rsidRPr="00E211B5">
        <w:rPr>
          <w:rFonts w:cs="Arial"/>
        </w:rPr>
        <w:t xml:space="preserve">egionalnym </w:t>
      </w:r>
      <w:r w:rsidR="00185EE2" w:rsidRPr="00E211B5">
        <w:rPr>
          <w:rFonts w:cs="Arial"/>
        </w:rPr>
        <w:t>P</w:t>
      </w:r>
      <w:r w:rsidR="00406907" w:rsidRPr="00E211B5">
        <w:rPr>
          <w:rFonts w:cs="Arial"/>
        </w:rPr>
        <w:t xml:space="preserve">rogramem </w:t>
      </w:r>
      <w:r w:rsidR="00185EE2" w:rsidRPr="00E211B5">
        <w:rPr>
          <w:rFonts w:cs="Arial"/>
        </w:rPr>
        <w:t>O</w:t>
      </w:r>
      <w:r w:rsidR="00406907" w:rsidRPr="00E211B5">
        <w:rPr>
          <w:rFonts w:cs="Arial"/>
        </w:rPr>
        <w:t>peracyjnym</w:t>
      </w:r>
      <w:r w:rsidR="00185EE2" w:rsidRPr="00E211B5">
        <w:rPr>
          <w:rFonts w:cs="Arial"/>
        </w:rPr>
        <w:t xml:space="preserve"> W</w:t>
      </w:r>
      <w:r w:rsidR="00406907" w:rsidRPr="00E211B5">
        <w:rPr>
          <w:rFonts w:cs="Arial"/>
        </w:rPr>
        <w:t xml:space="preserve">ojewództwa </w:t>
      </w:r>
      <w:r w:rsidR="00185EE2" w:rsidRPr="00E211B5">
        <w:rPr>
          <w:rFonts w:cs="Arial"/>
        </w:rPr>
        <w:t>P</w:t>
      </w:r>
      <w:r w:rsidR="00406907" w:rsidRPr="00E211B5">
        <w:rPr>
          <w:rFonts w:cs="Arial"/>
        </w:rPr>
        <w:t>odkarpackiego na lata 2014-2020</w:t>
      </w:r>
      <w:r w:rsidR="00185EE2" w:rsidRPr="00E211B5">
        <w:rPr>
          <w:rFonts w:cs="Arial"/>
        </w:rPr>
        <w:t xml:space="preserve"> </w:t>
      </w:r>
      <w:r w:rsidR="007337EB" w:rsidRPr="00E211B5">
        <w:rPr>
          <w:rFonts w:cs="Arial"/>
        </w:rPr>
        <w:t xml:space="preserve">w zakresie kwalifikowania wydatków w ramach </w:t>
      </w:r>
      <w:r w:rsidR="00406907" w:rsidRPr="00E211B5">
        <w:rPr>
          <w:rFonts w:cs="Arial"/>
        </w:rPr>
        <w:t>RPO WP</w:t>
      </w:r>
      <w:r w:rsidR="00C169A6" w:rsidRPr="00E211B5">
        <w:rPr>
          <w:rFonts w:cs="Arial"/>
        </w:rPr>
        <w:t xml:space="preserve"> 2014-2020 (</w:t>
      </w:r>
      <w:r w:rsidR="007337EB" w:rsidRPr="00E211B5">
        <w:rPr>
          <w:rFonts w:cs="Arial"/>
        </w:rPr>
        <w:t>EFRR)</w:t>
      </w:r>
      <w:r w:rsidR="00E303B9" w:rsidRPr="00E211B5">
        <w:rPr>
          <w:rFonts w:cs="Arial"/>
        </w:rPr>
        <w:t>”</w:t>
      </w:r>
      <w:r w:rsidR="007337EB" w:rsidRPr="00E211B5">
        <w:rPr>
          <w:rFonts w:cs="Arial"/>
        </w:rPr>
        <w:t>.</w:t>
      </w:r>
      <w:r w:rsidR="00185EE2" w:rsidRPr="00E211B5">
        <w:rPr>
          <w:rFonts w:cs="Arial"/>
        </w:rPr>
        <w:t xml:space="preserve"> </w:t>
      </w:r>
    </w:p>
    <w:p w:rsidR="00B73400" w:rsidRPr="00E211B5" w:rsidRDefault="00B73400" w:rsidP="00A24FD0">
      <w:pPr>
        <w:spacing w:line="276" w:lineRule="auto"/>
        <w:jc w:val="both"/>
        <w:rPr>
          <w:rFonts w:cs="Arial"/>
        </w:rPr>
      </w:pPr>
    </w:p>
    <w:p w:rsidR="00B73400" w:rsidRPr="00E211B5" w:rsidRDefault="00B7340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 sytuacji, gdy Wnioskodawca wskaże opcję, </w:t>
      </w:r>
      <w:r w:rsidR="00143F22" w:rsidRPr="00E211B5">
        <w:rPr>
          <w:rFonts w:cs="Arial"/>
        </w:rPr>
        <w:t>że</w:t>
      </w:r>
      <w:r w:rsidRPr="00E211B5">
        <w:rPr>
          <w:rFonts w:cs="Arial"/>
        </w:rPr>
        <w:t xml:space="preserve"> nie ma możliwości odzyskania poniesionego podatku VAT lub może częściowo odzyskać  podatek VAT, załącza </w:t>
      </w:r>
      <w:r w:rsidR="00B00042">
        <w:rPr>
          <w:rFonts w:cs="Arial"/>
        </w:rPr>
        <w:t xml:space="preserve">niżej </w:t>
      </w:r>
      <w:r w:rsidRPr="00E211B5">
        <w:rPr>
          <w:rFonts w:cs="Arial"/>
        </w:rPr>
        <w:t xml:space="preserve"> załączniki do wniosku:</w:t>
      </w:r>
    </w:p>
    <w:p w:rsidR="00B73400" w:rsidRPr="00E211B5" w:rsidRDefault="00143F22" w:rsidP="00E00A9F">
      <w:pPr>
        <w:numPr>
          <w:ilvl w:val="0"/>
          <w:numId w:val="17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o</w:t>
      </w:r>
      <w:r w:rsidR="00B73400" w:rsidRPr="00E211B5">
        <w:rPr>
          <w:rFonts w:cs="Arial"/>
        </w:rPr>
        <w:t xml:space="preserve">świadczenie wnioskodawcy/partnera wiodącego/ </w:t>
      </w:r>
      <w:r w:rsidR="00C169A6" w:rsidRPr="00E211B5">
        <w:rPr>
          <w:rFonts w:cs="Arial"/>
        </w:rPr>
        <w:t>o kwalifikowalności podatku VAT;</w:t>
      </w:r>
    </w:p>
    <w:p w:rsidR="00B73400" w:rsidRPr="00E211B5" w:rsidRDefault="001A1187" w:rsidP="006915D1">
      <w:pPr>
        <w:numPr>
          <w:ilvl w:val="0"/>
          <w:numId w:val="17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o</w:t>
      </w:r>
      <w:r w:rsidR="00B73400" w:rsidRPr="00E211B5">
        <w:rPr>
          <w:rFonts w:cs="Arial"/>
        </w:rPr>
        <w:t>świadczenie/a partnera o</w:t>
      </w:r>
      <w:r w:rsidR="00F06DF5" w:rsidRPr="00E211B5">
        <w:rPr>
          <w:rFonts w:cs="Arial"/>
        </w:rPr>
        <w:t xml:space="preserve"> kwalifikowalności podatku VAT, jeżeli</w:t>
      </w:r>
      <w:r w:rsidR="00B73400" w:rsidRPr="00E211B5">
        <w:rPr>
          <w:rFonts w:cs="Arial"/>
        </w:rPr>
        <w:t xml:space="preserve"> projekt jest realizowany </w:t>
      </w:r>
      <w:r w:rsidR="00B03B4F" w:rsidRPr="00E211B5">
        <w:rPr>
          <w:rFonts w:cs="Arial"/>
        </w:rPr>
        <w:br/>
      </w:r>
      <w:r w:rsidR="00B73400" w:rsidRPr="00E211B5">
        <w:rPr>
          <w:rFonts w:cs="Arial"/>
        </w:rPr>
        <w:t>w partnerstwie</w:t>
      </w:r>
      <w:r w:rsidR="006915D1" w:rsidRPr="006915D1">
        <w:rPr>
          <w:rFonts w:cs="Arial"/>
        </w:rPr>
        <w:t xml:space="preserve"> i partner ma udział w realizacji zakresu rzeczowego projektu.</w:t>
      </w:r>
    </w:p>
    <w:p w:rsidR="00373FC9" w:rsidRPr="00E211B5" w:rsidRDefault="00373FC9" w:rsidP="00BD38F3">
      <w:pPr>
        <w:spacing w:line="276" w:lineRule="auto"/>
        <w:jc w:val="both"/>
        <w:rPr>
          <w:rFonts w:cs="Arial"/>
        </w:rPr>
      </w:pPr>
    </w:p>
    <w:p w:rsidR="00BD38F3" w:rsidRPr="00E211B5" w:rsidRDefault="00BD38F3" w:rsidP="00BD38F3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W przypadku projektów partnerskich w sytuacji, gdy:</w:t>
      </w:r>
    </w:p>
    <w:p w:rsidR="00BD38F3" w:rsidRPr="00E211B5" w:rsidRDefault="00BD38F3" w:rsidP="00E00A9F">
      <w:pPr>
        <w:pStyle w:val="Akapitzlist"/>
        <w:numPr>
          <w:ilvl w:val="0"/>
          <w:numId w:val="22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co najmniej jeden z podmiotów (Wnioskodawca, Partner) jest podatnikiem podatku VAT należy wybrać opcję „tak” w polu: „Wnioskodawca/Partner jest podatnikiem podatku VAT”, bez względu na to, czy pozostałe podmioty są podatnikami podatku VAT czy nie;</w:t>
      </w:r>
    </w:p>
    <w:p w:rsidR="00BD38F3" w:rsidRPr="00E211B5" w:rsidRDefault="00BD38F3" w:rsidP="00E00A9F">
      <w:pPr>
        <w:pStyle w:val="Akapitzlist"/>
        <w:numPr>
          <w:ilvl w:val="0"/>
          <w:numId w:val="22"/>
        </w:num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co najmniej jeden z podmiotów (Wnioskodawca/Partner) ma możliwość odzyskania poniesionego podatku VAT należy wybrać opcję „tak” w polu „Wnioskodawca/Partner ma możliwość odzyskania poniesionego podatku VAT”, bez względu na to, czy pozostałe podmioty mają taką możliwość czy nie.</w:t>
      </w:r>
    </w:p>
    <w:p w:rsidR="00BD38F3" w:rsidRPr="00E211B5" w:rsidRDefault="00BD38F3" w:rsidP="00BD38F3">
      <w:pPr>
        <w:spacing w:line="276" w:lineRule="auto"/>
        <w:jc w:val="both"/>
        <w:rPr>
          <w:rFonts w:cs="Arial"/>
        </w:rPr>
      </w:pPr>
      <w:r w:rsidRPr="00E211B5">
        <w:rPr>
          <w:rFonts w:cs="Arial"/>
          <w:highlight w:val="yellow"/>
        </w:rPr>
        <w:t xml:space="preserve"> </w:t>
      </w:r>
    </w:p>
    <w:p w:rsidR="0028781D" w:rsidRPr="00E211B5" w:rsidRDefault="0028781D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</w:rPr>
      </w:pPr>
      <w:bookmarkStart w:id="39" w:name="_Toc479245744"/>
      <w:r w:rsidRPr="00E211B5">
        <w:rPr>
          <w:rFonts w:eastAsia="Calibri"/>
        </w:rPr>
        <w:t>D.3. Tabela wydatków</w:t>
      </w:r>
      <w:bookmarkEnd w:id="39"/>
    </w:p>
    <w:p w:rsidR="00EE3970" w:rsidRPr="00E211B5" w:rsidRDefault="00EE3970" w:rsidP="00A24FD0">
      <w:pPr>
        <w:spacing w:line="276" w:lineRule="auto"/>
        <w:ind w:left="357" w:hanging="499"/>
        <w:jc w:val="both"/>
        <w:rPr>
          <w:rFonts w:eastAsia="Calibri" w:cs="Arial"/>
          <w:b/>
          <w:sz w:val="22"/>
          <w:szCs w:val="22"/>
          <w:lang w:eastAsia="en-US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Pole wypełniane jest w części automatycznie. Pozostałą część wypełnia Wnioskodawca. 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Należy wykazać wszystkie wydatki, które będą ponoszone w ramach projektu i są niezbędne do jego realizacji (wydatki kwalifikowane i niekwalifikowane)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wybierając adekwatne do nich kategorie wydatków i odpowiednie nazwy wydatków z list rozwijanych przytoczonych poniżej. 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Dla każdego zadania ujętego w części B.2. wniosku jako wydatki bezpośrednie: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572"/>
        <w:gridCol w:w="3260"/>
        <w:gridCol w:w="5418"/>
      </w:tblGrid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lastRenderedPageBreak/>
              <w:t>L.p</w:t>
            </w:r>
            <w:r w:rsidR="001A1187"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Kategorie wydatków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Nazwa wydatku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Usługi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Studium wykonalności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Dokumentacja techniczna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1"/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Raport OOŚ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Szkolenie / instruktaż 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Inspektor nadzoru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Inżynier kontraktu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 usługi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2"/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Roboty budowlane 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Wykonanie robót budowlanych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3"/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Dostawy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Zakup środków trwałych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4"/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Leasing środków trwałych</w:t>
            </w:r>
            <w:r w:rsidRPr="00E211B5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4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Najem/dzierżawa środków trwałych</w:t>
            </w:r>
            <w:r w:rsidRPr="00E211B5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4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4.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Wartości niematerialne i prawne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Zakup wartości niematerialnych i prawnych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5.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Nieruchomości - zakup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Zakup nieruchomości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6.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Nieruchomości - odszkodowania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Odszkodowania płacone z tytułu przejęcia nieruchomości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5"/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7.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8F42C2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 wydatki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6"/>
            </w:r>
            <w:r w:rsidR="00E525CF"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Dla każdego zadania ujętego w części B.2. wniosku jako wydatki pośrednie: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572"/>
        <w:gridCol w:w="3260"/>
        <w:gridCol w:w="5418"/>
      </w:tblGrid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L.p</w:t>
            </w:r>
            <w:r w:rsidR="00D112BE"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Kategorie wydatków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Nazwa wydatku</w:t>
            </w:r>
          </w:p>
        </w:tc>
      </w:tr>
      <w:tr w:rsidR="00241DEA" w:rsidRPr="00E211B5" w:rsidTr="00807BB5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Usługi</w:t>
            </w:r>
          </w:p>
        </w:tc>
        <w:tc>
          <w:tcPr>
            <w:tcW w:w="54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Zarządzanie projektem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Doradztwo prawne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Doradztwo finansowe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Promocja</w:t>
            </w:r>
          </w:p>
          <w:p w:rsidR="00241DEA" w:rsidRPr="00E211B5" w:rsidRDefault="00241DEA" w:rsidP="00A24FD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>Inne usługi</w:t>
            </w:r>
            <w:r w:rsidRPr="00E211B5">
              <w:rPr>
                <w:rStyle w:val="Odwoanieprzypisudolnego"/>
                <w:rFonts w:ascii="Arial" w:hAnsi="Arial" w:cs="Arial"/>
                <w:color w:val="auto"/>
                <w:sz w:val="20"/>
                <w:szCs w:val="20"/>
              </w:rPr>
              <w:footnoteReference w:id="7"/>
            </w:r>
            <w:r w:rsidRPr="00E211B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C97237" w:rsidRPr="00E211B5" w:rsidRDefault="00C97237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Po wprowadzeniu nazwy wydatku System automatycznie dodaje 3 wiersze:</w:t>
      </w:r>
    </w:p>
    <w:p w:rsidR="00241DEA" w:rsidRPr="00E211B5" w:rsidRDefault="00241DEA" w:rsidP="00E00A9F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nazwa wydatku -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netto</w:t>
      </w:r>
      <w:r w:rsidRPr="00E211B5">
        <w:rPr>
          <w:rFonts w:ascii="Arial" w:hAnsi="Arial" w:cs="Arial"/>
          <w:color w:val="auto"/>
          <w:sz w:val="20"/>
          <w:szCs w:val="20"/>
        </w:rPr>
        <w:t>”,</w:t>
      </w:r>
    </w:p>
    <w:p w:rsidR="00241DEA" w:rsidRPr="00E211B5" w:rsidRDefault="00241DEA" w:rsidP="00E00A9F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nazwa wydatku -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VAT</w:t>
      </w:r>
      <w:r w:rsidRPr="00E211B5">
        <w:rPr>
          <w:rFonts w:ascii="Arial" w:hAnsi="Arial" w:cs="Arial"/>
          <w:color w:val="auto"/>
          <w:sz w:val="20"/>
          <w:szCs w:val="20"/>
        </w:rPr>
        <w:t>”,</w:t>
      </w:r>
    </w:p>
    <w:p w:rsidR="00241DEA" w:rsidRPr="00E211B5" w:rsidRDefault="00241DEA" w:rsidP="00E00A9F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nazwa wydatku - „</w:t>
      </w:r>
      <w:r w:rsidR="00BC1F9B" w:rsidRPr="00E211B5">
        <w:rPr>
          <w:rFonts w:ascii="Arial" w:hAnsi="Arial" w:cs="Arial"/>
          <w:color w:val="auto"/>
          <w:sz w:val="20"/>
          <w:szCs w:val="20"/>
        </w:rPr>
        <w:t>w</w:t>
      </w:r>
      <w:r w:rsidRPr="00E211B5">
        <w:rPr>
          <w:rFonts w:ascii="Arial" w:hAnsi="Arial" w:cs="Arial"/>
          <w:i/>
          <w:color w:val="auto"/>
          <w:sz w:val="20"/>
          <w:szCs w:val="20"/>
        </w:rPr>
        <w:t>ydatek nieobjęty VAT</w:t>
      </w:r>
      <w:r w:rsidRPr="00E211B5">
        <w:rPr>
          <w:rFonts w:ascii="Arial" w:hAnsi="Arial" w:cs="Arial"/>
          <w:color w:val="auto"/>
          <w:sz w:val="20"/>
          <w:szCs w:val="20"/>
        </w:rPr>
        <w:t>”.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kolumnie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pomoc publiczna</w:t>
      </w:r>
      <w:r w:rsidRPr="00E211B5">
        <w:rPr>
          <w:rFonts w:ascii="Arial" w:hAnsi="Arial" w:cs="Arial"/>
          <w:color w:val="auto"/>
          <w:sz w:val="20"/>
          <w:szCs w:val="20"/>
        </w:rPr>
        <w:t>” należy wybrać kategorię, która dotyczy danego wydatku w projekcie.</w:t>
      </w:r>
    </w:p>
    <w:p w:rsidR="00241DEA" w:rsidRPr="00E211B5" w:rsidRDefault="00241DEA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Następnie należy wpisać odpowiednie wartości w kolumnie: wydatek niekwalifikowany, wydatek kwalifikowany oraz % dofinansowania.</w:t>
      </w:r>
    </w:p>
    <w:p w:rsidR="00027313" w:rsidRPr="00E211B5" w:rsidRDefault="00027313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</w:t>
      </w:r>
      <w:r w:rsidR="00F403DA" w:rsidRPr="00E211B5">
        <w:rPr>
          <w:rFonts w:ascii="Arial" w:hAnsi="Arial" w:cs="Arial"/>
          <w:color w:val="auto"/>
          <w:sz w:val="20"/>
          <w:szCs w:val="20"/>
        </w:rPr>
        <w:t>R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egulaminie </w:t>
      </w:r>
      <w:r w:rsidR="006915D1">
        <w:rPr>
          <w:rFonts w:ascii="Arial" w:hAnsi="Arial" w:cs="Arial"/>
          <w:color w:val="auto"/>
          <w:sz w:val="20"/>
          <w:szCs w:val="20"/>
        </w:rPr>
        <w:t>naboru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3B0868" w:rsidRPr="00E211B5">
        <w:rPr>
          <w:rFonts w:ascii="Arial" w:hAnsi="Arial" w:cs="Arial"/>
          <w:color w:val="auto"/>
          <w:sz w:val="20"/>
          <w:szCs w:val="20"/>
        </w:rPr>
        <w:t xml:space="preserve">oraz w SZOOP (pkt. 25) </w:t>
      </w:r>
      <w:r w:rsidRPr="00E211B5">
        <w:rPr>
          <w:rFonts w:ascii="Arial" w:hAnsi="Arial" w:cs="Arial"/>
          <w:color w:val="auto"/>
          <w:sz w:val="20"/>
          <w:szCs w:val="20"/>
        </w:rPr>
        <w:t>dl</w:t>
      </w:r>
      <w:r w:rsidR="003B0868" w:rsidRPr="00E211B5">
        <w:rPr>
          <w:rFonts w:ascii="Arial" w:hAnsi="Arial" w:cs="Arial"/>
          <w:color w:val="auto"/>
          <w:sz w:val="20"/>
          <w:szCs w:val="20"/>
        </w:rPr>
        <w:t xml:space="preserve">a danego działania/poddziałania, </w:t>
      </w:r>
      <w:r w:rsidR="006915D1">
        <w:rPr>
          <w:rFonts w:ascii="Arial" w:hAnsi="Arial" w:cs="Arial"/>
          <w:color w:val="auto"/>
          <w:sz w:val="20"/>
          <w:szCs w:val="20"/>
        </w:rPr>
        <w:t>każdorazowo określo</w:t>
      </w:r>
      <w:r w:rsidRPr="00E211B5">
        <w:rPr>
          <w:rFonts w:ascii="Arial" w:hAnsi="Arial" w:cs="Arial"/>
          <w:color w:val="auto"/>
          <w:sz w:val="20"/>
          <w:szCs w:val="20"/>
        </w:rPr>
        <w:t>ny jest maksymalny procent dofinansowania wydatków kwalifikowalnych</w:t>
      </w:r>
      <w:r w:rsidR="00A2334A" w:rsidRPr="00E211B5">
        <w:rPr>
          <w:rFonts w:ascii="Arial" w:hAnsi="Arial" w:cs="Arial"/>
          <w:color w:val="auto"/>
          <w:sz w:val="20"/>
          <w:szCs w:val="20"/>
        </w:rPr>
        <w:t>,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o jaki może ubiegać się wnioskodawca. Należy zwrócić uwagę na to, że </w:t>
      </w:r>
      <w:r w:rsidR="006915D1" w:rsidRPr="006915D1">
        <w:rPr>
          <w:rFonts w:ascii="Arial" w:hAnsi="Arial" w:cs="Arial"/>
          <w:color w:val="auto"/>
          <w:sz w:val="20"/>
          <w:szCs w:val="20"/>
        </w:rPr>
        <w:t xml:space="preserve">w projektach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objętych regułami pomocy publicznej lub pomocy de </w:t>
      </w:r>
      <w:proofErr w:type="spellStart"/>
      <w:r w:rsidRPr="00E211B5">
        <w:rPr>
          <w:rFonts w:ascii="Arial" w:hAnsi="Arial" w:cs="Arial"/>
          <w:color w:val="auto"/>
          <w:sz w:val="20"/>
          <w:szCs w:val="20"/>
        </w:rPr>
        <w:t>minimis</w:t>
      </w:r>
      <w:proofErr w:type="spellEnd"/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6915D1" w:rsidRPr="006915D1">
        <w:rPr>
          <w:rFonts w:ascii="Arial" w:hAnsi="Arial" w:cs="Arial"/>
          <w:color w:val="auto"/>
          <w:sz w:val="20"/>
          <w:szCs w:val="20"/>
        </w:rPr>
        <w:t xml:space="preserve">poziom dofinansowania musi </w:t>
      </w:r>
      <w:r w:rsidRPr="00E211B5">
        <w:rPr>
          <w:rFonts w:ascii="Arial" w:hAnsi="Arial" w:cs="Arial"/>
          <w:color w:val="auto"/>
          <w:sz w:val="20"/>
          <w:szCs w:val="20"/>
        </w:rPr>
        <w:t>być zgodn</w:t>
      </w:r>
      <w:r w:rsidR="006915D1">
        <w:rPr>
          <w:rFonts w:ascii="Arial" w:hAnsi="Arial" w:cs="Arial"/>
          <w:color w:val="auto"/>
          <w:sz w:val="20"/>
          <w:szCs w:val="20"/>
        </w:rPr>
        <w:t>y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z odpowiednimi aktami prawnymi</w:t>
      </w:r>
      <w:r w:rsidR="006915D1" w:rsidRPr="006915D1">
        <w:t xml:space="preserve"> </w:t>
      </w:r>
      <w:r w:rsidR="006915D1" w:rsidRPr="006915D1">
        <w:rPr>
          <w:rFonts w:ascii="Arial" w:hAnsi="Arial" w:cs="Arial"/>
          <w:color w:val="auto"/>
          <w:sz w:val="20"/>
          <w:szCs w:val="20"/>
        </w:rPr>
        <w:t>stanowiącymi podstawę prawną udzielenia pomocy</w:t>
      </w:r>
      <w:r w:rsidRPr="00E211B5">
        <w:rPr>
          <w:rFonts w:ascii="Arial" w:hAnsi="Arial" w:cs="Arial"/>
          <w:color w:val="auto"/>
          <w:sz w:val="20"/>
          <w:szCs w:val="20"/>
        </w:rPr>
        <w:t>. Ponadto, udział dofinansowania w wydatkach kwalifikowalnych na poziomie projektu może być uzależniony od: formy prawnej wnioskodawcy, wielkości przedsiębiorstwa (mikro/małe/średnie/duże przedsiębiorstwo), rodzaju wydatków objętych dofinansowaniem, wysokości generowanego dochodu (dot. projektów generujących dochód), kwestii kumulacji pomocy itd.</w:t>
      </w:r>
    </w:p>
    <w:p w:rsidR="00D07BAB" w:rsidRPr="00E211B5" w:rsidRDefault="00D07BAB" w:rsidP="00965552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przypadku projektu realizowanego tylko przez Wnioskodawcę, po użyciu opcji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przelicz tabelę D.3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”, program automatycznie </w:t>
      </w:r>
      <w:r w:rsidR="006915D1">
        <w:rPr>
          <w:rFonts w:ascii="Arial" w:hAnsi="Arial" w:cs="Arial"/>
          <w:color w:val="auto"/>
          <w:sz w:val="20"/>
          <w:szCs w:val="20"/>
        </w:rPr>
        <w:t xml:space="preserve">zwróci </w:t>
      </w:r>
      <w:r w:rsidRPr="00E211B5">
        <w:rPr>
          <w:rFonts w:ascii="Arial" w:hAnsi="Arial" w:cs="Arial"/>
          <w:color w:val="auto"/>
          <w:sz w:val="20"/>
          <w:szCs w:val="20"/>
        </w:rPr>
        <w:t>wartości i w kolumnach „Wydatki ogółem” i „Dofinansowanie”.</w:t>
      </w: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przypadku gdy, zaznaczono opcję dotycząca partnerstwa w projekcie, to formularz wniosku posiada do wypełnienia tabele wydatków dla poszczególnych partnerów projektu. Tabelę D.3 dla każdego z podmiotów edytuje się poprzez użycie przycisku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Edytuj</w:t>
      </w:r>
      <w:r w:rsidRPr="00E211B5">
        <w:rPr>
          <w:rFonts w:ascii="Arial" w:hAnsi="Arial" w:cs="Arial"/>
          <w:color w:val="auto"/>
          <w:sz w:val="20"/>
          <w:szCs w:val="20"/>
        </w:rPr>
        <w:t>”, który przekierowuje do nowego okna przeglądarki „Krok D - Część finansowa - Tabela D.3 i D.8”. W oknie tym należy uzupełnić dane, analogicznie jak zostało to opisane powyżej, po czym kliknąć przycisk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Przelicz i zapisz</w:t>
      </w:r>
      <w:r w:rsidRPr="00E211B5">
        <w:rPr>
          <w:rFonts w:ascii="Arial" w:hAnsi="Arial" w:cs="Arial"/>
          <w:color w:val="auto"/>
          <w:sz w:val="20"/>
          <w:szCs w:val="20"/>
        </w:rPr>
        <w:t>”. Program automatycznie wyliczy wartości w kolumnach „Wydatki ogółem” i „Dofinansowanie”. Kolejno, przyciskiem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Wstecz</w:t>
      </w:r>
      <w:r w:rsidRPr="00E211B5">
        <w:rPr>
          <w:rFonts w:ascii="Arial" w:hAnsi="Arial" w:cs="Arial"/>
          <w:color w:val="auto"/>
          <w:sz w:val="20"/>
          <w:szCs w:val="20"/>
        </w:rPr>
        <w:t>” należy wrócić do wniosku o dofinansowanie. Dane naniesione w zakładce „Krok D - Część finansowa - Tabela D.3 i D.8” będą już widoczne.</w:t>
      </w:r>
    </w:p>
    <w:p w:rsidR="00A81084" w:rsidRPr="00E211B5" w:rsidRDefault="00965552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Po użyciu opcji „przelicz tabelę D.3”, program automatycznie przeliczy wszystkie wartości w tabeli: „Projekt ogółem”.</w:t>
      </w:r>
    </w:p>
    <w:p w:rsidR="00E42F2D" w:rsidRPr="00E211B5" w:rsidRDefault="00E42F2D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CE720C" w:rsidRPr="00E211B5" w:rsidRDefault="00E42F2D" w:rsidP="000F25A7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przypadku, gdy w ramach jednego zadania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(przetargu)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zostaną wykonane roboty budowlane oraz zakupione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zostanie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wyposażenie „ruchome” – zadanie to należy rozbić na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dwie części </w:t>
      </w:r>
      <w:r w:rsidR="00822301" w:rsidRPr="00E211B5">
        <w:rPr>
          <w:rFonts w:ascii="Arial" w:hAnsi="Arial" w:cs="Arial"/>
          <w:color w:val="auto"/>
          <w:sz w:val="20"/>
          <w:szCs w:val="20"/>
        </w:rPr>
        <w:t>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Roboty budowlane</w:t>
      </w:r>
      <w:r w:rsidR="00822301" w:rsidRPr="00E211B5">
        <w:rPr>
          <w:rFonts w:ascii="Arial" w:hAnsi="Arial" w:cs="Arial"/>
          <w:i/>
          <w:color w:val="auto"/>
          <w:sz w:val="20"/>
          <w:szCs w:val="20"/>
        </w:rPr>
        <w:t>”</w:t>
      </w:r>
      <w:r w:rsidRPr="00E211B5">
        <w:rPr>
          <w:i/>
          <w:color w:val="auto"/>
          <w:sz w:val="22"/>
          <w:szCs w:val="22"/>
        </w:rPr>
        <w:t xml:space="preserve"> </w:t>
      </w:r>
      <w:r w:rsidRPr="00E211B5">
        <w:rPr>
          <w:color w:val="auto"/>
          <w:sz w:val="22"/>
          <w:szCs w:val="22"/>
        </w:rPr>
        <w:t>i</w:t>
      </w:r>
      <w:r w:rsidRPr="00E211B5">
        <w:rPr>
          <w:i/>
          <w:color w:val="auto"/>
          <w:sz w:val="22"/>
          <w:szCs w:val="22"/>
        </w:rPr>
        <w:t xml:space="preserve"> </w:t>
      </w:r>
      <w:r w:rsidR="00822301" w:rsidRPr="00E211B5">
        <w:rPr>
          <w:i/>
          <w:color w:val="auto"/>
          <w:sz w:val="22"/>
          <w:szCs w:val="22"/>
        </w:rPr>
        <w:t>„</w:t>
      </w:r>
      <w:r w:rsidRPr="00E211B5">
        <w:rPr>
          <w:i/>
          <w:color w:val="auto"/>
          <w:sz w:val="22"/>
          <w:szCs w:val="22"/>
        </w:rPr>
        <w:t>Dostawy</w:t>
      </w:r>
      <w:r w:rsidR="00822301" w:rsidRPr="00E211B5">
        <w:rPr>
          <w:i/>
          <w:color w:val="auto"/>
          <w:sz w:val="22"/>
          <w:szCs w:val="22"/>
        </w:rPr>
        <w:t>”.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 Należy </w:t>
      </w:r>
      <w:r w:rsidR="00CE720C" w:rsidRPr="00E211B5">
        <w:rPr>
          <w:rFonts w:ascii="Arial" w:hAnsi="Arial" w:cs="Arial"/>
          <w:color w:val="auto"/>
          <w:sz w:val="20"/>
          <w:szCs w:val="20"/>
        </w:rPr>
        <w:t xml:space="preserve"> ww. wyposażenie</w:t>
      </w:r>
      <w:r w:rsidR="000F25A7" w:rsidRPr="00E211B5">
        <w:rPr>
          <w:rFonts w:ascii="Arial" w:hAnsi="Arial" w:cs="Arial"/>
          <w:color w:val="auto"/>
          <w:sz w:val="20"/>
          <w:szCs w:val="20"/>
        </w:rPr>
        <w:t xml:space="preserve"> i jego koszt wykazać </w:t>
      </w:r>
      <w:r w:rsidR="00CE720C" w:rsidRPr="00E211B5">
        <w:rPr>
          <w:rFonts w:ascii="Arial" w:hAnsi="Arial" w:cs="Arial"/>
          <w:color w:val="auto"/>
          <w:sz w:val="20"/>
          <w:szCs w:val="20"/>
        </w:rPr>
        <w:t>w załączniku nr 9</w:t>
      </w:r>
      <w:r w:rsidR="00E73318" w:rsidRPr="00E211B5">
        <w:rPr>
          <w:rFonts w:ascii="Arial" w:hAnsi="Arial" w:cs="Arial"/>
          <w:color w:val="auto"/>
          <w:sz w:val="20"/>
          <w:szCs w:val="20"/>
        </w:rPr>
        <w:t xml:space="preserve"> do wniosku o dofinansowanie</w:t>
      </w:r>
      <w:r w:rsidR="000F25A7" w:rsidRPr="00E211B5">
        <w:rPr>
          <w:rFonts w:ascii="Arial" w:hAnsi="Arial" w:cs="Arial"/>
          <w:color w:val="auto"/>
          <w:sz w:val="20"/>
          <w:szCs w:val="20"/>
        </w:rPr>
        <w:t>.</w:t>
      </w:r>
      <w:r w:rsidR="000F25A7" w:rsidRPr="00E211B5">
        <w:rPr>
          <w:rFonts w:cs="Arial"/>
          <w:color w:val="auto"/>
        </w:rPr>
        <w:t xml:space="preserve"> </w:t>
      </w:r>
    </w:p>
    <w:p w:rsidR="00EF7371" w:rsidRPr="00E211B5" w:rsidRDefault="00EF7371" w:rsidP="00EF7371">
      <w:pPr>
        <w:rPr>
          <w:rFonts w:cs="Arial"/>
        </w:rPr>
      </w:pPr>
    </w:p>
    <w:p w:rsidR="00EF7371" w:rsidRPr="00E211B5" w:rsidRDefault="00EF7371" w:rsidP="00EF7371">
      <w:pPr>
        <w:pStyle w:val="Default"/>
        <w:spacing w:line="276" w:lineRule="auto"/>
        <w:jc w:val="both"/>
        <w:rPr>
          <w:rFonts w:ascii="Arial" w:hAnsi="Arial" w:cs="Arial"/>
          <w:b/>
          <w:i/>
          <w:color w:val="auto"/>
          <w:sz w:val="20"/>
          <w:szCs w:val="20"/>
        </w:rPr>
      </w:pPr>
      <w:r w:rsidRPr="00E211B5">
        <w:rPr>
          <w:rFonts w:ascii="Arial" w:hAnsi="Arial" w:cs="Arial"/>
          <w:b/>
          <w:i/>
          <w:color w:val="auto"/>
          <w:sz w:val="20"/>
          <w:szCs w:val="20"/>
        </w:rPr>
        <w:t>Przykład:</w:t>
      </w:r>
      <w:r w:rsidRPr="00E211B5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:rsidR="00EF7371" w:rsidRPr="00E211B5" w:rsidRDefault="00AA34CC" w:rsidP="004F4055">
      <w:pPr>
        <w:pStyle w:val="Nagwek2"/>
        <w:rPr>
          <w:rFonts w:eastAsia="Calibri"/>
          <w:highlight w:val="yellow"/>
          <w:lang w:eastAsia="en-US"/>
        </w:rPr>
      </w:pPr>
      <w:bookmarkStart w:id="40" w:name="_Toc479245745"/>
      <w:r w:rsidRPr="00E211B5">
        <w:rPr>
          <w:rFonts w:eastAsia="Calibri"/>
          <w:noProof/>
        </w:rPr>
        <w:drawing>
          <wp:inline distT="0" distB="0" distL="0" distR="0" wp14:anchorId="79FB682F" wp14:editId="3CD8D48D">
            <wp:extent cx="5939790" cy="33712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:rsidR="00AA34CC" w:rsidRPr="00E211B5" w:rsidRDefault="00AA34CC" w:rsidP="00AA34CC">
      <w:pPr>
        <w:rPr>
          <w:rFonts w:eastAsia="Calibri"/>
          <w:highlight w:val="yellow"/>
          <w:lang w:eastAsia="en-US"/>
        </w:rPr>
      </w:pPr>
      <w:r w:rsidRPr="00E211B5">
        <w:rPr>
          <w:rFonts w:eastAsia="Calibri"/>
          <w:noProof/>
        </w:rPr>
        <w:drawing>
          <wp:inline distT="0" distB="0" distL="0" distR="0" wp14:anchorId="655EFA44" wp14:editId="07B3E2C4">
            <wp:extent cx="5931535" cy="16776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CC" w:rsidRPr="00E211B5" w:rsidRDefault="00AA34CC" w:rsidP="00824F34">
      <w:pPr>
        <w:pStyle w:val="Nagwek2"/>
        <w:ind w:firstLine="708"/>
        <w:rPr>
          <w:rFonts w:eastAsia="Calibri"/>
          <w:lang w:eastAsia="en-US"/>
        </w:rPr>
      </w:pPr>
    </w:p>
    <w:p w:rsidR="00824F34" w:rsidRPr="00E211B5" w:rsidRDefault="00824F34" w:rsidP="00824F34">
      <w:pPr>
        <w:pStyle w:val="Default"/>
        <w:spacing w:line="276" w:lineRule="auto"/>
        <w:jc w:val="both"/>
        <w:rPr>
          <w:rFonts w:ascii="Arial" w:hAnsi="Arial" w:cs="Arial"/>
          <w:noProof/>
          <w:color w:val="auto"/>
          <w:sz w:val="20"/>
          <w:szCs w:val="20"/>
        </w:rPr>
      </w:pPr>
      <w:r w:rsidRPr="00E211B5">
        <w:rPr>
          <w:rFonts w:ascii="Arial" w:hAnsi="Arial" w:cs="Arial"/>
          <w:noProof/>
          <w:color w:val="auto"/>
          <w:sz w:val="20"/>
          <w:szCs w:val="20"/>
        </w:rPr>
        <w:t>W polu</w:t>
      </w:r>
      <w:r w:rsidRPr="00E211B5">
        <w:rPr>
          <w:rFonts w:ascii="Arial" w:hAnsi="Arial" w:cs="Arial"/>
          <w:i/>
          <w:noProof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i/>
          <w:noProof/>
          <w:color w:val="auto"/>
          <w:sz w:val="20"/>
          <w:szCs w:val="20"/>
        </w:rPr>
        <w:tab/>
        <w:t>Informacj</w:t>
      </w:r>
      <w:r w:rsidR="0045190B">
        <w:rPr>
          <w:rFonts w:ascii="Arial" w:hAnsi="Arial" w:cs="Arial"/>
          <w:i/>
          <w:noProof/>
          <w:color w:val="auto"/>
          <w:sz w:val="20"/>
          <w:szCs w:val="20"/>
        </w:rPr>
        <w:t>e dodatkowe dot. zakresu wydatków</w:t>
      </w:r>
      <w:r w:rsidRPr="00E211B5">
        <w:rPr>
          <w:rFonts w:ascii="Arial" w:hAnsi="Arial" w:cs="Arial"/>
          <w:i/>
          <w:noProof/>
          <w:color w:val="auto"/>
          <w:sz w:val="20"/>
          <w:szCs w:val="20"/>
        </w:rPr>
        <w:t xml:space="preserve"> niekwalifikowanych </w:t>
      </w:r>
      <w:r w:rsidRPr="00E211B5">
        <w:rPr>
          <w:rFonts w:ascii="Arial" w:hAnsi="Arial" w:cs="Arial"/>
          <w:noProof/>
          <w:color w:val="auto"/>
          <w:sz w:val="20"/>
          <w:szCs w:val="20"/>
        </w:rPr>
        <w:t xml:space="preserve">należy opisać jaki zakres prac </w:t>
      </w:r>
      <w:r w:rsidRPr="00E211B5">
        <w:rPr>
          <w:rFonts w:ascii="Arial" w:hAnsi="Arial" w:cs="Arial"/>
          <w:noProof/>
          <w:color w:val="auto"/>
          <w:sz w:val="20"/>
          <w:szCs w:val="20"/>
        </w:rPr>
        <w:lastRenderedPageBreak/>
        <w:t>zostanie wykonany ze środków niekwalifikowanych lub inne informacje dotyczące wydatków niekwalifikowanych (np. przyczyny niekwalifikowalności).</w:t>
      </w:r>
    </w:p>
    <w:p w:rsidR="00824F34" w:rsidRPr="00E211B5" w:rsidRDefault="00824F34" w:rsidP="00824F34">
      <w:pPr>
        <w:spacing w:line="276" w:lineRule="auto"/>
        <w:jc w:val="both"/>
        <w:rPr>
          <w:rFonts w:cs="Arial"/>
          <w:highlight w:val="yellow"/>
        </w:rPr>
      </w:pPr>
    </w:p>
    <w:p w:rsidR="000F25A7" w:rsidRPr="00E211B5" w:rsidRDefault="000F25A7" w:rsidP="00824F34">
      <w:pPr>
        <w:spacing w:line="276" w:lineRule="auto"/>
        <w:jc w:val="both"/>
        <w:rPr>
          <w:rFonts w:cs="Arial"/>
          <w:highlight w:val="yellow"/>
        </w:rPr>
      </w:pPr>
    </w:p>
    <w:p w:rsidR="00824F34" w:rsidRPr="00E211B5" w:rsidRDefault="00824F34" w:rsidP="00824F34">
      <w:pPr>
        <w:rPr>
          <w:rFonts w:eastAsia="Calibri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1" w:name="_Toc479245746"/>
      <w:r w:rsidRPr="00E211B5">
        <w:rPr>
          <w:rFonts w:eastAsia="Calibri"/>
          <w:lang w:eastAsia="en-US"/>
        </w:rPr>
        <w:t xml:space="preserve">D.4. </w:t>
      </w:r>
      <w:r w:rsidRPr="00E211B5">
        <w:rPr>
          <w:rFonts w:eastAsia="Calibri"/>
        </w:rPr>
        <w:t>Kategorie</w:t>
      </w:r>
      <w:r w:rsidRPr="00E211B5">
        <w:rPr>
          <w:rFonts w:eastAsia="Calibri"/>
          <w:lang w:eastAsia="en-US"/>
        </w:rPr>
        <w:t xml:space="preserve"> </w:t>
      </w:r>
      <w:r w:rsidR="00C37A89" w:rsidRPr="00E211B5">
        <w:rPr>
          <w:rFonts w:eastAsia="Calibri"/>
          <w:lang w:eastAsia="en-US"/>
        </w:rPr>
        <w:t>wydatków</w:t>
      </w:r>
      <w:r w:rsidRPr="00E211B5">
        <w:rPr>
          <w:rFonts w:eastAsia="Calibri"/>
          <w:lang w:eastAsia="en-US"/>
        </w:rPr>
        <w:t xml:space="preserve"> podlegające limitom</w:t>
      </w:r>
      <w:bookmarkEnd w:id="41"/>
    </w:p>
    <w:p w:rsidR="00EE3970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C37A89" w:rsidRPr="00E211B5" w:rsidRDefault="006D1275" w:rsidP="00C37A89">
      <w:pPr>
        <w:pStyle w:val="Default"/>
        <w:spacing w:line="276" w:lineRule="auto"/>
        <w:jc w:val="both"/>
        <w:rPr>
          <w:rFonts w:ascii="Arial" w:hAnsi="Arial"/>
          <w:color w:val="auto"/>
          <w:sz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Pole wypełniane jest w części automatycznie</w:t>
      </w:r>
      <w:r w:rsidR="00E04115" w:rsidRPr="00E211B5">
        <w:rPr>
          <w:rFonts w:ascii="Arial" w:hAnsi="Arial" w:cs="Arial"/>
          <w:color w:val="auto"/>
          <w:sz w:val="20"/>
          <w:szCs w:val="20"/>
        </w:rPr>
        <w:t>,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pozostał</w:t>
      </w:r>
      <w:r w:rsidR="005C469D" w:rsidRPr="00E211B5">
        <w:rPr>
          <w:rFonts w:ascii="Arial" w:hAnsi="Arial" w:cs="Arial"/>
          <w:color w:val="auto"/>
          <w:sz w:val="20"/>
          <w:szCs w:val="20"/>
        </w:rPr>
        <w:t>ą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część wypełnia Wnioskodawca. </w:t>
      </w:r>
      <w:r w:rsidR="00EE3970" w:rsidRPr="00E211B5">
        <w:rPr>
          <w:rFonts w:ascii="Arial" w:hAnsi="Arial" w:cs="Arial"/>
          <w:color w:val="auto"/>
          <w:sz w:val="20"/>
          <w:szCs w:val="20"/>
        </w:rPr>
        <w:t xml:space="preserve">Jeżeli we wniosku o dofinansowanie występują koszty </w:t>
      </w:r>
      <w:r w:rsidR="00185EE2" w:rsidRPr="00E211B5">
        <w:rPr>
          <w:rFonts w:ascii="Arial" w:hAnsi="Arial" w:cs="Arial"/>
          <w:color w:val="auto"/>
          <w:sz w:val="20"/>
          <w:szCs w:val="20"/>
        </w:rPr>
        <w:t xml:space="preserve">podlegające limitom </w:t>
      </w:r>
      <w:r w:rsidR="00EE3970" w:rsidRPr="00E211B5">
        <w:rPr>
          <w:rFonts w:ascii="Arial" w:hAnsi="Arial" w:cs="Arial"/>
          <w:color w:val="auto"/>
          <w:sz w:val="20"/>
          <w:szCs w:val="20"/>
        </w:rPr>
        <w:t xml:space="preserve">wymienione w tabeli jako wydatki kwalifikowane należy  podać ich kwoty. </w:t>
      </w:r>
      <w:r w:rsidR="00185EE2" w:rsidRPr="00E211B5">
        <w:rPr>
          <w:rFonts w:ascii="Arial" w:hAnsi="Arial" w:cs="Arial"/>
          <w:color w:val="auto"/>
          <w:sz w:val="20"/>
          <w:szCs w:val="20"/>
        </w:rPr>
        <w:t>Udział procentowy tych kosztów w całkowitych wydatkach kwalifikowany</w:t>
      </w:r>
      <w:r w:rsidR="00C37A89" w:rsidRPr="00E211B5">
        <w:rPr>
          <w:rFonts w:ascii="Arial" w:hAnsi="Arial" w:cs="Arial"/>
          <w:color w:val="auto"/>
          <w:sz w:val="20"/>
          <w:szCs w:val="20"/>
        </w:rPr>
        <w:t>ch wyliczany jest automatycznie, o ile tabela D.3 została przeliczona prawidłowo</w:t>
      </w:r>
      <w:r w:rsidR="00C37A89" w:rsidRPr="00E211B5">
        <w:rPr>
          <w:rFonts w:ascii="Arial" w:hAnsi="Arial"/>
          <w:color w:val="auto"/>
          <w:sz w:val="20"/>
        </w:rPr>
        <w:t>.</w:t>
      </w:r>
    </w:p>
    <w:p w:rsidR="00C37A89" w:rsidRPr="009E10D6" w:rsidRDefault="009E10D6" w:rsidP="00C37A89">
      <w:pPr>
        <w:pStyle w:val="Default"/>
        <w:spacing w:line="276" w:lineRule="auto"/>
        <w:jc w:val="both"/>
        <w:rPr>
          <w:rFonts w:ascii="Arial" w:hAnsi="Arial"/>
          <w:color w:val="auto"/>
          <w:sz w:val="20"/>
          <w:szCs w:val="20"/>
        </w:rPr>
      </w:pPr>
      <w:r w:rsidRPr="009E10D6">
        <w:rPr>
          <w:rFonts w:ascii="Arial" w:hAnsi="Arial"/>
          <w:color w:val="auto"/>
          <w:sz w:val="20"/>
          <w:szCs w:val="20"/>
        </w:rPr>
        <w:t>W ramach wydatków podlegających limitom: „Wydatki na zakup nieruchomości” należy wpisać sumę wartości wydatków kwalifikowanych dla wydatku „Zakup nieruchomości”.</w:t>
      </w:r>
    </w:p>
    <w:p w:rsidR="00332BBB" w:rsidRPr="00E211B5" w:rsidRDefault="00332BBB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2" w:name="_Toc479245747"/>
      <w:r w:rsidRPr="00E211B5">
        <w:rPr>
          <w:rFonts w:eastAsia="Calibri"/>
          <w:lang w:eastAsia="en-US"/>
        </w:rPr>
        <w:t xml:space="preserve">D.5. </w:t>
      </w:r>
      <w:r w:rsidRPr="00E211B5">
        <w:rPr>
          <w:rFonts w:eastAsia="Calibri"/>
        </w:rPr>
        <w:t>Zestawienie</w:t>
      </w:r>
      <w:r w:rsidRPr="00E211B5">
        <w:rPr>
          <w:rFonts w:eastAsia="Calibri"/>
          <w:lang w:eastAsia="en-US"/>
        </w:rPr>
        <w:t xml:space="preserve"> wydatków w podziale na kategorie</w:t>
      </w:r>
      <w:bookmarkEnd w:id="42"/>
      <w:r w:rsidRPr="00E211B5">
        <w:rPr>
          <w:rFonts w:eastAsia="Calibri"/>
          <w:lang w:eastAsia="en-US"/>
        </w:rPr>
        <w:t xml:space="preserve"> </w:t>
      </w:r>
    </w:p>
    <w:p w:rsidR="00D61D63" w:rsidRPr="00E211B5" w:rsidRDefault="00D61D63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lang w:eastAsia="en-US"/>
        </w:rPr>
      </w:pPr>
    </w:p>
    <w:p w:rsidR="00D61D63" w:rsidRPr="00E211B5" w:rsidRDefault="00D61D63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Tabela zostaje wypełniona automatycznie przez </w:t>
      </w:r>
      <w:r w:rsidR="00E04115" w:rsidRPr="00E211B5">
        <w:rPr>
          <w:rFonts w:ascii="Arial" w:hAnsi="Arial" w:cs="Arial"/>
          <w:color w:val="auto"/>
          <w:sz w:val="20"/>
          <w:szCs w:val="20"/>
        </w:rPr>
        <w:t>S</w:t>
      </w:r>
      <w:r w:rsidRPr="00E211B5">
        <w:rPr>
          <w:rFonts w:ascii="Arial" w:hAnsi="Arial" w:cs="Arial"/>
          <w:color w:val="auto"/>
          <w:sz w:val="20"/>
          <w:szCs w:val="20"/>
        </w:rPr>
        <w:t>ystem</w:t>
      </w:r>
      <w:r w:rsidR="00C850DC" w:rsidRPr="00E211B5">
        <w:rPr>
          <w:rFonts w:ascii="Arial" w:hAnsi="Arial" w:cs="Arial"/>
          <w:color w:val="auto"/>
          <w:sz w:val="20"/>
          <w:szCs w:val="20"/>
        </w:rPr>
        <w:t xml:space="preserve"> po </w:t>
      </w:r>
      <w:r w:rsidR="00352961" w:rsidRPr="00E211B5">
        <w:rPr>
          <w:rFonts w:ascii="Arial" w:hAnsi="Arial" w:cs="Arial"/>
          <w:color w:val="auto"/>
          <w:sz w:val="20"/>
          <w:szCs w:val="20"/>
        </w:rPr>
        <w:t>wybraniu</w:t>
      </w:r>
      <w:r w:rsidR="001A1187" w:rsidRPr="00E211B5">
        <w:rPr>
          <w:rFonts w:ascii="Arial" w:hAnsi="Arial" w:cs="Arial"/>
          <w:color w:val="auto"/>
          <w:sz w:val="20"/>
          <w:szCs w:val="20"/>
        </w:rPr>
        <w:t xml:space="preserve"> opcji „</w:t>
      </w:r>
      <w:r w:rsidR="00332BBB" w:rsidRPr="00E211B5">
        <w:rPr>
          <w:rFonts w:ascii="Arial" w:hAnsi="Arial" w:cs="Arial"/>
          <w:i/>
          <w:color w:val="auto"/>
          <w:sz w:val="20"/>
          <w:szCs w:val="20"/>
        </w:rPr>
        <w:t>P</w:t>
      </w:r>
      <w:r w:rsidR="00C850DC" w:rsidRPr="00E211B5">
        <w:rPr>
          <w:rFonts w:ascii="Arial" w:hAnsi="Arial" w:cs="Arial"/>
          <w:i/>
          <w:color w:val="auto"/>
          <w:sz w:val="20"/>
          <w:szCs w:val="20"/>
        </w:rPr>
        <w:t>rzelicz tabelę</w:t>
      </w:r>
      <w:r w:rsidR="00C850DC" w:rsidRPr="00E211B5">
        <w:rPr>
          <w:rFonts w:ascii="Arial" w:hAnsi="Arial" w:cs="Arial"/>
          <w:color w:val="auto"/>
          <w:sz w:val="20"/>
          <w:szCs w:val="20"/>
        </w:rPr>
        <w:t>”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  <w:r w:rsidR="00332BBB" w:rsidRPr="00E211B5">
        <w:rPr>
          <w:rFonts w:ascii="Arial" w:hAnsi="Arial" w:cs="Arial"/>
          <w:color w:val="auto"/>
          <w:sz w:val="20"/>
          <w:szCs w:val="20"/>
        </w:rPr>
        <w:t xml:space="preserve"> Przy korygowaniu wniosku po wprowadzeniu zmian w tabelach finansowych zawsze należy pamiętać </w:t>
      </w:r>
      <w:r w:rsidR="004F1896" w:rsidRPr="00E211B5">
        <w:rPr>
          <w:rFonts w:ascii="Arial" w:hAnsi="Arial" w:cs="Arial"/>
          <w:color w:val="auto"/>
          <w:sz w:val="20"/>
          <w:szCs w:val="20"/>
        </w:rPr>
        <w:br/>
      </w:r>
      <w:r w:rsidR="00332BBB" w:rsidRPr="00E211B5">
        <w:rPr>
          <w:rFonts w:ascii="Arial" w:hAnsi="Arial" w:cs="Arial"/>
          <w:color w:val="auto"/>
          <w:sz w:val="20"/>
          <w:szCs w:val="20"/>
        </w:rPr>
        <w:t>o przeliczeniu wszystkich pól formularza elektronicznego, aby dane zostały zaktualizowane.</w:t>
      </w:r>
    </w:p>
    <w:p w:rsidR="00D61D63" w:rsidRPr="00E211B5" w:rsidRDefault="00D61D63" w:rsidP="00A24FD0">
      <w:pPr>
        <w:spacing w:line="276" w:lineRule="auto"/>
        <w:ind w:left="357" w:hanging="499"/>
        <w:jc w:val="both"/>
        <w:rPr>
          <w:rFonts w:eastAsia="Calibri" w:cs="Arial"/>
          <w:b/>
          <w:sz w:val="24"/>
          <w:szCs w:val="24"/>
          <w:highlight w:val="yellow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3" w:name="_Toc479245748"/>
      <w:r w:rsidRPr="00E211B5">
        <w:rPr>
          <w:rFonts w:eastAsia="Calibri"/>
          <w:lang w:eastAsia="en-US"/>
        </w:rPr>
        <w:t xml:space="preserve">D.6. </w:t>
      </w:r>
      <w:r w:rsidRPr="00E211B5">
        <w:rPr>
          <w:rFonts w:eastAsia="Calibri"/>
        </w:rPr>
        <w:t>Wydatki</w:t>
      </w:r>
      <w:r w:rsidRPr="00E211B5">
        <w:rPr>
          <w:rFonts w:eastAsia="Calibri"/>
          <w:lang w:eastAsia="en-US"/>
        </w:rPr>
        <w:t xml:space="preserve"> ryczałtowe</w:t>
      </w:r>
      <w:bookmarkEnd w:id="43"/>
    </w:p>
    <w:p w:rsidR="00D61D63" w:rsidRPr="00E211B5" w:rsidRDefault="00D61D63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EE3970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ramach </w:t>
      </w:r>
      <w:r w:rsidR="00D61D63" w:rsidRPr="00E211B5">
        <w:rPr>
          <w:rFonts w:ascii="Arial" w:hAnsi="Arial" w:cs="Arial"/>
          <w:color w:val="auto"/>
          <w:sz w:val="20"/>
          <w:szCs w:val="20"/>
        </w:rPr>
        <w:t xml:space="preserve">naboru </w:t>
      </w:r>
      <w:r w:rsidR="00987EEE" w:rsidRPr="006F72FB">
        <w:rPr>
          <w:rFonts w:ascii="Arial" w:hAnsi="Arial" w:cs="Arial"/>
          <w:color w:val="auto"/>
          <w:sz w:val="20"/>
          <w:szCs w:val="20"/>
        </w:rPr>
        <w:t xml:space="preserve">dla </w:t>
      </w:r>
      <w:r w:rsidR="00EF7371" w:rsidRPr="006F72FB">
        <w:rPr>
          <w:rFonts w:ascii="Arial" w:hAnsi="Arial" w:cs="Arial"/>
          <w:color w:val="auto"/>
          <w:sz w:val="20"/>
          <w:szCs w:val="20"/>
        </w:rPr>
        <w:t xml:space="preserve">działania </w:t>
      </w:r>
      <w:r w:rsidR="006F72FB" w:rsidRPr="006F72FB">
        <w:rPr>
          <w:rFonts w:ascii="Arial" w:hAnsi="Arial" w:cs="Arial"/>
          <w:b/>
          <w:bCs/>
          <w:sz w:val="20"/>
          <w:szCs w:val="20"/>
        </w:rPr>
        <w:t xml:space="preserve">6.4 Infrastruktura edukacyjna, </w:t>
      </w:r>
      <w:r w:rsidR="006F72FB" w:rsidRPr="006F72FB">
        <w:rPr>
          <w:rFonts w:ascii="Arial" w:hAnsi="Arial" w:cs="Arial"/>
          <w:bCs/>
          <w:sz w:val="20"/>
          <w:szCs w:val="20"/>
        </w:rPr>
        <w:t>poddziałania</w:t>
      </w:r>
      <w:r w:rsidR="006F72FB" w:rsidRPr="006F72FB">
        <w:rPr>
          <w:rFonts w:ascii="Arial" w:hAnsi="Arial" w:cs="Arial"/>
          <w:b/>
          <w:bCs/>
          <w:sz w:val="20"/>
          <w:szCs w:val="20"/>
        </w:rPr>
        <w:t xml:space="preserve"> 6.4.2 Kształcenie zawodowe i ustawiczne oraz PWSZ</w:t>
      </w:r>
      <w:r w:rsidR="006F72FB" w:rsidRPr="006F72FB">
        <w:rPr>
          <w:rFonts w:ascii="Arial" w:hAnsi="Arial" w:cs="Arial"/>
          <w:color w:val="auto"/>
          <w:sz w:val="20"/>
          <w:szCs w:val="20"/>
        </w:rPr>
        <w:t xml:space="preserve"> </w:t>
      </w:r>
      <w:r w:rsidRPr="006F72FB">
        <w:rPr>
          <w:rFonts w:ascii="Arial" w:hAnsi="Arial" w:cs="Arial"/>
          <w:color w:val="auto"/>
          <w:sz w:val="20"/>
          <w:szCs w:val="20"/>
        </w:rPr>
        <w:t>nie przewiduje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się rozliczania ryczałtowego wydatków.</w:t>
      </w:r>
      <w:r w:rsidR="00161546" w:rsidRPr="00E211B5">
        <w:rPr>
          <w:rFonts w:ascii="Arial" w:hAnsi="Arial" w:cs="Arial"/>
          <w:color w:val="auto"/>
          <w:sz w:val="20"/>
          <w:szCs w:val="20"/>
        </w:rPr>
        <w:t xml:space="preserve"> Nie należy wypełniać tej pozycji.</w:t>
      </w:r>
    </w:p>
    <w:p w:rsidR="00463CA1" w:rsidRPr="00E211B5" w:rsidRDefault="00463CA1" w:rsidP="00A24FD0">
      <w:pPr>
        <w:spacing w:line="276" w:lineRule="auto"/>
        <w:ind w:left="-142"/>
        <w:jc w:val="both"/>
        <w:rPr>
          <w:rFonts w:eastAsia="Calibri" w:cs="Arial"/>
          <w:b/>
          <w:sz w:val="22"/>
          <w:szCs w:val="22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4" w:name="_Toc479245749"/>
      <w:r w:rsidRPr="00E211B5">
        <w:rPr>
          <w:rFonts w:eastAsia="Calibri"/>
          <w:lang w:eastAsia="en-US"/>
        </w:rPr>
        <w:t>D.7</w:t>
      </w:r>
      <w:r w:rsidR="004053CC" w:rsidRPr="00E211B5">
        <w:rPr>
          <w:rFonts w:eastAsia="Calibri"/>
          <w:lang w:eastAsia="en-US"/>
        </w:rPr>
        <w:t>.</w:t>
      </w:r>
      <w:r w:rsidRPr="00E211B5">
        <w:rPr>
          <w:rFonts w:eastAsia="Calibri"/>
          <w:lang w:eastAsia="en-US"/>
        </w:rPr>
        <w:t xml:space="preserve"> </w:t>
      </w:r>
      <w:r w:rsidRPr="00E211B5">
        <w:rPr>
          <w:rFonts w:eastAsia="Calibri"/>
        </w:rPr>
        <w:t>Dochody</w:t>
      </w:r>
      <w:r w:rsidRPr="00E211B5">
        <w:rPr>
          <w:rFonts w:eastAsia="Calibri"/>
          <w:lang w:eastAsia="en-US"/>
        </w:rPr>
        <w:t xml:space="preserve"> generowane przez projekt</w:t>
      </w:r>
      <w:bookmarkEnd w:id="44"/>
    </w:p>
    <w:p w:rsidR="00EE3970" w:rsidRPr="00E211B5" w:rsidRDefault="00EE397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CD0246" w:rsidRPr="00E211B5" w:rsidRDefault="00CD0246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Tabela wypełniana w części automatycznie, pozostał</w:t>
      </w:r>
      <w:r w:rsidR="005C469D" w:rsidRPr="00E211B5">
        <w:rPr>
          <w:rFonts w:ascii="Arial" w:hAnsi="Arial" w:cs="Arial"/>
          <w:color w:val="auto"/>
          <w:sz w:val="20"/>
          <w:szCs w:val="20"/>
        </w:rPr>
        <w:t>ą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część wypełnia Wnioskodawca.</w:t>
      </w:r>
    </w:p>
    <w:p w:rsidR="001A4FCE" w:rsidRPr="00E211B5" w:rsidRDefault="001A4FCE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7F6591" w:rsidRPr="00E211B5" w:rsidRDefault="007F6591" w:rsidP="007F6591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E211B5">
        <w:rPr>
          <w:rFonts w:ascii="Arial" w:hAnsi="Arial" w:cs="Arial"/>
          <w:b/>
          <w:color w:val="auto"/>
          <w:sz w:val="20"/>
          <w:szCs w:val="20"/>
        </w:rPr>
        <w:t>Pole:</w:t>
      </w:r>
      <w:r w:rsidRPr="00E211B5">
        <w:rPr>
          <w:color w:val="auto"/>
          <w:sz w:val="20"/>
          <w:szCs w:val="20"/>
        </w:rPr>
        <w:t xml:space="preserve"> </w:t>
      </w:r>
    </w:p>
    <w:p w:rsidR="007F6591" w:rsidRPr="00E211B5" w:rsidRDefault="007F6591" w:rsidP="007F6591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i/>
          <w:color w:val="auto"/>
          <w:sz w:val="20"/>
          <w:szCs w:val="20"/>
        </w:rPr>
        <w:t>Projekt generujący dochód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9E10D6">
        <w:rPr>
          <w:rFonts w:ascii="Arial" w:hAnsi="Arial" w:cs="Arial"/>
          <w:color w:val="auto"/>
          <w:sz w:val="20"/>
          <w:szCs w:val="20"/>
        </w:rPr>
        <w:t>–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="009E10D6">
        <w:rPr>
          <w:rFonts w:ascii="Arial" w:hAnsi="Arial" w:cs="Arial"/>
          <w:color w:val="auto"/>
          <w:sz w:val="20"/>
          <w:szCs w:val="20"/>
        </w:rPr>
        <w:t xml:space="preserve">należy </w:t>
      </w:r>
      <w:r w:rsidRPr="00E211B5">
        <w:rPr>
          <w:rFonts w:ascii="Arial" w:hAnsi="Arial" w:cs="Arial"/>
          <w:color w:val="auto"/>
          <w:sz w:val="20"/>
          <w:szCs w:val="20"/>
        </w:rPr>
        <w:t>wybrać z listy rozwijanej odpowiednio:</w:t>
      </w:r>
    </w:p>
    <w:p w:rsidR="007F6591" w:rsidRPr="00E211B5" w:rsidRDefault="007F6591" w:rsidP="007F6591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- </w:t>
      </w:r>
      <w:r w:rsidRPr="00E211B5">
        <w:rPr>
          <w:rFonts w:ascii="Arial" w:hAnsi="Arial" w:cs="Arial"/>
          <w:i/>
          <w:color w:val="auto"/>
          <w:sz w:val="20"/>
          <w:szCs w:val="20"/>
        </w:rPr>
        <w:t>„Tak – luka finansowa”,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7F6591" w:rsidRPr="00E211B5" w:rsidRDefault="007F6591" w:rsidP="007F6591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- </w:t>
      </w:r>
      <w:r w:rsidRPr="00E211B5">
        <w:rPr>
          <w:rFonts w:ascii="Arial" w:hAnsi="Arial" w:cs="Arial"/>
          <w:i/>
          <w:color w:val="auto"/>
          <w:sz w:val="20"/>
          <w:szCs w:val="20"/>
        </w:rPr>
        <w:t>„Tak – ryczałtowana stawka”,</w:t>
      </w:r>
    </w:p>
    <w:p w:rsidR="007F6591" w:rsidRPr="00E211B5" w:rsidRDefault="007F6591" w:rsidP="007F6591">
      <w:pPr>
        <w:pStyle w:val="Default"/>
        <w:spacing w:line="276" w:lineRule="auto"/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- </w:t>
      </w:r>
      <w:r w:rsidRPr="00E211B5">
        <w:rPr>
          <w:rFonts w:ascii="Arial" w:hAnsi="Arial" w:cs="Arial"/>
          <w:i/>
          <w:color w:val="auto"/>
          <w:sz w:val="20"/>
          <w:szCs w:val="20"/>
        </w:rPr>
        <w:t>„Nie”.</w:t>
      </w:r>
    </w:p>
    <w:p w:rsidR="00196B66" w:rsidRPr="00E211B5" w:rsidRDefault="00196B66" w:rsidP="007F6591">
      <w:pPr>
        <w:pStyle w:val="Default"/>
        <w:spacing w:line="276" w:lineRule="auto"/>
        <w:jc w:val="both"/>
        <w:rPr>
          <w:rFonts w:ascii="Arial" w:hAnsi="Arial" w:cs="Arial"/>
          <w:i/>
          <w:color w:val="auto"/>
          <w:sz w:val="20"/>
          <w:szCs w:val="20"/>
        </w:rPr>
      </w:pPr>
    </w:p>
    <w:p w:rsidR="007F6591" w:rsidRPr="00E211B5" w:rsidRDefault="007F6591" w:rsidP="007F6591">
      <w:pPr>
        <w:pStyle w:val="Default"/>
        <w:spacing w:line="276" w:lineRule="auto"/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W </w:t>
      </w:r>
      <w:r w:rsidRPr="006F72FB">
        <w:rPr>
          <w:rFonts w:ascii="Arial" w:hAnsi="Arial" w:cs="Arial"/>
          <w:color w:val="auto"/>
          <w:sz w:val="20"/>
          <w:szCs w:val="20"/>
        </w:rPr>
        <w:t xml:space="preserve">działaniu </w:t>
      </w:r>
      <w:r w:rsidR="006F72FB" w:rsidRPr="006F72FB">
        <w:rPr>
          <w:rFonts w:ascii="Arial" w:hAnsi="Arial" w:cs="Arial"/>
          <w:b/>
          <w:bCs/>
          <w:sz w:val="20"/>
          <w:szCs w:val="20"/>
        </w:rPr>
        <w:t xml:space="preserve">6.4 Infrastruktura edukacyjna, </w:t>
      </w:r>
      <w:r w:rsidR="006F72FB" w:rsidRPr="006F72FB">
        <w:rPr>
          <w:rFonts w:ascii="Arial" w:hAnsi="Arial" w:cs="Arial"/>
          <w:bCs/>
          <w:sz w:val="20"/>
          <w:szCs w:val="20"/>
        </w:rPr>
        <w:t>poddziałani</w:t>
      </w:r>
      <w:r w:rsidR="006F72FB" w:rsidRPr="006F72FB">
        <w:rPr>
          <w:rFonts w:ascii="Arial" w:hAnsi="Arial" w:cs="Arial"/>
          <w:bCs/>
          <w:sz w:val="20"/>
          <w:szCs w:val="20"/>
        </w:rPr>
        <w:t>u</w:t>
      </w:r>
      <w:r w:rsidR="006F72FB" w:rsidRPr="006F72FB">
        <w:rPr>
          <w:rFonts w:ascii="Arial" w:hAnsi="Arial" w:cs="Arial"/>
          <w:b/>
          <w:bCs/>
          <w:sz w:val="20"/>
          <w:szCs w:val="20"/>
        </w:rPr>
        <w:t xml:space="preserve"> 6.4.2 Kształcenie zawodowe i ustawiczne oraz PWSZ</w:t>
      </w:r>
      <w:r w:rsidR="006F72FB" w:rsidRPr="006F72FB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6F72FB">
        <w:rPr>
          <w:rFonts w:ascii="Arial" w:hAnsi="Arial" w:cs="Arial"/>
          <w:color w:val="auto"/>
          <w:sz w:val="20"/>
          <w:szCs w:val="20"/>
        </w:rPr>
        <w:t>nie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należy wybierać opcji </w:t>
      </w:r>
      <w:r w:rsidRPr="00E211B5">
        <w:rPr>
          <w:rFonts w:ascii="Arial" w:hAnsi="Arial" w:cs="Arial"/>
          <w:b/>
          <w:i/>
          <w:color w:val="auto"/>
          <w:sz w:val="20"/>
          <w:szCs w:val="20"/>
        </w:rPr>
        <w:t>”</w:t>
      </w:r>
      <w:r w:rsidRPr="00E211B5">
        <w:rPr>
          <w:rFonts w:ascii="Arial" w:hAnsi="Arial" w:cs="Arial"/>
          <w:i/>
          <w:color w:val="auto"/>
          <w:sz w:val="20"/>
          <w:szCs w:val="20"/>
        </w:rPr>
        <w:t>Tak – ryczałtowana stawka”.</w:t>
      </w:r>
    </w:p>
    <w:p w:rsidR="00196B66" w:rsidRPr="00E211B5" w:rsidRDefault="00196B66" w:rsidP="007F6591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 xml:space="preserve">Jeżeli w polu Projekt generujący dochód zostanie wybrana wartość „Tak – luka finansowa” należy wypełnić pola: 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- Wartość wydatków kwalifikowanych przed uwzględnieniem dochodu,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- Luka w finansowaniu (%)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zgodnie z informacjami wynikającymi ze Studium Wykonalności.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 xml:space="preserve">Pole Wartość generowanego dochodu zostanie wyliczone automatycznie. 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Jeżeli w polu Projekt generujący dochód zostanie wybrana wartość „Tak – zryczałtowana stawka” należy wypełnić pola: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- Zryczałtowana stawka (%),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- Wartość wydatków kwalifikowanych przed uwzględnieniem dochodu</w:t>
      </w:r>
    </w:p>
    <w:p w:rsidR="0045190B" w:rsidRPr="0045190B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zgodnie z informacjami wynikającymi ze Studium Wykonalności.</w:t>
      </w:r>
    </w:p>
    <w:p w:rsidR="003C5887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45190B">
        <w:rPr>
          <w:rFonts w:ascii="Arial" w:hAnsi="Arial" w:cs="Arial"/>
          <w:color w:val="auto"/>
          <w:sz w:val="20"/>
          <w:szCs w:val="20"/>
        </w:rPr>
        <w:t>Pole Wartość generowanego dochodu zostanie wyliczone automatycznie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:rsidR="0045190B" w:rsidRPr="00790FDC" w:rsidRDefault="0045190B" w:rsidP="0045190B">
      <w:pPr>
        <w:pStyle w:val="Default"/>
        <w:spacing w:line="276" w:lineRule="auto"/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790FDC">
        <w:rPr>
          <w:rFonts w:ascii="Arial" w:hAnsi="Arial" w:cs="Arial"/>
          <w:color w:val="auto"/>
          <w:sz w:val="20"/>
          <w:szCs w:val="20"/>
        </w:rPr>
        <w:t xml:space="preserve">Z uwagi na to, że w ramach ogłoszonego naboru do </w:t>
      </w:r>
      <w:r>
        <w:rPr>
          <w:rFonts w:ascii="Arial" w:hAnsi="Arial" w:cs="Arial"/>
          <w:color w:val="auto"/>
          <w:sz w:val="20"/>
          <w:szCs w:val="20"/>
        </w:rPr>
        <w:t>ww. pod</w:t>
      </w:r>
      <w:r w:rsidRPr="00790FDC">
        <w:rPr>
          <w:rFonts w:ascii="Arial" w:hAnsi="Arial" w:cs="Arial"/>
          <w:color w:val="auto"/>
          <w:sz w:val="20"/>
          <w:szCs w:val="20"/>
        </w:rPr>
        <w:t xml:space="preserve">działania </w:t>
      </w:r>
      <w:r w:rsidRPr="00790FDC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790FDC">
        <w:rPr>
          <w:rFonts w:ascii="Arial" w:hAnsi="Arial" w:cs="Arial"/>
          <w:color w:val="auto"/>
          <w:sz w:val="20"/>
          <w:szCs w:val="20"/>
        </w:rPr>
        <w:t xml:space="preserve">nie przewiduje się rozliczania </w:t>
      </w:r>
      <w:r w:rsidRPr="00790FDC">
        <w:rPr>
          <w:rFonts w:ascii="Arial" w:hAnsi="Arial" w:cs="Arial"/>
          <w:color w:val="auto"/>
          <w:sz w:val="20"/>
          <w:szCs w:val="20"/>
        </w:rPr>
        <w:lastRenderedPageBreak/>
        <w:t xml:space="preserve">ryczałtowego wydatków nie należy wybierać opcji </w:t>
      </w:r>
      <w:r w:rsidRPr="00790FDC">
        <w:rPr>
          <w:rFonts w:ascii="Arial" w:hAnsi="Arial" w:cs="Arial"/>
          <w:i/>
          <w:color w:val="auto"/>
          <w:sz w:val="20"/>
          <w:szCs w:val="20"/>
        </w:rPr>
        <w:t xml:space="preserve">„Tak – </w:t>
      </w:r>
      <w:r w:rsidRPr="00496A3E">
        <w:rPr>
          <w:rFonts w:ascii="Arial" w:hAnsi="Arial" w:cs="Arial"/>
          <w:i/>
          <w:color w:val="auto"/>
          <w:sz w:val="20"/>
          <w:szCs w:val="20"/>
        </w:rPr>
        <w:t>z</w:t>
      </w:r>
      <w:r w:rsidRPr="00790FDC">
        <w:rPr>
          <w:rFonts w:ascii="Arial" w:hAnsi="Arial" w:cs="Arial"/>
          <w:i/>
          <w:color w:val="auto"/>
          <w:sz w:val="20"/>
          <w:szCs w:val="20"/>
        </w:rPr>
        <w:t>ryczałtowana stawka”.</w:t>
      </w:r>
    </w:p>
    <w:p w:rsidR="0045190B" w:rsidRPr="00E211B5" w:rsidRDefault="0045190B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5" w:name="_Toc479245750"/>
      <w:r w:rsidRPr="00E211B5">
        <w:rPr>
          <w:rFonts w:eastAsia="Calibri"/>
          <w:lang w:eastAsia="en-US"/>
        </w:rPr>
        <w:t xml:space="preserve">D.8. Źródła </w:t>
      </w:r>
      <w:r w:rsidRPr="00E211B5">
        <w:rPr>
          <w:rFonts w:eastAsia="Calibri"/>
        </w:rPr>
        <w:t>finansowania</w:t>
      </w:r>
      <w:r w:rsidRPr="00E211B5">
        <w:rPr>
          <w:rFonts w:eastAsia="Calibri"/>
          <w:lang w:eastAsia="en-US"/>
        </w:rPr>
        <w:t xml:space="preserve"> wydatków</w:t>
      </w:r>
      <w:bookmarkEnd w:id="45"/>
    </w:p>
    <w:p w:rsidR="00EE3970" w:rsidRPr="00E211B5" w:rsidRDefault="00EE3970" w:rsidP="004F4055"/>
    <w:p w:rsidR="00C02861" w:rsidRPr="00E211B5" w:rsidRDefault="00C02861" w:rsidP="00A24FD0">
      <w:pPr>
        <w:pStyle w:val="Tekstpodstawowy3"/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 xml:space="preserve">Kwoty w tabeli wypełnia Wnioskodawca. W rubryce tej należy określić źródła, z jakich zostaną sfinansowane zaplanowane w p. D.3 </w:t>
      </w:r>
      <w:r w:rsidRPr="00E211B5">
        <w:rPr>
          <w:rFonts w:cs="Arial"/>
          <w:i/>
          <w:sz w:val="20"/>
        </w:rPr>
        <w:t xml:space="preserve">wydatki </w:t>
      </w:r>
      <w:r w:rsidR="0045190B">
        <w:rPr>
          <w:rFonts w:cs="Arial"/>
          <w:i/>
          <w:sz w:val="20"/>
        </w:rPr>
        <w:t>ogółem</w:t>
      </w:r>
      <w:r w:rsidRPr="00E211B5">
        <w:rPr>
          <w:rFonts w:cs="Arial"/>
          <w:i/>
          <w:sz w:val="20"/>
        </w:rPr>
        <w:t xml:space="preserve"> </w:t>
      </w:r>
      <w:r w:rsidRPr="00E211B5">
        <w:rPr>
          <w:rFonts w:cs="Arial"/>
          <w:sz w:val="20"/>
        </w:rPr>
        <w:t>i</w:t>
      </w:r>
      <w:r w:rsidRPr="00E211B5">
        <w:rPr>
          <w:rFonts w:cs="Arial"/>
          <w:i/>
          <w:sz w:val="20"/>
        </w:rPr>
        <w:t xml:space="preserve"> wydatki kwalifikowane projektu.</w:t>
      </w:r>
    </w:p>
    <w:p w:rsidR="00C02861" w:rsidRPr="00E211B5" w:rsidRDefault="00C02861" w:rsidP="00A24FD0">
      <w:pPr>
        <w:pStyle w:val="Tekstpodstawowy3"/>
        <w:spacing w:line="276" w:lineRule="auto"/>
        <w:rPr>
          <w:rFonts w:cs="Arial"/>
          <w:sz w:val="20"/>
        </w:rPr>
      </w:pPr>
    </w:p>
    <w:p w:rsidR="00C02861" w:rsidRPr="00E211B5" w:rsidRDefault="00C02861" w:rsidP="00A24FD0">
      <w:pPr>
        <w:pStyle w:val="Tekstpodstawowy3"/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>Projekt realizowany w ramach RPO WP 2014-2020 musi mieć dwa źródła finansowania:</w:t>
      </w:r>
    </w:p>
    <w:p w:rsidR="00C02861" w:rsidRPr="00E211B5" w:rsidRDefault="00C02861" w:rsidP="00E00A9F">
      <w:pPr>
        <w:pStyle w:val="Tekstpodstawowy3"/>
        <w:numPr>
          <w:ilvl w:val="0"/>
          <w:numId w:val="19"/>
        </w:numPr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>wkład wspólnotowy</w:t>
      </w:r>
      <w:r w:rsidR="001A1187" w:rsidRPr="00E211B5">
        <w:rPr>
          <w:rFonts w:cs="Arial"/>
          <w:sz w:val="20"/>
        </w:rPr>
        <w:t>,</w:t>
      </w:r>
    </w:p>
    <w:p w:rsidR="00C02861" w:rsidRPr="00E211B5" w:rsidRDefault="00C02861" w:rsidP="00E00A9F">
      <w:pPr>
        <w:pStyle w:val="Tekstpodstawowy3"/>
        <w:numPr>
          <w:ilvl w:val="0"/>
          <w:numId w:val="19"/>
        </w:numPr>
        <w:spacing w:line="276" w:lineRule="auto"/>
        <w:rPr>
          <w:rFonts w:cs="Arial"/>
          <w:sz w:val="20"/>
        </w:rPr>
      </w:pPr>
      <w:r w:rsidRPr="00E211B5">
        <w:rPr>
          <w:rFonts w:cs="Arial"/>
          <w:sz w:val="20"/>
        </w:rPr>
        <w:t xml:space="preserve">wkład krajowy. </w:t>
      </w:r>
    </w:p>
    <w:p w:rsidR="00C02861" w:rsidRPr="00E211B5" w:rsidRDefault="00C02861" w:rsidP="00A24FD0">
      <w:pPr>
        <w:pStyle w:val="Tekstpodstawowy3"/>
        <w:spacing w:line="276" w:lineRule="auto"/>
        <w:ind w:left="644"/>
        <w:rPr>
          <w:rFonts w:cs="Arial"/>
          <w:sz w:val="20"/>
          <w:highlight w:val="yellow"/>
        </w:rPr>
      </w:pPr>
    </w:p>
    <w:p w:rsidR="00122A06" w:rsidRPr="00122A06" w:rsidRDefault="00C02861" w:rsidP="00122A06">
      <w:pPr>
        <w:pStyle w:val="Akapitzlist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122A06">
        <w:rPr>
          <w:rFonts w:cs="Arial"/>
          <w:b/>
        </w:rPr>
        <w:t>Środki wspólnotowe</w:t>
      </w:r>
      <w:r w:rsidRPr="00122A06">
        <w:rPr>
          <w:rFonts w:cs="Arial"/>
        </w:rPr>
        <w:t xml:space="preserve"> </w:t>
      </w:r>
      <w:r w:rsidRPr="00122A06">
        <w:sym w:font="Symbol" w:char="F02D"/>
      </w:r>
      <w:r w:rsidRPr="00122A06">
        <w:rPr>
          <w:rFonts w:cs="Arial"/>
        </w:rPr>
        <w:t xml:space="preserve"> to kwota pochodząca z Europejskiego Funduszu Rozwoju Regionalnego. Udział EFRR wynosić może maksymalnie 85% całkowitych kosztów kwalifikowanych, przy czym podlega on limito</w:t>
      </w:r>
      <w:r w:rsidR="007C6415" w:rsidRPr="00122A06">
        <w:rPr>
          <w:rFonts w:cs="Arial"/>
        </w:rPr>
        <w:t>m wynikającym ze SZOOP, przepis</w:t>
      </w:r>
      <w:r w:rsidR="00C37A89" w:rsidRPr="00122A06">
        <w:rPr>
          <w:rFonts w:cs="Arial"/>
        </w:rPr>
        <w:t>ów</w:t>
      </w:r>
      <w:r w:rsidR="007C6415" w:rsidRPr="00122A06">
        <w:rPr>
          <w:rFonts w:cs="Arial"/>
        </w:rPr>
        <w:t xml:space="preserve"> </w:t>
      </w:r>
      <w:r w:rsidRPr="00122A06">
        <w:rPr>
          <w:rFonts w:cs="Arial"/>
        </w:rPr>
        <w:t>dotyczący</w:t>
      </w:r>
      <w:r w:rsidR="00C37A89" w:rsidRPr="00122A06">
        <w:rPr>
          <w:rFonts w:cs="Arial"/>
        </w:rPr>
        <w:t>ch</w:t>
      </w:r>
      <w:r w:rsidR="007C6415" w:rsidRPr="00122A06">
        <w:rPr>
          <w:rFonts w:cs="Arial"/>
        </w:rPr>
        <w:t xml:space="preserve"> </w:t>
      </w:r>
      <w:r w:rsidRPr="00122A06">
        <w:rPr>
          <w:rFonts w:cs="Arial"/>
        </w:rPr>
        <w:t>pomocy publi</w:t>
      </w:r>
      <w:r w:rsidR="00C37A89" w:rsidRPr="00122A06">
        <w:rPr>
          <w:rFonts w:cs="Arial"/>
        </w:rPr>
        <w:t>cznej</w:t>
      </w:r>
      <w:r w:rsidR="00122A06" w:rsidRPr="00122A06">
        <w:rPr>
          <w:rFonts w:cs="Arial"/>
        </w:rPr>
        <w:tab/>
        <w:t xml:space="preserve">. lub zasad przewidzianych dla projektów generujących dochód. </w:t>
      </w:r>
    </w:p>
    <w:p w:rsidR="00C02861" w:rsidRPr="00122A06" w:rsidRDefault="00C02861" w:rsidP="00122A06">
      <w:pPr>
        <w:pStyle w:val="Tekstpodstawowy3"/>
        <w:spacing w:line="276" w:lineRule="auto"/>
        <w:ind w:left="426"/>
        <w:rPr>
          <w:rFonts w:cs="Arial"/>
          <w:sz w:val="20"/>
        </w:rPr>
      </w:pPr>
      <w:r w:rsidRPr="00122A06">
        <w:rPr>
          <w:rFonts w:cs="Arial"/>
          <w:sz w:val="20"/>
        </w:rPr>
        <w:t xml:space="preserve">Należy przy tym zwrócić uwagę, iż niekiedy konieczne będzie </w:t>
      </w:r>
      <w:r w:rsidRPr="00122A06">
        <w:rPr>
          <w:rFonts w:cs="Arial"/>
          <w:sz w:val="20"/>
          <w:u w:val="single"/>
        </w:rPr>
        <w:t>obniżenie wnioskowanej kwoty dotacji o 0,01 – 0,02 zł</w:t>
      </w:r>
      <w:r w:rsidRPr="00122A06">
        <w:rPr>
          <w:rFonts w:cs="Arial"/>
          <w:sz w:val="20"/>
        </w:rPr>
        <w:t xml:space="preserve"> na rzecz podwyższenia wkładu krajowego ze względu na matematyczne zaokrąglenie obliczanego poziomu dotacji, który może minimalnie przekraczać poziom dopuszczalny. Za błąd uznawane będzie przyjęcie kwoty, która stanowi np. 85,000123% kosztów kwalifikowanych. </w:t>
      </w:r>
    </w:p>
    <w:p w:rsidR="00C02861" w:rsidRPr="00E211B5" w:rsidRDefault="00C02861" w:rsidP="00E00A9F">
      <w:pPr>
        <w:pStyle w:val="Tekstpodstawowy3"/>
        <w:numPr>
          <w:ilvl w:val="0"/>
          <w:numId w:val="20"/>
        </w:numPr>
        <w:spacing w:line="276" w:lineRule="auto"/>
        <w:ind w:left="851" w:hanging="491"/>
        <w:rPr>
          <w:rFonts w:cs="Arial"/>
          <w:sz w:val="20"/>
        </w:rPr>
      </w:pPr>
      <w:r w:rsidRPr="00E211B5">
        <w:rPr>
          <w:rFonts w:cs="Arial"/>
          <w:b/>
          <w:sz w:val="20"/>
        </w:rPr>
        <w:t>Krajowe środki publiczne</w:t>
      </w:r>
      <w:r w:rsidRPr="00E211B5">
        <w:rPr>
          <w:rFonts w:cs="Arial"/>
          <w:sz w:val="20"/>
        </w:rPr>
        <w:t>, w zależności od źródła jego pochodzenia i typu beneficjenta mogą pochodzić z:</w:t>
      </w:r>
    </w:p>
    <w:p w:rsidR="00C02861" w:rsidRDefault="00C02861" w:rsidP="00E00A9F">
      <w:pPr>
        <w:pStyle w:val="Tekstpodstawowy3"/>
        <w:numPr>
          <w:ilvl w:val="0"/>
          <w:numId w:val="16"/>
        </w:numPr>
        <w:spacing w:line="276" w:lineRule="auto"/>
        <w:ind w:left="1134"/>
        <w:rPr>
          <w:rFonts w:cs="Arial"/>
          <w:sz w:val="20"/>
        </w:rPr>
      </w:pPr>
      <w:r w:rsidRPr="00E211B5">
        <w:rPr>
          <w:rFonts w:cs="Arial"/>
          <w:sz w:val="20"/>
        </w:rPr>
        <w:t>budżetu państwa – środki w dyspozycji właściwego Ministra – w przypadku, gdy projekt będzie współfinansowany ze środków budżetu państwa w polu pod tabelą należy wskazać nazwę dysponenta. Jeżeli beneficjent otrzymuje środki na realizację projektu od kilku dysponentów należy wymienić każdego z nich poprzez dodanie odpowiedniej ilości wierszy.</w:t>
      </w:r>
    </w:p>
    <w:p w:rsidR="006A0117" w:rsidRPr="00087580" w:rsidRDefault="006A0117" w:rsidP="00087580">
      <w:pPr>
        <w:pStyle w:val="Tekstpodstawowy3"/>
        <w:spacing w:line="276" w:lineRule="auto"/>
        <w:ind w:left="1134"/>
        <w:rPr>
          <w:rFonts w:cs="Arial"/>
          <w:b/>
          <w:sz w:val="20"/>
        </w:rPr>
      </w:pPr>
      <w:r w:rsidRPr="00812F89">
        <w:rPr>
          <w:rFonts w:cs="Arial"/>
          <w:b/>
          <w:sz w:val="20"/>
        </w:rPr>
        <w:t>Należy pamiętać, że art.</w:t>
      </w:r>
      <w:r w:rsidR="00087580" w:rsidRPr="00812F89">
        <w:rPr>
          <w:rFonts w:cs="Arial"/>
          <w:b/>
          <w:sz w:val="20"/>
        </w:rPr>
        <w:t xml:space="preserve"> </w:t>
      </w:r>
      <w:r w:rsidRPr="00812F89">
        <w:rPr>
          <w:rFonts w:cs="Arial"/>
          <w:b/>
          <w:sz w:val="20"/>
        </w:rPr>
        <w:t>18 ustawy wdrożeniowej wprowadza ograniczenie zaangażo</w:t>
      </w:r>
      <w:r w:rsidR="00D9102D" w:rsidRPr="00812F89">
        <w:rPr>
          <w:rFonts w:cs="Arial"/>
          <w:b/>
          <w:sz w:val="20"/>
        </w:rPr>
        <w:t>wania środków budżetu państwa (</w:t>
      </w:r>
      <w:r w:rsidRPr="00812F89">
        <w:rPr>
          <w:rFonts w:cs="Arial"/>
          <w:b/>
          <w:sz w:val="20"/>
        </w:rPr>
        <w:t>w ramach RPO to środki budżetu państwa ujęte w Kontrakcie Terytorialnym</w:t>
      </w:r>
      <w:r w:rsidR="003C2FC5" w:rsidRPr="00812F89">
        <w:rPr>
          <w:rFonts w:cs="Arial"/>
          <w:b/>
          <w:sz w:val="20"/>
        </w:rPr>
        <w:t xml:space="preserve"> oraz środki ujęte w wieloletnim limicie zobowiązań budżetu państwa określonym w załączniku ustawy budżetowej)</w:t>
      </w:r>
      <w:r w:rsidR="00ED2346" w:rsidRPr="00812F89">
        <w:rPr>
          <w:rFonts w:cs="Arial"/>
          <w:b/>
          <w:sz w:val="20"/>
        </w:rPr>
        <w:t xml:space="preserve"> w realizację projektów</w:t>
      </w:r>
      <w:r w:rsidR="00812F89" w:rsidRPr="00812F89">
        <w:rPr>
          <w:rFonts w:cs="Arial"/>
          <w:b/>
          <w:sz w:val="20"/>
        </w:rPr>
        <w:t>.</w:t>
      </w:r>
    </w:p>
    <w:p w:rsidR="00C02861" w:rsidRPr="00E211B5" w:rsidRDefault="00C02861" w:rsidP="00E00A9F">
      <w:pPr>
        <w:pStyle w:val="Tekstpodstawowy3"/>
        <w:numPr>
          <w:ilvl w:val="0"/>
          <w:numId w:val="16"/>
        </w:numPr>
        <w:spacing w:line="276" w:lineRule="auto"/>
        <w:ind w:left="1134"/>
        <w:rPr>
          <w:rFonts w:cs="Arial"/>
          <w:sz w:val="20"/>
        </w:rPr>
      </w:pPr>
      <w:r w:rsidRPr="00E211B5">
        <w:rPr>
          <w:rFonts w:cs="Arial"/>
          <w:sz w:val="20"/>
        </w:rPr>
        <w:t xml:space="preserve">budżetu jednostek samorządu terytorialnego – środki </w:t>
      </w:r>
      <w:proofErr w:type="spellStart"/>
      <w:r w:rsidRPr="00E211B5">
        <w:rPr>
          <w:rFonts w:cs="Arial"/>
          <w:sz w:val="20"/>
        </w:rPr>
        <w:t>jst</w:t>
      </w:r>
      <w:proofErr w:type="spellEnd"/>
      <w:r w:rsidRPr="00E211B5">
        <w:rPr>
          <w:rFonts w:cs="Arial"/>
          <w:sz w:val="20"/>
        </w:rPr>
        <w:t xml:space="preserve"> szczebla gminnego, powiatowego, wojewódzkiego, dotyczy to również innych jednostek, które uzyskują środki na realizację projektu z budżetu </w:t>
      </w:r>
      <w:proofErr w:type="spellStart"/>
      <w:r w:rsidRPr="00E211B5">
        <w:rPr>
          <w:rFonts w:cs="Arial"/>
          <w:sz w:val="20"/>
        </w:rPr>
        <w:t>jst</w:t>
      </w:r>
      <w:proofErr w:type="spellEnd"/>
      <w:r w:rsidRPr="00E211B5">
        <w:rPr>
          <w:rFonts w:cs="Arial"/>
          <w:sz w:val="20"/>
        </w:rPr>
        <w:t>.</w:t>
      </w:r>
    </w:p>
    <w:p w:rsidR="00C02861" w:rsidRPr="00E211B5" w:rsidRDefault="00C02861" w:rsidP="00E00A9F">
      <w:pPr>
        <w:pStyle w:val="Tekstpodstawowy3"/>
        <w:numPr>
          <w:ilvl w:val="0"/>
          <w:numId w:val="16"/>
        </w:numPr>
        <w:spacing w:line="276" w:lineRule="auto"/>
        <w:ind w:left="1134" w:hanging="283"/>
        <w:rPr>
          <w:rFonts w:cs="Arial"/>
          <w:sz w:val="20"/>
        </w:rPr>
      </w:pPr>
      <w:r w:rsidRPr="00E211B5">
        <w:rPr>
          <w:rFonts w:cs="Arial"/>
          <w:sz w:val="20"/>
        </w:rPr>
        <w:t>Inne środki publiczne – środki pochodzące z funduszy celowych (np. środki NFOŚiGW, Funduszu Pracy, PFRON), środki spółek komunalnych, szkół wyższych, samodzielnych publicznych zakładów opieki zdrowotnej itd.</w:t>
      </w:r>
    </w:p>
    <w:p w:rsidR="00027313" w:rsidRPr="00E211B5" w:rsidRDefault="00C02861" w:rsidP="00027313">
      <w:pPr>
        <w:pStyle w:val="Tekstpodstawowy3"/>
        <w:numPr>
          <w:ilvl w:val="0"/>
          <w:numId w:val="20"/>
        </w:numPr>
        <w:spacing w:line="276" w:lineRule="auto"/>
        <w:ind w:hanging="283"/>
        <w:rPr>
          <w:rFonts w:cs="Arial"/>
          <w:b/>
          <w:sz w:val="20"/>
        </w:rPr>
      </w:pPr>
      <w:r w:rsidRPr="00E211B5">
        <w:rPr>
          <w:rFonts w:cs="Arial"/>
          <w:b/>
          <w:sz w:val="20"/>
        </w:rPr>
        <w:t>Prywatne</w:t>
      </w:r>
      <w:r w:rsidRPr="00E211B5">
        <w:rPr>
          <w:rFonts w:cs="Arial"/>
          <w:sz w:val="20"/>
        </w:rPr>
        <w:t xml:space="preserve"> – środki instytucji spoza sektora finansów publicznych, m.in. przedsiębiorcy, kościoły i związki wyznaniowe, organizacje pozarządowe zakładane przez osoby fizyczne, spółki prawa handlowego </w:t>
      </w:r>
      <w:proofErr w:type="spellStart"/>
      <w:r w:rsidRPr="00E211B5">
        <w:rPr>
          <w:rFonts w:cs="Arial"/>
          <w:sz w:val="20"/>
        </w:rPr>
        <w:t>jst</w:t>
      </w:r>
      <w:proofErr w:type="spellEnd"/>
      <w:r w:rsidRPr="00E211B5">
        <w:rPr>
          <w:rFonts w:cs="Arial"/>
          <w:sz w:val="20"/>
        </w:rPr>
        <w:t>, niepubliczne zakłady opieki zdrowotnej, niepubliczne uczelnie wyższe itp. Jeżeli ich wkład własny jest finansowany z własnego budżetu (np. środki zgromadzone na koncie bankowym, lokacie), pożyczki, kredytu o charakterze komercyjnym itp.</w:t>
      </w:r>
      <w:r w:rsidR="00027313" w:rsidRPr="00E211B5">
        <w:rPr>
          <w:rFonts w:cs="Arial"/>
          <w:sz w:val="20"/>
        </w:rPr>
        <w:t xml:space="preserve"> </w:t>
      </w:r>
    </w:p>
    <w:p w:rsidR="00C02861" w:rsidRDefault="00C02861" w:rsidP="00E00A9F">
      <w:pPr>
        <w:pStyle w:val="Tekstpodstawowy3"/>
        <w:numPr>
          <w:ilvl w:val="0"/>
          <w:numId w:val="20"/>
        </w:numPr>
        <w:spacing w:line="276" w:lineRule="auto"/>
        <w:ind w:hanging="283"/>
        <w:rPr>
          <w:rFonts w:cs="Arial"/>
          <w:sz w:val="20"/>
        </w:rPr>
      </w:pPr>
      <w:r w:rsidRPr="00E211B5">
        <w:rPr>
          <w:rFonts w:cs="Arial"/>
          <w:b/>
          <w:sz w:val="20"/>
        </w:rPr>
        <w:t>w tym EBI</w:t>
      </w:r>
      <w:r w:rsidRPr="00E211B5">
        <w:rPr>
          <w:rFonts w:cs="Arial"/>
          <w:sz w:val="20"/>
        </w:rPr>
        <w:t xml:space="preserve"> – należy wypełnić w przypadku współfinansowania projektu ze środków Europejskiego Banku Inwestycyjnego.</w:t>
      </w:r>
    </w:p>
    <w:p w:rsidR="00122A06" w:rsidRPr="00122A06" w:rsidRDefault="00122A06" w:rsidP="00122A06">
      <w:pPr>
        <w:pStyle w:val="Akapitzlist"/>
        <w:numPr>
          <w:ilvl w:val="0"/>
          <w:numId w:val="20"/>
        </w:numPr>
        <w:rPr>
          <w:rFonts w:cs="Arial"/>
        </w:rPr>
      </w:pPr>
      <w:r w:rsidRPr="00122A06">
        <w:rPr>
          <w:rFonts w:cs="Arial"/>
          <w:b/>
        </w:rPr>
        <w:t>w tym instrumenty finansowe</w:t>
      </w:r>
      <w:r w:rsidRPr="00122A06">
        <w:rPr>
          <w:rFonts w:cs="Arial"/>
        </w:rPr>
        <w:t xml:space="preserve"> – wypełnić, jeśli dotyczy. Należy zachować spójność z p.A.6.</w:t>
      </w:r>
    </w:p>
    <w:p w:rsidR="008E37D0" w:rsidRPr="00E211B5" w:rsidRDefault="008E37D0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C02861" w:rsidRPr="00E211B5" w:rsidRDefault="00C02861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Wartości liczbowe w poszczególnych polach należy wpisywać z dokładnością do dwóch miejsc po przecinku.</w:t>
      </w:r>
    </w:p>
    <w:p w:rsidR="00C02861" w:rsidRPr="00E211B5" w:rsidRDefault="00C02861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Kolumny % wypełniane są automatycznie po naciśnięciu przycisku „</w:t>
      </w:r>
      <w:r w:rsidR="00EF0407" w:rsidRPr="00E211B5">
        <w:rPr>
          <w:rFonts w:ascii="Arial" w:hAnsi="Arial" w:cs="Arial"/>
          <w:i/>
          <w:color w:val="auto"/>
          <w:sz w:val="20"/>
          <w:szCs w:val="20"/>
        </w:rPr>
        <w:t>P</w:t>
      </w:r>
      <w:r w:rsidRPr="00E211B5">
        <w:rPr>
          <w:rFonts w:ascii="Arial" w:hAnsi="Arial" w:cs="Arial"/>
          <w:i/>
          <w:color w:val="auto"/>
          <w:sz w:val="20"/>
          <w:szCs w:val="20"/>
        </w:rPr>
        <w:t>rzelicz tabelę”</w:t>
      </w:r>
      <w:r w:rsidRPr="00E211B5">
        <w:rPr>
          <w:rFonts w:ascii="Arial" w:hAnsi="Arial" w:cs="Arial"/>
          <w:color w:val="auto"/>
          <w:sz w:val="20"/>
          <w:szCs w:val="20"/>
        </w:rPr>
        <w:t>.</w:t>
      </w: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 przypadku gdy, zaznaczono opcję dotycząc</w:t>
      </w:r>
      <w:r w:rsidR="00EF0407" w:rsidRPr="00E211B5">
        <w:rPr>
          <w:rFonts w:ascii="Arial" w:hAnsi="Arial" w:cs="Arial"/>
          <w:color w:val="auto"/>
          <w:sz w:val="20"/>
          <w:szCs w:val="20"/>
        </w:rPr>
        <w:t>ą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partnerstwa w projekcie, to formularz wniosku będzie posiadał do wypełnienia tabele „Źródła finansowania wydatków” dla poszczególnych partnerów projektu. Tabelę D.8 dla każ</w:t>
      </w:r>
      <w:r w:rsidR="00122A06">
        <w:rPr>
          <w:rFonts w:ascii="Arial" w:hAnsi="Arial" w:cs="Arial"/>
          <w:color w:val="auto"/>
          <w:sz w:val="20"/>
          <w:szCs w:val="20"/>
        </w:rPr>
        <w:t>dego z podmiotów edytuje się po</w:t>
      </w:r>
      <w:r w:rsidRPr="00E211B5">
        <w:rPr>
          <w:rFonts w:ascii="Arial" w:hAnsi="Arial" w:cs="Arial"/>
          <w:color w:val="auto"/>
          <w:sz w:val="20"/>
          <w:szCs w:val="20"/>
        </w:rPr>
        <w:t>przez użycie przycisku „</w:t>
      </w:r>
      <w:r w:rsidRPr="00E211B5">
        <w:rPr>
          <w:rFonts w:ascii="Arial" w:hAnsi="Arial" w:cs="Arial"/>
          <w:i/>
          <w:color w:val="auto"/>
          <w:sz w:val="20"/>
          <w:szCs w:val="20"/>
        </w:rPr>
        <w:t>Edytuj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”, który przekierowuje do nowego okna przeglądarki „Krok D - Część finansowa - Tabela D.3 i D.8”. W oknie tym należy </w:t>
      </w:r>
      <w:r w:rsidRPr="00E211B5">
        <w:rPr>
          <w:rFonts w:ascii="Arial" w:hAnsi="Arial" w:cs="Arial"/>
          <w:color w:val="auto"/>
          <w:sz w:val="20"/>
          <w:szCs w:val="20"/>
        </w:rPr>
        <w:lastRenderedPageBreak/>
        <w:t>uzupełnić dane, analogicznie jak zostało to opisane powyżej, po czym kliknąć przycisk „Przelicz i zapisz”. Kolejno, przyciskiem „Wstecz” należy wrócić do wniosku o dofinansowanie. Dane naniesione w zakładce „Krok D - Część finansowa - Tabela D.3 i D.8” będą widoczne we wniosku.</w:t>
      </w:r>
    </w:p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 użyciu opcji </w:t>
      </w:r>
      <w:r w:rsidRPr="00E211B5">
        <w:rPr>
          <w:rFonts w:ascii="Arial" w:hAnsi="Arial" w:cs="Arial"/>
          <w:i/>
          <w:color w:val="auto"/>
          <w:sz w:val="20"/>
          <w:szCs w:val="20"/>
        </w:rPr>
        <w:t>„Przelicz tabelę”,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program automatycznie przeliczy wszystkie wartości w tabeli: „Projekt ogółem”.</w:t>
      </w:r>
    </w:p>
    <w:p w:rsidR="00203479" w:rsidRDefault="00203479" w:rsidP="00A24FD0">
      <w:pPr>
        <w:spacing w:line="276" w:lineRule="auto"/>
        <w:jc w:val="both"/>
        <w:rPr>
          <w:rFonts w:eastAsia="Calibri" w:cs="Arial"/>
          <w:b/>
          <w:highlight w:val="yellow"/>
          <w:lang w:eastAsia="en-US"/>
        </w:rPr>
      </w:pPr>
    </w:p>
    <w:p w:rsidR="00203479" w:rsidRPr="00E211B5" w:rsidRDefault="00203479" w:rsidP="00A24FD0">
      <w:pPr>
        <w:spacing w:line="276" w:lineRule="auto"/>
        <w:jc w:val="both"/>
        <w:rPr>
          <w:rFonts w:eastAsia="Calibri" w:cs="Arial"/>
          <w:b/>
          <w:highlight w:val="yellow"/>
          <w:lang w:eastAsia="en-US"/>
        </w:rPr>
      </w:pPr>
    </w:p>
    <w:p w:rsidR="00196B66" w:rsidRPr="00E211B5" w:rsidRDefault="00196B66" w:rsidP="00196B66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Przykład:</w:t>
      </w:r>
    </w:p>
    <w:p w:rsidR="00196B66" w:rsidRPr="00E211B5" w:rsidRDefault="00196B66" w:rsidP="00A24FD0">
      <w:pPr>
        <w:spacing w:line="276" w:lineRule="auto"/>
        <w:jc w:val="both"/>
        <w:rPr>
          <w:rFonts w:eastAsia="Calibri" w:cs="Arial"/>
          <w:b/>
          <w:highlight w:val="yellow"/>
          <w:lang w:eastAsia="en-US"/>
        </w:rPr>
      </w:pPr>
      <w:r w:rsidRPr="00E211B5">
        <w:rPr>
          <w:rFonts w:cs="Arial"/>
          <w:noProof/>
        </w:rPr>
        <w:drawing>
          <wp:inline distT="0" distB="0" distL="0" distR="0" wp14:anchorId="3F76E6EC" wp14:editId="4F85CEA4">
            <wp:extent cx="5941060" cy="257810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66" w:rsidRPr="00E211B5" w:rsidRDefault="00196B66" w:rsidP="00A24FD0">
      <w:pPr>
        <w:spacing w:line="276" w:lineRule="auto"/>
        <w:jc w:val="both"/>
        <w:rPr>
          <w:rFonts w:eastAsia="Calibri" w:cs="Arial"/>
          <w:b/>
          <w:highlight w:val="yellow"/>
          <w:lang w:eastAsia="en-US"/>
        </w:rPr>
      </w:pPr>
    </w:p>
    <w:p w:rsidR="00EE3970" w:rsidRPr="00E211B5" w:rsidRDefault="00EE3970" w:rsidP="004F4055">
      <w:pPr>
        <w:pStyle w:val="Nagwek2"/>
        <w:rPr>
          <w:rFonts w:eastAsia="Calibri"/>
          <w:lang w:eastAsia="en-US"/>
        </w:rPr>
      </w:pPr>
      <w:bookmarkStart w:id="46" w:name="_Toc479245751"/>
      <w:r w:rsidRPr="00E211B5">
        <w:rPr>
          <w:rFonts w:eastAsia="Calibri"/>
          <w:lang w:eastAsia="en-US"/>
        </w:rPr>
        <w:t xml:space="preserve">D.9. </w:t>
      </w:r>
      <w:r w:rsidRPr="00E211B5">
        <w:rPr>
          <w:rFonts w:eastAsia="Calibri"/>
        </w:rPr>
        <w:t>Wydatki</w:t>
      </w:r>
      <w:r w:rsidRPr="00E211B5">
        <w:rPr>
          <w:rFonts w:eastAsia="Calibri"/>
          <w:lang w:eastAsia="en-US"/>
        </w:rPr>
        <w:t xml:space="preserve"> projektu - podsumowanie (w zł)</w:t>
      </w:r>
      <w:bookmarkEnd w:id="46"/>
    </w:p>
    <w:p w:rsidR="00CD0246" w:rsidRPr="00E211B5" w:rsidRDefault="00CD0246" w:rsidP="00A24FD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  <w:highlight w:val="yellow"/>
        </w:rPr>
      </w:pPr>
    </w:p>
    <w:p w:rsidR="00036846" w:rsidRPr="00E211B5" w:rsidRDefault="00036846" w:rsidP="0045190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 xml:space="preserve">Pole wypełniane jest częściowo automatycznie po zaczytaniu danych z innych pól. Jeśli pola nie dotyczą danego projektu należy wpisać wartość „0” i wybrać opcję </w:t>
      </w:r>
      <w:r w:rsidRPr="00E211B5">
        <w:rPr>
          <w:rFonts w:ascii="Arial" w:hAnsi="Arial" w:cs="Arial"/>
          <w:i/>
          <w:color w:val="auto"/>
          <w:sz w:val="20"/>
          <w:szCs w:val="20"/>
        </w:rPr>
        <w:t>„przelicz tabelę”.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D07BAB" w:rsidRPr="00E211B5" w:rsidRDefault="00D07BAB" w:rsidP="00F83FC6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</w:p>
    <w:p w:rsidR="00EE3970" w:rsidRPr="00E211B5" w:rsidRDefault="00EE3970" w:rsidP="004F4055">
      <w:pPr>
        <w:pStyle w:val="Nagwek2"/>
      </w:pPr>
      <w:bookmarkStart w:id="47" w:name="_Toc479245752"/>
      <w:r w:rsidRPr="00E211B5">
        <w:t>E.1. Załączniki</w:t>
      </w:r>
      <w:bookmarkEnd w:id="47"/>
      <w:r w:rsidRPr="00E211B5">
        <w:t xml:space="preserve"> </w:t>
      </w:r>
    </w:p>
    <w:p w:rsidR="00EE3970" w:rsidRPr="00E211B5" w:rsidRDefault="00EE3970" w:rsidP="00A24FD0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C02861" w:rsidRDefault="00C02861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Pole wypełnia Wnioskodawca. Sekcja E.1. służy do wskazania przez Wnioskodawcę rodzaju i zakresu załączników do formularza wniosku o dofinansowanie. Dla wymienionych załączników należy wybrać odpowiednią opcję, tj. </w:t>
      </w:r>
      <w:r w:rsidRPr="00E211B5">
        <w:rPr>
          <w:rFonts w:cs="Arial"/>
          <w:i/>
        </w:rPr>
        <w:t>„tak”</w:t>
      </w:r>
      <w:r w:rsidRPr="00E211B5">
        <w:rPr>
          <w:rFonts w:cs="Arial"/>
        </w:rPr>
        <w:t xml:space="preserve">, </w:t>
      </w:r>
      <w:r w:rsidRPr="00E211B5">
        <w:rPr>
          <w:rFonts w:cs="Arial"/>
          <w:i/>
        </w:rPr>
        <w:t>„nie”</w:t>
      </w:r>
      <w:r w:rsidRPr="00E211B5">
        <w:rPr>
          <w:rFonts w:cs="Arial"/>
        </w:rPr>
        <w:t xml:space="preserve"> (co wskazuje, że dany załącznik jest/nie jest załączony do wniosku) lub </w:t>
      </w:r>
      <w:r w:rsidRPr="00E211B5">
        <w:rPr>
          <w:rFonts w:cs="Arial"/>
          <w:i/>
        </w:rPr>
        <w:t>„nie dotyczy”</w:t>
      </w:r>
      <w:r w:rsidRPr="00E211B5">
        <w:rPr>
          <w:rFonts w:cs="Arial"/>
        </w:rPr>
        <w:t xml:space="preserve"> (jeśli dołączenie załącznika nie jest wymagane).</w:t>
      </w:r>
    </w:p>
    <w:p w:rsidR="00D900A2" w:rsidRPr="0045190B" w:rsidRDefault="00122A06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</w:rPr>
      </w:pPr>
      <w:r w:rsidRPr="0045190B">
        <w:rPr>
          <w:rFonts w:cs="Arial"/>
          <w:b/>
        </w:rPr>
        <w:t>Dla załącznika nr 2 Specyfikacja dotycząca kryteriów oceny merytorycznej jakościowej projektu należy zawsze wybrać „nie dotyczy”.</w:t>
      </w:r>
    </w:p>
    <w:p w:rsidR="00D900A2" w:rsidRDefault="0045190B" w:rsidP="00D900A2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45190B">
        <w:rPr>
          <w:rFonts w:cs="Arial"/>
        </w:rPr>
        <w:t>Poza listą zaimplementowaną do LSI wnioskodawca</w:t>
      </w:r>
      <w:r w:rsidR="00D900A2" w:rsidRPr="00EF0407">
        <w:rPr>
          <w:rFonts w:cs="Arial"/>
        </w:rPr>
        <w:t xml:space="preserve"> ma możliwość dodania do listy dodatkowych załącznikó</w:t>
      </w:r>
      <w:r w:rsidR="00D900A2">
        <w:rPr>
          <w:rFonts w:cs="Arial"/>
        </w:rPr>
        <w:t xml:space="preserve">w – w pozycji </w:t>
      </w:r>
      <w:r w:rsidR="00D900A2" w:rsidRPr="003F0275">
        <w:rPr>
          <w:rFonts w:cs="Arial"/>
          <w:i/>
        </w:rPr>
        <w:t>„Inne załączone dokumenty, w szczególności wymagane przepisami prawa lub postanowie</w:t>
      </w:r>
      <w:r>
        <w:rPr>
          <w:rFonts w:cs="Arial"/>
          <w:i/>
        </w:rPr>
        <w:t>niami regulaminu danego naboru</w:t>
      </w:r>
      <w:r w:rsidR="00D900A2" w:rsidRPr="003F0275">
        <w:rPr>
          <w:rFonts w:cs="Arial"/>
          <w:i/>
        </w:rPr>
        <w:t>”</w:t>
      </w:r>
      <w:r w:rsidR="00D900A2" w:rsidRPr="003F0275">
        <w:rPr>
          <w:rFonts w:cs="Arial"/>
        </w:rPr>
        <w:t>,</w:t>
      </w:r>
      <w:r w:rsidR="00D900A2" w:rsidRPr="00EF0407">
        <w:rPr>
          <w:rFonts w:cs="Arial"/>
        </w:rPr>
        <w:t xml:space="preserve"> które wynikają ze specyfiki ogłoszonego naboru i/lub Wnioskodawca uzna za niezbędne w celu dokonania prawidłowej oceny projektu</w:t>
      </w:r>
    </w:p>
    <w:p w:rsidR="00D900A2" w:rsidRPr="004A7374" w:rsidRDefault="00D900A2" w:rsidP="00D900A2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6600"/>
          <w:sz w:val="22"/>
          <w:szCs w:val="22"/>
        </w:rPr>
      </w:pPr>
    </w:p>
    <w:p w:rsidR="00C02861" w:rsidRPr="00E211B5" w:rsidRDefault="00C02861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</w:rPr>
      </w:pPr>
      <w:r w:rsidRPr="00E211B5">
        <w:rPr>
          <w:rFonts w:cs="Arial"/>
        </w:rPr>
        <w:t>Szczegółowe informacje dotyczące załączników do wniosku zawarte są w odrębnej instrukcji.</w:t>
      </w:r>
    </w:p>
    <w:p w:rsidR="00EE3970" w:rsidRPr="00E211B5" w:rsidRDefault="00EE3970" w:rsidP="00A24FD0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highlight w:val="yellow"/>
        </w:rPr>
      </w:pPr>
    </w:p>
    <w:p w:rsidR="00EE3970" w:rsidRPr="00E211B5" w:rsidRDefault="00EE3970" w:rsidP="004F4055">
      <w:pPr>
        <w:pStyle w:val="Nagwek2"/>
      </w:pPr>
      <w:bookmarkStart w:id="48" w:name="_Toc479245753"/>
      <w:r w:rsidRPr="00E211B5">
        <w:t>F.1. Oświadczenia Wnioskodawcy</w:t>
      </w:r>
      <w:bookmarkEnd w:id="48"/>
    </w:p>
    <w:p w:rsidR="00EE3970" w:rsidRPr="00E211B5" w:rsidRDefault="00EE3970" w:rsidP="00A24FD0">
      <w:pPr>
        <w:spacing w:line="276" w:lineRule="auto"/>
        <w:jc w:val="both"/>
        <w:rPr>
          <w:rFonts w:cs="Arial"/>
          <w:sz w:val="22"/>
          <w:szCs w:val="22"/>
        </w:rPr>
      </w:pPr>
    </w:p>
    <w:p w:rsidR="00EE3970" w:rsidRDefault="00EE3970" w:rsidP="00A24FD0">
      <w:pPr>
        <w:spacing w:line="276" w:lineRule="auto"/>
        <w:jc w:val="both"/>
        <w:rPr>
          <w:rFonts w:cs="Arial"/>
        </w:rPr>
      </w:pPr>
      <w:r w:rsidRPr="00E211B5">
        <w:rPr>
          <w:rFonts w:cs="Arial"/>
        </w:rPr>
        <w:t xml:space="preserve">Wnioskodawca obowiązany jest do potwierdzenia znajomości wniosku oraz akceptacji warunków </w:t>
      </w:r>
      <w:r w:rsidR="00B03B4F" w:rsidRPr="00E211B5">
        <w:rPr>
          <w:rFonts w:cs="Arial"/>
        </w:rPr>
        <w:br/>
      </w:r>
      <w:r w:rsidRPr="00E211B5">
        <w:rPr>
          <w:rFonts w:cs="Arial"/>
        </w:rPr>
        <w:t>i procedur związanych z ubieganiem się o dofinansowanie w ramach RPO WP</w:t>
      </w:r>
      <w:r w:rsidR="007F6591" w:rsidRPr="00E211B5">
        <w:rPr>
          <w:rFonts w:cs="Arial"/>
        </w:rPr>
        <w:t xml:space="preserve"> 2014-2020</w:t>
      </w:r>
      <w:r w:rsidRPr="00E211B5">
        <w:rPr>
          <w:rFonts w:cs="Arial"/>
        </w:rPr>
        <w:t>.</w:t>
      </w:r>
    </w:p>
    <w:p w:rsidR="00122A06" w:rsidRPr="00122A06" w:rsidRDefault="00122A06" w:rsidP="00122A06">
      <w:pPr>
        <w:spacing w:line="276" w:lineRule="auto"/>
        <w:jc w:val="both"/>
        <w:rPr>
          <w:rFonts w:cs="Arial"/>
        </w:rPr>
      </w:pPr>
      <w:r w:rsidRPr="00122A06">
        <w:rPr>
          <w:rFonts w:cs="Arial"/>
        </w:rPr>
        <w:t>Uwaga!</w:t>
      </w:r>
    </w:p>
    <w:p w:rsidR="00122A06" w:rsidRPr="00E211B5" w:rsidRDefault="00122A06" w:rsidP="00122A06">
      <w:pPr>
        <w:spacing w:line="276" w:lineRule="auto"/>
        <w:jc w:val="both"/>
        <w:rPr>
          <w:rFonts w:cs="Arial"/>
        </w:rPr>
      </w:pPr>
      <w:r w:rsidRPr="00122A06">
        <w:rPr>
          <w:rFonts w:cs="Arial"/>
        </w:rPr>
        <w:t>Należy mieć na uwadze, że wszystkie oświadczenia dotyczące wnioskodawcy mają również odniesienie do partnerów projektu.</w:t>
      </w:r>
    </w:p>
    <w:p w:rsidR="00D07BAB" w:rsidRPr="00E211B5" w:rsidRDefault="00D07BAB" w:rsidP="004F4055">
      <w:pPr>
        <w:pStyle w:val="Nagwek2"/>
        <w:rPr>
          <w:highlight w:val="yellow"/>
        </w:rPr>
      </w:pPr>
    </w:p>
    <w:p w:rsidR="00EE3970" w:rsidRPr="00E211B5" w:rsidRDefault="00EE3970" w:rsidP="004F4055">
      <w:pPr>
        <w:pStyle w:val="Nagwek2"/>
      </w:pPr>
      <w:bookmarkStart w:id="49" w:name="_Toc479245754"/>
      <w:r w:rsidRPr="00E211B5">
        <w:t>G.1. Data i podpisy</w:t>
      </w:r>
      <w:bookmarkEnd w:id="49"/>
    </w:p>
    <w:p w:rsidR="005A099A" w:rsidRPr="00E211B5" w:rsidRDefault="005A099A" w:rsidP="005A099A"/>
    <w:p w:rsidR="00965552" w:rsidRPr="00E211B5" w:rsidRDefault="00965552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Należy wprowadzić dane</w:t>
      </w:r>
      <w:r w:rsidR="007F6591" w:rsidRPr="00E211B5">
        <w:rPr>
          <w:rFonts w:ascii="Arial" w:hAnsi="Arial" w:cs="Arial"/>
          <w:color w:val="auto"/>
          <w:sz w:val="20"/>
          <w:szCs w:val="20"/>
        </w:rPr>
        <w:t xml:space="preserve"> </w:t>
      </w:r>
      <w:r w:rsidRPr="00E211B5">
        <w:rPr>
          <w:rFonts w:ascii="Arial" w:hAnsi="Arial" w:cs="Arial"/>
          <w:color w:val="auto"/>
          <w:sz w:val="20"/>
          <w:szCs w:val="20"/>
        </w:rPr>
        <w:t xml:space="preserve">osoby/osób upoważnionych do reprezentacji Wnioskodawcy (Partnera wiodącego) wymienione w polu A.11. wniosku. </w:t>
      </w:r>
    </w:p>
    <w:p w:rsidR="00BA0351" w:rsidRPr="00E211B5" w:rsidRDefault="009549C0" w:rsidP="00965552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E211B5">
        <w:rPr>
          <w:rFonts w:ascii="Arial" w:hAnsi="Arial" w:cs="Arial"/>
          <w:color w:val="auto"/>
          <w:sz w:val="20"/>
          <w:szCs w:val="20"/>
        </w:rPr>
        <w:t>W</w:t>
      </w:r>
      <w:r w:rsidR="00122A06" w:rsidRPr="00122A06">
        <w:rPr>
          <w:rFonts w:ascii="Arial" w:hAnsi="Arial" w:cs="Arial"/>
          <w:color w:val="auto"/>
          <w:sz w:val="20"/>
          <w:szCs w:val="20"/>
        </w:rPr>
        <w:t xml:space="preserve"> polu daty należy </w:t>
      </w:r>
      <w:r w:rsidR="00122A06" w:rsidRPr="0045190B">
        <w:rPr>
          <w:rFonts w:ascii="Arial" w:hAnsi="Arial" w:cs="Arial"/>
          <w:b/>
          <w:color w:val="auto"/>
          <w:sz w:val="20"/>
          <w:szCs w:val="20"/>
          <w:u w:val="single"/>
        </w:rPr>
        <w:t>odręcznie wpisać</w:t>
      </w:r>
      <w:r w:rsidR="00C60090">
        <w:rPr>
          <w:rFonts w:ascii="Arial" w:hAnsi="Arial" w:cs="Arial"/>
          <w:color w:val="auto"/>
          <w:sz w:val="20"/>
          <w:szCs w:val="20"/>
        </w:rPr>
        <w:t xml:space="preserve"> datę sporządzenia</w:t>
      </w:r>
      <w:r w:rsidR="00122A06" w:rsidRPr="00122A06">
        <w:rPr>
          <w:rFonts w:ascii="Arial" w:hAnsi="Arial" w:cs="Arial"/>
          <w:color w:val="auto"/>
          <w:sz w:val="20"/>
          <w:szCs w:val="20"/>
        </w:rPr>
        <w:t xml:space="preserve"> wniosku, a w</w:t>
      </w:r>
      <w:r w:rsidR="00965552" w:rsidRPr="00E211B5">
        <w:rPr>
          <w:rFonts w:ascii="Arial" w:hAnsi="Arial" w:cs="Arial"/>
          <w:color w:val="auto"/>
          <w:sz w:val="20"/>
          <w:szCs w:val="20"/>
        </w:rPr>
        <w:t xml:space="preserve"> polu na podpis należy zamieścić odręczny podpis (kolorem innym niż czarny) wraz z pieczęcią imienną osoby upoważnionej do reprezentacji. W przypadku braku pieczęci imiennych osoby u</w:t>
      </w:r>
      <w:r w:rsidR="00332C7F">
        <w:rPr>
          <w:rFonts w:ascii="Arial" w:hAnsi="Arial" w:cs="Arial"/>
          <w:color w:val="auto"/>
          <w:sz w:val="20"/>
          <w:szCs w:val="20"/>
        </w:rPr>
        <w:t>poważnione</w:t>
      </w:r>
      <w:r w:rsidR="00965552" w:rsidRPr="00E211B5">
        <w:rPr>
          <w:rFonts w:ascii="Arial" w:hAnsi="Arial" w:cs="Arial"/>
          <w:color w:val="auto"/>
          <w:sz w:val="20"/>
          <w:szCs w:val="20"/>
        </w:rPr>
        <w:t xml:space="preserve"> do podpisania umowy powinny złożyć czytelny podpis (imię i nazwisko).</w:t>
      </w:r>
    </w:p>
    <w:sectPr w:rsidR="00BA0351" w:rsidRPr="00E211B5" w:rsidSect="00F826B9">
      <w:footerReference w:type="default" r:id="rId36"/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02C" w:rsidRDefault="00C8202C" w:rsidP="008667E6">
      <w:r>
        <w:separator/>
      </w:r>
    </w:p>
  </w:endnote>
  <w:endnote w:type="continuationSeparator" w:id="0">
    <w:p w:rsidR="00C8202C" w:rsidRDefault="00C8202C" w:rsidP="00866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2C" w:rsidRPr="009644DF" w:rsidRDefault="00C8202C">
    <w:pPr>
      <w:pStyle w:val="Stopka"/>
      <w:jc w:val="right"/>
      <w:rPr>
        <w:rFonts w:ascii="Arial" w:hAnsi="Arial" w:cs="Arial"/>
      </w:rPr>
    </w:pPr>
    <w:r w:rsidRPr="009644DF">
      <w:rPr>
        <w:rFonts w:ascii="Arial" w:hAnsi="Arial" w:cs="Arial"/>
      </w:rPr>
      <w:fldChar w:fldCharType="begin"/>
    </w:r>
    <w:r w:rsidRPr="009644DF">
      <w:rPr>
        <w:rFonts w:ascii="Arial" w:hAnsi="Arial" w:cs="Arial"/>
      </w:rPr>
      <w:instrText xml:space="preserve"> PAGE   \* MERGEFORMAT </w:instrText>
    </w:r>
    <w:r w:rsidRPr="009644DF">
      <w:rPr>
        <w:rFonts w:ascii="Arial" w:hAnsi="Arial" w:cs="Arial"/>
      </w:rPr>
      <w:fldChar w:fldCharType="separate"/>
    </w:r>
    <w:r w:rsidR="00737440">
      <w:rPr>
        <w:rFonts w:ascii="Arial" w:hAnsi="Arial" w:cs="Arial"/>
        <w:noProof/>
      </w:rPr>
      <w:t>17</w:t>
    </w:r>
    <w:r w:rsidRPr="009644DF">
      <w:rPr>
        <w:rFonts w:ascii="Arial" w:hAnsi="Arial" w:cs="Arial"/>
      </w:rPr>
      <w:fldChar w:fldCharType="end"/>
    </w:r>
  </w:p>
  <w:p w:rsidR="00C8202C" w:rsidRDefault="00C820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02C" w:rsidRDefault="00C8202C" w:rsidP="008667E6">
      <w:r>
        <w:separator/>
      </w:r>
    </w:p>
  </w:footnote>
  <w:footnote w:type="continuationSeparator" w:id="0">
    <w:p w:rsidR="00C8202C" w:rsidRDefault="00C8202C" w:rsidP="008667E6">
      <w:r>
        <w:continuationSeparator/>
      </w:r>
    </w:p>
  </w:footnote>
  <w:footnote w:id="1">
    <w:p w:rsidR="00C8202C" w:rsidRPr="00A2334A" w:rsidRDefault="00C8202C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W tym: mapy do celów projektowych, projekty budowlane, projekty wykonawcze, inna dokumentacja techniczna i finansowa niezbędna do sporządzenia wniosku o dofinansowanie.</w:t>
      </w:r>
    </w:p>
  </w:footnote>
  <w:footnote w:id="2">
    <w:p w:rsidR="00C8202C" w:rsidRPr="00A2334A" w:rsidRDefault="00C8202C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Także kombinacje ww. usług np. studium wykonalności oraz dokumentacja techniczna.</w:t>
      </w:r>
    </w:p>
  </w:footnote>
  <w:footnote w:id="3">
    <w:p w:rsidR="00C8202C" w:rsidRPr="00A2334A" w:rsidRDefault="00C8202C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Wszystkie roboty budowlane, montażowe, instalacyjne itd.</w:t>
      </w:r>
    </w:p>
  </w:footnote>
  <w:footnote w:id="4">
    <w:p w:rsidR="00C8202C" w:rsidRPr="00A2334A" w:rsidRDefault="00C8202C" w:rsidP="00241DEA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Dostawa sprzętu, wyposażenia, ruchomych środków trwałych.</w:t>
      </w:r>
    </w:p>
  </w:footnote>
  <w:footnote w:id="5">
    <w:p w:rsidR="00C8202C" w:rsidRPr="00A2334A" w:rsidRDefault="00C8202C" w:rsidP="00241DEA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  <w:r w:rsidRPr="00A2334A">
        <w:rPr>
          <w:rStyle w:val="Odwoanieprzypisudolnego"/>
          <w:rFonts w:ascii="Arial" w:hAnsi="Arial" w:cs="Arial"/>
          <w:color w:val="auto"/>
          <w:sz w:val="18"/>
          <w:szCs w:val="18"/>
        </w:rPr>
        <w:footnoteRef/>
      </w:r>
      <w:r w:rsidRPr="00A2334A">
        <w:rPr>
          <w:rFonts w:ascii="Arial" w:hAnsi="Arial" w:cs="Arial"/>
          <w:color w:val="auto"/>
          <w:sz w:val="18"/>
          <w:szCs w:val="18"/>
        </w:rPr>
        <w:t xml:space="preserve"> W tym odszkodowania wypłacane na podstawie spec-ustaw (zadaniem a zarazem kategorią wydatków jest suma wszystkich wydatków w projekcie z tytułu odszkodowań).</w:t>
      </w:r>
    </w:p>
  </w:footnote>
  <w:footnote w:id="6">
    <w:p w:rsidR="00C8202C" w:rsidRPr="007461E9" w:rsidRDefault="00C8202C" w:rsidP="00241DEA">
      <w:pPr>
        <w:pStyle w:val="Tekstprzypisudolnego"/>
        <w:jc w:val="both"/>
        <w:rPr>
          <w:sz w:val="18"/>
          <w:szCs w:val="18"/>
        </w:rPr>
      </w:pPr>
      <w:r w:rsidRPr="00A233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334A">
        <w:rPr>
          <w:rFonts w:ascii="Arial" w:hAnsi="Arial" w:cs="Arial"/>
          <w:sz w:val="18"/>
          <w:szCs w:val="18"/>
        </w:rPr>
        <w:t xml:space="preserve"> W tym: opłaty administracyjne i inne wydatki nie ponoszone na podstawie umów cywilno-prawnych, umowy </w:t>
      </w:r>
      <w:r w:rsidRPr="00A2334A">
        <w:rPr>
          <w:rFonts w:ascii="Arial" w:hAnsi="Arial" w:cs="Arial"/>
          <w:sz w:val="18"/>
          <w:szCs w:val="18"/>
        </w:rPr>
        <w:br/>
        <w:t>na przyłączenie do sieci gazowej, elektrycznej, wodociągowej, kanalizacyjnej (opłata za przyłączenie do sieci), inne wydatki.</w:t>
      </w:r>
    </w:p>
  </w:footnote>
  <w:footnote w:id="7">
    <w:p w:rsidR="00C8202C" w:rsidRPr="00143117" w:rsidRDefault="00C8202C" w:rsidP="00241DEA">
      <w:pPr>
        <w:pStyle w:val="Tekstprzypisudolnego"/>
        <w:jc w:val="both"/>
        <w:rPr>
          <w:rFonts w:ascii="Arial" w:hAnsi="Arial" w:cs="Arial"/>
        </w:rPr>
      </w:pPr>
      <w:r w:rsidRPr="00E51BA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51BA9">
        <w:rPr>
          <w:rFonts w:ascii="Arial" w:hAnsi="Arial" w:cs="Arial"/>
          <w:sz w:val="18"/>
          <w:szCs w:val="18"/>
        </w:rPr>
        <w:t xml:space="preserve"> Także kombinacje ww. usług (np. zarządzanie projektem i doradztwo prawne).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054"/>
    <w:multiLevelType w:val="hybridMultilevel"/>
    <w:tmpl w:val="B76E90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A25E09"/>
    <w:multiLevelType w:val="hybridMultilevel"/>
    <w:tmpl w:val="D9C4F836"/>
    <w:lvl w:ilvl="0" w:tplc="D86A1B0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567F0"/>
    <w:multiLevelType w:val="hybridMultilevel"/>
    <w:tmpl w:val="17FA3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12E81"/>
    <w:multiLevelType w:val="hybridMultilevel"/>
    <w:tmpl w:val="D098E754"/>
    <w:lvl w:ilvl="0" w:tplc="4B58D870">
      <w:start w:val="1"/>
      <w:numFmt w:val="decimal"/>
      <w:lvlText w:val="%1."/>
      <w:lvlJc w:val="left"/>
      <w:pPr>
        <w:ind w:left="106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">
    <w:nsid w:val="1C1C133D"/>
    <w:multiLevelType w:val="hybridMultilevel"/>
    <w:tmpl w:val="E97CD9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842F6"/>
    <w:multiLevelType w:val="hybridMultilevel"/>
    <w:tmpl w:val="6C48608E"/>
    <w:lvl w:ilvl="0" w:tplc="C5BC30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B045D"/>
    <w:multiLevelType w:val="hybridMultilevel"/>
    <w:tmpl w:val="40DC9F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C4611"/>
    <w:multiLevelType w:val="hybridMultilevel"/>
    <w:tmpl w:val="9410A314"/>
    <w:lvl w:ilvl="0" w:tplc="9BA6A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461B9"/>
    <w:multiLevelType w:val="hybridMultilevel"/>
    <w:tmpl w:val="809EAA5A"/>
    <w:lvl w:ilvl="0" w:tplc="35EC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96A80"/>
    <w:multiLevelType w:val="hybridMultilevel"/>
    <w:tmpl w:val="DFE4F36C"/>
    <w:lvl w:ilvl="0" w:tplc="9BA6A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6F5AEB"/>
    <w:multiLevelType w:val="hybridMultilevel"/>
    <w:tmpl w:val="49D86A0C"/>
    <w:lvl w:ilvl="0" w:tplc="63949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563E1"/>
    <w:multiLevelType w:val="hybridMultilevel"/>
    <w:tmpl w:val="E6A6F3A6"/>
    <w:lvl w:ilvl="0" w:tplc="63949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C2EDB"/>
    <w:multiLevelType w:val="hybridMultilevel"/>
    <w:tmpl w:val="DE5AD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A656BB"/>
    <w:multiLevelType w:val="hybridMultilevel"/>
    <w:tmpl w:val="01CE78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D5D8F"/>
    <w:multiLevelType w:val="hybridMultilevel"/>
    <w:tmpl w:val="EA7C5A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2F2520"/>
    <w:multiLevelType w:val="hybridMultilevel"/>
    <w:tmpl w:val="F7CCE7C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9C333A"/>
    <w:multiLevelType w:val="hybridMultilevel"/>
    <w:tmpl w:val="094CEBE2"/>
    <w:lvl w:ilvl="0" w:tplc="63949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1413B"/>
    <w:multiLevelType w:val="hybridMultilevel"/>
    <w:tmpl w:val="6A3A8F60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7F113D"/>
    <w:multiLevelType w:val="hybridMultilevel"/>
    <w:tmpl w:val="0B5E85A0"/>
    <w:lvl w:ilvl="0" w:tplc="35EC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701B3C"/>
    <w:multiLevelType w:val="hybridMultilevel"/>
    <w:tmpl w:val="E0E655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BD2C04"/>
    <w:multiLevelType w:val="hybridMultilevel"/>
    <w:tmpl w:val="A3B6E8A8"/>
    <w:lvl w:ilvl="0" w:tplc="35EC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4C15DA"/>
    <w:multiLevelType w:val="hybridMultilevel"/>
    <w:tmpl w:val="E12E2746"/>
    <w:lvl w:ilvl="0" w:tplc="9BA6A176">
      <w:start w:val="1"/>
      <w:numFmt w:val="bullet"/>
      <w:lvlText w:val=""/>
      <w:lvlJc w:val="left"/>
      <w:pPr>
        <w:ind w:left="2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25">
    <w:nsid w:val="74C33A7B"/>
    <w:multiLevelType w:val="hybridMultilevel"/>
    <w:tmpl w:val="7158CACE"/>
    <w:lvl w:ilvl="0" w:tplc="9BA6A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5550D"/>
    <w:multiLevelType w:val="hybridMultilevel"/>
    <w:tmpl w:val="13E24D48"/>
    <w:lvl w:ilvl="0" w:tplc="6E4CE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C16DD7"/>
    <w:multiLevelType w:val="hybridMultilevel"/>
    <w:tmpl w:val="75C8E738"/>
    <w:lvl w:ilvl="0" w:tplc="CC1029F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9"/>
  </w:num>
  <w:num w:numId="4">
    <w:abstractNumId w:val="14"/>
  </w:num>
  <w:num w:numId="5">
    <w:abstractNumId w:val="1"/>
  </w:num>
  <w:num w:numId="6">
    <w:abstractNumId w:val="23"/>
  </w:num>
  <w:num w:numId="7">
    <w:abstractNumId w:val="26"/>
  </w:num>
  <w:num w:numId="8">
    <w:abstractNumId w:val="16"/>
  </w:num>
  <w:num w:numId="9">
    <w:abstractNumId w:val="25"/>
  </w:num>
  <w:num w:numId="10">
    <w:abstractNumId w:val="10"/>
  </w:num>
  <w:num w:numId="11">
    <w:abstractNumId w:val="2"/>
  </w:num>
  <w:num w:numId="12">
    <w:abstractNumId w:val="17"/>
  </w:num>
  <w:num w:numId="13">
    <w:abstractNumId w:val="15"/>
  </w:num>
  <w:num w:numId="14">
    <w:abstractNumId w:val="8"/>
  </w:num>
  <w:num w:numId="15">
    <w:abstractNumId w:val="4"/>
  </w:num>
  <w:num w:numId="16">
    <w:abstractNumId w:val="24"/>
  </w:num>
  <w:num w:numId="17">
    <w:abstractNumId w:val="20"/>
  </w:num>
  <w:num w:numId="18">
    <w:abstractNumId w:val="9"/>
  </w:num>
  <w:num w:numId="19">
    <w:abstractNumId w:val="6"/>
  </w:num>
  <w:num w:numId="20">
    <w:abstractNumId w:val="21"/>
  </w:num>
  <w:num w:numId="21">
    <w:abstractNumId w:val="3"/>
  </w:num>
  <w:num w:numId="22">
    <w:abstractNumId w:val="18"/>
  </w:num>
  <w:num w:numId="23">
    <w:abstractNumId w:val="11"/>
  </w:num>
  <w:num w:numId="24">
    <w:abstractNumId w:val="27"/>
  </w:num>
  <w:num w:numId="25">
    <w:abstractNumId w:val="0"/>
  </w:num>
  <w:num w:numId="26">
    <w:abstractNumId w:val="5"/>
  </w:num>
  <w:num w:numId="27">
    <w:abstractNumId w:val="22"/>
  </w:num>
  <w:num w:numId="28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49"/>
    <w:rsid w:val="00010389"/>
    <w:rsid w:val="0002140E"/>
    <w:rsid w:val="00023C1B"/>
    <w:rsid w:val="00027313"/>
    <w:rsid w:val="00036846"/>
    <w:rsid w:val="00040B22"/>
    <w:rsid w:val="00041058"/>
    <w:rsid w:val="00041FAB"/>
    <w:rsid w:val="00043613"/>
    <w:rsid w:val="00044668"/>
    <w:rsid w:val="00047010"/>
    <w:rsid w:val="0004710C"/>
    <w:rsid w:val="0005207B"/>
    <w:rsid w:val="0006542A"/>
    <w:rsid w:val="00065E9D"/>
    <w:rsid w:val="00071BA1"/>
    <w:rsid w:val="00081B97"/>
    <w:rsid w:val="000832B9"/>
    <w:rsid w:val="00087580"/>
    <w:rsid w:val="00091E9A"/>
    <w:rsid w:val="0009795D"/>
    <w:rsid w:val="000A5DC0"/>
    <w:rsid w:val="000B39C7"/>
    <w:rsid w:val="000B65E9"/>
    <w:rsid w:val="000B7E62"/>
    <w:rsid w:val="000C1AD2"/>
    <w:rsid w:val="000C4512"/>
    <w:rsid w:val="000C45C7"/>
    <w:rsid w:val="000D2A39"/>
    <w:rsid w:val="000D7116"/>
    <w:rsid w:val="000E07ED"/>
    <w:rsid w:val="000E10FA"/>
    <w:rsid w:val="000E46B8"/>
    <w:rsid w:val="000E53AA"/>
    <w:rsid w:val="000E763B"/>
    <w:rsid w:val="000F25A7"/>
    <w:rsid w:val="000F4382"/>
    <w:rsid w:val="000F4B4B"/>
    <w:rsid w:val="00100020"/>
    <w:rsid w:val="00100A5F"/>
    <w:rsid w:val="001021F7"/>
    <w:rsid w:val="001036E9"/>
    <w:rsid w:val="00106435"/>
    <w:rsid w:val="00107D6A"/>
    <w:rsid w:val="00107D85"/>
    <w:rsid w:val="00113E92"/>
    <w:rsid w:val="00113F61"/>
    <w:rsid w:val="00115C53"/>
    <w:rsid w:val="00122A06"/>
    <w:rsid w:val="0012354E"/>
    <w:rsid w:val="0013100A"/>
    <w:rsid w:val="00131EAB"/>
    <w:rsid w:val="00132B44"/>
    <w:rsid w:val="00132B6F"/>
    <w:rsid w:val="00134C9B"/>
    <w:rsid w:val="0013724C"/>
    <w:rsid w:val="00137452"/>
    <w:rsid w:val="001410E7"/>
    <w:rsid w:val="00142E58"/>
    <w:rsid w:val="001433A6"/>
    <w:rsid w:val="00143F22"/>
    <w:rsid w:val="00145D65"/>
    <w:rsid w:val="0015236F"/>
    <w:rsid w:val="00152E6F"/>
    <w:rsid w:val="001559FC"/>
    <w:rsid w:val="001569F0"/>
    <w:rsid w:val="00157C96"/>
    <w:rsid w:val="00160609"/>
    <w:rsid w:val="00161546"/>
    <w:rsid w:val="00161750"/>
    <w:rsid w:val="00161F97"/>
    <w:rsid w:val="00163BFB"/>
    <w:rsid w:val="00166A50"/>
    <w:rsid w:val="00167E40"/>
    <w:rsid w:val="00170B01"/>
    <w:rsid w:val="00170D8B"/>
    <w:rsid w:val="0017184E"/>
    <w:rsid w:val="00176171"/>
    <w:rsid w:val="00180359"/>
    <w:rsid w:val="00181DC4"/>
    <w:rsid w:val="00185EE2"/>
    <w:rsid w:val="00192728"/>
    <w:rsid w:val="00196B66"/>
    <w:rsid w:val="00196C44"/>
    <w:rsid w:val="00196E10"/>
    <w:rsid w:val="001A1187"/>
    <w:rsid w:val="001A3F9D"/>
    <w:rsid w:val="001A4FA3"/>
    <w:rsid w:val="001A4FCE"/>
    <w:rsid w:val="001B11E7"/>
    <w:rsid w:val="001B33A4"/>
    <w:rsid w:val="001B3A35"/>
    <w:rsid w:val="001B463A"/>
    <w:rsid w:val="001D06EA"/>
    <w:rsid w:val="001D240D"/>
    <w:rsid w:val="001D2A75"/>
    <w:rsid w:val="001D2AE5"/>
    <w:rsid w:val="001D691F"/>
    <w:rsid w:val="001E1F6F"/>
    <w:rsid w:val="001E4FA8"/>
    <w:rsid w:val="001F3100"/>
    <w:rsid w:val="002013EE"/>
    <w:rsid w:val="002014CA"/>
    <w:rsid w:val="00203479"/>
    <w:rsid w:val="0021261A"/>
    <w:rsid w:val="00215697"/>
    <w:rsid w:val="002161B5"/>
    <w:rsid w:val="00221949"/>
    <w:rsid w:val="0022706F"/>
    <w:rsid w:val="0023074E"/>
    <w:rsid w:val="00233989"/>
    <w:rsid w:val="00235218"/>
    <w:rsid w:val="00241DEA"/>
    <w:rsid w:val="002452BE"/>
    <w:rsid w:val="002474BF"/>
    <w:rsid w:val="0025205D"/>
    <w:rsid w:val="002521BC"/>
    <w:rsid w:val="00253B94"/>
    <w:rsid w:val="0025425C"/>
    <w:rsid w:val="002551E4"/>
    <w:rsid w:val="00255D54"/>
    <w:rsid w:val="002568D6"/>
    <w:rsid w:val="00256C80"/>
    <w:rsid w:val="00261A76"/>
    <w:rsid w:val="00262300"/>
    <w:rsid w:val="002659FC"/>
    <w:rsid w:val="0026769B"/>
    <w:rsid w:val="00272D2D"/>
    <w:rsid w:val="0027647C"/>
    <w:rsid w:val="0028123E"/>
    <w:rsid w:val="00284EF0"/>
    <w:rsid w:val="0028528F"/>
    <w:rsid w:val="0028781D"/>
    <w:rsid w:val="002923AE"/>
    <w:rsid w:val="00294144"/>
    <w:rsid w:val="0029627E"/>
    <w:rsid w:val="0029724A"/>
    <w:rsid w:val="002A717D"/>
    <w:rsid w:val="002B0FEF"/>
    <w:rsid w:val="002B1D61"/>
    <w:rsid w:val="002B37C6"/>
    <w:rsid w:val="002B6A66"/>
    <w:rsid w:val="002B7F53"/>
    <w:rsid w:val="002C043C"/>
    <w:rsid w:val="002C2FB1"/>
    <w:rsid w:val="002D170C"/>
    <w:rsid w:val="002D369E"/>
    <w:rsid w:val="002D65C1"/>
    <w:rsid w:val="002E4407"/>
    <w:rsid w:val="002F0034"/>
    <w:rsid w:val="002F23C4"/>
    <w:rsid w:val="002F2EF4"/>
    <w:rsid w:val="002F4141"/>
    <w:rsid w:val="002F5E8E"/>
    <w:rsid w:val="00310624"/>
    <w:rsid w:val="003112C8"/>
    <w:rsid w:val="00311C56"/>
    <w:rsid w:val="003123FC"/>
    <w:rsid w:val="00312F1E"/>
    <w:rsid w:val="0031561F"/>
    <w:rsid w:val="00317089"/>
    <w:rsid w:val="00320D28"/>
    <w:rsid w:val="00321B22"/>
    <w:rsid w:val="00324DB9"/>
    <w:rsid w:val="00326879"/>
    <w:rsid w:val="00332BBB"/>
    <w:rsid w:val="00332C7F"/>
    <w:rsid w:val="0033391D"/>
    <w:rsid w:val="0033404F"/>
    <w:rsid w:val="00337557"/>
    <w:rsid w:val="003400AA"/>
    <w:rsid w:val="00341238"/>
    <w:rsid w:val="003507D2"/>
    <w:rsid w:val="00352961"/>
    <w:rsid w:val="00352A49"/>
    <w:rsid w:val="003576D9"/>
    <w:rsid w:val="0036083F"/>
    <w:rsid w:val="0036394B"/>
    <w:rsid w:val="00373FC9"/>
    <w:rsid w:val="00374E2C"/>
    <w:rsid w:val="00377A91"/>
    <w:rsid w:val="003855DD"/>
    <w:rsid w:val="003910E0"/>
    <w:rsid w:val="00392E61"/>
    <w:rsid w:val="003960E8"/>
    <w:rsid w:val="003A04D2"/>
    <w:rsid w:val="003A3F54"/>
    <w:rsid w:val="003A62A6"/>
    <w:rsid w:val="003B0868"/>
    <w:rsid w:val="003B0AD5"/>
    <w:rsid w:val="003B10AE"/>
    <w:rsid w:val="003B2839"/>
    <w:rsid w:val="003B46F9"/>
    <w:rsid w:val="003B6392"/>
    <w:rsid w:val="003C04DC"/>
    <w:rsid w:val="003C2FC5"/>
    <w:rsid w:val="003C33E3"/>
    <w:rsid w:val="003C37BD"/>
    <w:rsid w:val="003C55BC"/>
    <w:rsid w:val="003C5887"/>
    <w:rsid w:val="003C7596"/>
    <w:rsid w:val="003C7A37"/>
    <w:rsid w:val="003D2B20"/>
    <w:rsid w:val="003D36EB"/>
    <w:rsid w:val="003D5F9F"/>
    <w:rsid w:val="003E0450"/>
    <w:rsid w:val="003E5EC2"/>
    <w:rsid w:val="003F0275"/>
    <w:rsid w:val="003F1D60"/>
    <w:rsid w:val="003F3192"/>
    <w:rsid w:val="003F3B38"/>
    <w:rsid w:val="00401208"/>
    <w:rsid w:val="00402E5C"/>
    <w:rsid w:val="00403A10"/>
    <w:rsid w:val="004048B1"/>
    <w:rsid w:val="00404EEB"/>
    <w:rsid w:val="004053CC"/>
    <w:rsid w:val="00406907"/>
    <w:rsid w:val="0042009B"/>
    <w:rsid w:val="004226A0"/>
    <w:rsid w:val="00422987"/>
    <w:rsid w:val="0042501E"/>
    <w:rsid w:val="00425F60"/>
    <w:rsid w:val="004340B8"/>
    <w:rsid w:val="00437179"/>
    <w:rsid w:val="00442A46"/>
    <w:rsid w:val="00443BD4"/>
    <w:rsid w:val="00447A02"/>
    <w:rsid w:val="0045190B"/>
    <w:rsid w:val="00457FF6"/>
    <w:rsid w:val="004610EF"/>
    <w:rsid w:val="00461991"/>
    <w:rsid w:val="00461C8D"/>
    <w:rsid w:val="00463CA1"/>
    <w:rsid w:val="00464EBB"/>
    <w:rsid w:val="0048078C"/>
    <w:rsid w:val="00485213"/>
    <w:rsid w:val="0049289D"/>
    <w:rsid w:val="0049332F"/>
    <w:rsid w:val="00495B92"/>
    <w:rsid w:val="004A37FF"/>
    <w:rsid w:val="004A5FCF"/>
    <w:rsid w:val="004A7374"/>
    <w:rsid w:val="004B0849"/>
    <w:rsid w:val="004B3EB0"/>
    <w:rsid w:val="004B7CAE"/>
    <w:rsid w:val="004C06A4"/>
    <w:rsid w:val="004C1531"/>
    <w:rsid w:val="004C3C2E"/>
    <w:rsid w:val="004C54D1"/>
    <w:rsid w:val="004C6746"/>
    <w:rsid w:val="004C7C4A"/>
    <w:rsid w:val="004D06DB"/>
    <w:rsid w:val="004D17DF"/>
    <w:rsid w:val="004D2C58"/>
    <w:rsid w:val="004E0D66"/>
    <w:rsid w:val="004E0F76"/>
    <w:rsid w:val="004E35A0"/>
    <w:rsid w:val="004E71A1"/>
    <w:rsid w:val="004F1896"/>
    <w:rsid w:val="004F4055"/>
    <w:rsid w:val="005041FA"/>
    <w:rsid w:val="00511848"/>
    <w:rsid w:val="005123DF"/>
    <w:rsid w:val="005162F5"/>
    <w:rsid w:val="005169AF"/>
    <w:rsid w:val="00517298"/>
    <w:rsid w:val="0052271F"/>
    <w:rsid w:val="00530922"/>
    <w:rsid w:val="00533D00"/>
    <w:rsid w:val="00535997"/>
    <w:rsid w:val="005453A2"/>
    <w:rsid w:val="00560FF4"/>
    <w:rsid w:val="0057161B"/>
    <w:rsid w:val="00576137"/>
    <w:rsid w:val="00577BF1"/>
    <w:rsid w:val="0058359C"/>
    <w:rsid w:val="005848FC"/>
    <w:rsid w:val="005850FF"/>
    <w:rsid w:val="0058511F"/>
    <w:rsid w:val="00587CE7"/>
    <w:rsid w:val="00591A21"/>
    <w:rsid w:val="00591D9F"/>
    <w:rsid w:val="005922B9"/>
    <w:rsid w:val="0059331B"/>
    <w:rsid w:val="005954B2"/>
    <w:rsid w:val="0059555A"/>
    <w:rsid w:val="005A099A"/>
    <w:rsid w:val="005A55B4"/>
    <w:rsid w:val="005B0D7E"/>
    <w:rsid w:val="005B1EA0"/>
    <w:rsid w:val="005C22C0"/>
    <w:rsid w:val="005C469D"/>
    <w:rsid w:val="005D3A43"/>
    <w:rsid w:val="005E1855"/>
    <w:rsid w:val="005E2684"/>
    <w:rsid w:val="005E3579"/>
    <w:rsid w:val="005E5DDF"/>
    <w:rsid w:val="005E62FF"/>
    <w:rsid w:val="005E6EE3"/>
    <w:rsid w:val="005F496E"/>
    <w:rsid w:val="005F6D05"/>
    <w:rsid w:val="00601BAB"/>
    <w:rsid w:val="00605D83"/>
    <w:rsid w:val="006073C3"/>
    <w:rsid w:val="006100BE"/>
    <w:rsid w:val="00610447"/>
    <w:rsid w:val="00611DDB"/>
    <w:rsid w:val="006228FF"/>
    <w:rsid w:val="00622A48"/>
    <w:rsid w:val="00622AF5"/>
    <w:rsid w:val="00622F4F"/>
    <w:rsid w:val="00623B5D"/>
    <w:rsid w:val="006263BA"/>
    <w:rsid w:val="00626504"/>
    <w:rsid w:val="0062651D"/>
    <w:rsid w:val="006303DF"/>
    <w:rsid w:val="00630CBE"/>
    <w:rsid w:val="00636E8B"/>
    <w:rsid w:val="00641DE6"/>
    <w:rsid w:val="00642A1B"/>
    <w:rsid w:val="00647AF7"/>
    <w:rsid w:val="006502B8"/>
    <w:rsid w:val="006514CF"/>
    <w:rsid w:val="00653E8C"/>
    <w:rsid w:val="006568CF"/>
    <w:rsid w:val="00664D8D"/>
    <w:rsid w:val="00672A56"/>
    <w:rsid w:val="00674332"/>
    <w:rsid w:val="00675250"/>
    <w:rsid w:val="006770C7"/>
    <w:rsid w:val="00677C63"/>
    <w:rsid w:val="0068235A"/>
    <w:rsid w:val="00683452"/>
    <w:rsid w:val="00683B79"/>
    <w:rsid w:val="006853B6"/>
    <w:rsid w:val="00686C67"/>
    <w:rsid w:val="006915D1"/>
    <w:rsid w:val="0069544C"/>
    <w:rsid w:val="00697846"/>
    <w:rsid w:val="00697D01"/>
    <w:rsid w:val="006A0117"/>
    <w:rsid w:val="006A0587"/>
    <w:rsid w:val="006A0880"/>
    <w:rsid w:val="006A1581"/>
    <w:rsid w:val="006A41D9"/>
    <w:rsid w:val="006A6A57"/>
    <w:rsid w:val="006B3833"/>
    <w:rsid w:val="006B7569"/>
    <w:rsid w:val="006C2604"/>
    <w:rsid w:val="006C384D"/>
    <w:rsid w:val="006D0498"/>
    <w:rsid w:val="006D1275"/>
    <w:rsid w:val="006D58CA"/>
    <w:rsid w:val="006D5BD7"/>
    <w:rsid w:val="006D5C14"/>
    <w:rsid w:val="006D5E06"/>
    <w:rsid w:val="006D6F13"/>
    <w:rsid w:val="006E005B"/>
    <w:rsid w:val="006E5C22"/>
    <w:rsid w:val="006E6D55"/>
    <w:rsid w:val="006F10FA"/>
    <w:rsid w:val="006F72FB"/>
    <w:rsid w:val="00700F61"/>
    <w:rsid w:val="007034D9"/>
    <w:rsid w:val="00703603"/>
    <w:rsid w:val="00705E8F"/>
    <w:rsid w:val="00713525"/>
    <w:rsid w:val="007142A7"/>
    <w:rsid w:val="00720A9C"/>
    <w:rsid w:val="00724D84"/>
    <w:rsid w:val="00725828"/>
    <w:rsid w:val="00725F5B"/>
    <w:rsid w:val="00726A00"/>
    <w:rsid w:val="0073077C"/>
    <w:rsid w:val="00732AC1"/>
    <w:rsid w:val="007337EB"/>
    <w:rsid w:val="00737440"/>
    <w:rsid w:val="007461E9"/>
    <w:rsid w:val="0075622A"/>
    <w:rsid w:val="00767CD9"/>
    <w:rsid w:val="0077365D"/>
    <w:rsid w:val="00777A97"/>
    <w:rsid w:val="00781A50"/>
    <w:rsid w:val="0078572B"/>
    <w:rsid w:val="0079369A"/>
    <w:rsid w:val="007945B7"/>
    <w:rsid w:val="007967D1"/>
    <w:rsid w:val="00796B8E"/>
    <w:rsid w:val="007A0B0F"/>
    <w:rsid w:val="007A600D"/>
    <w:rsid w:val="007A6A5D"/>
    <w:rsid w:val="007A6E9E"/>
    <w:rsid w:val="007B0C52"/>
    <w:rsid w:val="007B2892"/>
    <w:rsid w:val="007B3049"/>
    <w:rsid w:val="007C6415"/>
    <w:rsid w:val="007C68A9"/>
    <w:rsid w:val="007D0027"/>
    <w:rsid w:val="007D0B0B"/>
    <w:rsid w:val="007D136E"/>
    <w:rsid w:val="007D1A2C"/>
    <w:rsid w:val="007D6F8C"/>
    <w:rsid w:val="007D77DF"/>
    <w:rsid w:val="007E32E2"/>
    <w:rsid w:val="007E4FC8"/>
    <w:rsid w:val="007F089E"/>
    <w:rsid w:val="007F442F"/>
    <w:rsid w:val="007F44A4"/>
    <w:rsid w:val="007F4BB7"/>
    <w:rsid w:val="007F6591"/>
    <w:rsid w:val="008018BA"/>
    <w:rsid w:val="00802FD3"/>
    <w:rsid w:val="00807BB5"/>
    <w:rsid w:val="00812F89"/>
    <w:rsid w:val="00813208"/>
    <w:rsid w:val="0081432E"/>
    <w:rsid w:val="008149D7"/>
    <w:rsid w:val="00822301"/>
    <w:rsid w:val="00824F34"/>
    <w:rsid w:val="0082501B"/>
    <w:rsid w:val="008271F0"/>
    <w:rsid w:val="008315D8"/>
    <w:rsid w:val="0083522C"/>
    <w:rsid w:val="0084610A"/>
    <w:rsid w:val="0084647C"/>
    <w:rsid w:val="00851B4B"/>
    <w:rsid w:val="00853C32"/>
    <w:rsid w:val="00854CB7"/>
    <w:rsid w:val="00855143"/>
    <w:rsid w:val="00855B46"/>
    <w:rsid w:val="008667E6"/>
    <w:rsid w:val="0087417D"/>
    <w:rsid w:val="00891FAE"/>
    <w:rsid w:val="00893CBE"/>
    <w:rsid w:val="008A1F8B"/>
    <w:rsid w:val="008A4401"/>
    <w:rsid w:val="008A5318"/>
    <w:rsid w:val="008A5C4C"/>
    <w:rsid w:val="008B1749"/>
    <w:rsid w:val="008C0741"/>
    <w:rsid w:val="008C3ED0"/>
    <w:rsid w:val="008C4AB3"/>
    <w:rsid w:val="008C6659"/>
    <w:rsid w:val="008D1282"/>
    <w:rsid w:val="008D2E3E"/>
    <w:rsid w:val="008D76E6"/>
    <w:rsid w:val="008E37D0"/>
    <w:rsid w:val="008E3B5B"/>
    <w:rsid w:val="008F19BA"/>
    <w:rsid w:val="008F42C2"/>
    <w:rsid w:val="008F61FB"/>
    <w:rsid w:val="00902E02"/>
    <w:rsid w:val="00904107"/>
    <w:rsid w:val="00904D06"/>
    <w:rsid w:val="00905344"/>
    <w:rsid w:val="00913C3F"/>
    <w:rsid w:val="00916C53"/>
    <w:rsid w:val="00921D5B"/>
    <w:rsid w:val="009268FA"/>
    <w:rsid w:val="00935F98"/>
    <w:rsid w:val="00942207"/>
    <w:rsid w:val="009517BF"/>
    <w:rsid w:val="009549C0"/>
    <w:rsid w:val="00955F51"/>
    <w:rsid w:val="0096014C"/>
    <w:rsid w:val="009644DF"/>
    <w:rsid w:val="00965552"/>
    <w:rsid w:val="00965DE8"/>
    <w:rsid w:val="00972DDF"/>
    <w:rsid w:val="00973B2E"/>
    <w:rsid w:val="0097731D"/>
    <w:rsid w:val="00981F59"/>
    <w:rsid w:val="009869C0"/>
    <w:rsid w:val="00986CD6"/>
    <w:rsid w:val="00987EEE"/>
    <w:rsid w:val="009900F2"/>
    <w:rsid w:val="00991736"/>
    <w:rsid w:val="00996873"/>
    <w:rsid w:val="00997A03"/>
    <w:rsid w:val="009C0146"/>
    <w:rsid w:val="009C2972"/>
    <w:rsid w:val="009C419F"/>
    <w:rsid w:val="009D656F"/>
    <w:rsid w:val="009E10D6"/>
    <w:rsid w:val="009E7DDC"/>
    <w:rsid w:val="009F2F08"/>
    <w:rsid w:val="00A00197"/>
    <w:rsid w:val="00A0019E"/>
    <w:rsid w:val="00A02E3E"/>
    <w:rsid w:val="00A130B2"/>
    <w:rsid w:val="00A14AF4"/>
    <w:rsid w:val="00A16AD0"/>
    <w:rsid w:val="00A2334A"/>
    <w:rsid w:val="00A24FD0"/>
    <w:rsid w:val="00A263F8"/>
    <w:rsid w:val="00A31210"/>
    <w:rsid w:val="00A314C4"/>
    <w:rsid w:val="00A3624E"/>
    <w:rsid w:val="00A41E57"/>
    <w:rsid w:val="00A46E66"/>
    <w:rsid w:val="00A479A3"/>
    <w:rsid w:val="00A507D9"/>
    <w:rsid w:val="00A53048"/>
    <w:rsid w:val="00A550DC"/>
    <w:rsid w:val="00A675D1"/>
    <w:rsid w:val="00A71075"/>
    <w:rsid w:val="00A72CF1"/>
    <w:rsid w:val="00A7318D"/>
    <w:rsid w:val="00A755FF"/>
    <w:rsid w:val="00A77553"/>
    <w:rsid w:val="00A779DB"/>
    <w:rsid w:val="00A81084"/>
    <w:rsid w:val="00A845E7"/>
    <w:rsid w:val="00A9229B"/>
    <w:rsid w:val="00A958F0"/>
    <w:rsid w:val="00A976BE"/>
    <w:rsid w:val="00A978BD"/>
    <w:rsid w:val="00AA2C09"/>
    <w:rsid w:val="00AA34CC"/>
    <w:rsid w:val="00AA377A"/>
    <w:rsid w:val="00AB418C"/>
    <w:rsid w:val="00AB7F11"/>
    <w:rsid w:val="00AC1FAC"/>
    <w:rsid w:val="00AC3B0D"/>
    <w:rsid w:val="00AD36E8"/>
    <w:rsid w:val="00AD6BCD"/>
    <w:rsid w:val="00AE0B77"/>
    <w:rsid w:val="00AE7C52"/>
    <w:rsid w:val="00AF4B54"/>
    <w:rsid w:val="00B00042"/>
    <w:rsid w:val="00B0297C"/>
    <w:rsid w:val="00B02B40"/>
    <w:rsid w:val="00B03B4F"/>
    <w:rsid w:val="00B14395"/>
    <w:rsid w:val="00B163C9"/>
    <w:rsid w:val="00B2346D"/>
    <w:rsid w:val="00B24894"/>
    <w:rsid w:val="00B25767"/>
    <w:rsid w:val="00B36CF0"/>
    <w:rsid w:val="00B37866"/>
    <w:rsid w:val="00B44EFF"/>
    <w:rsid w:val="00B46502"/>
    <w:rsid w:val="00B51DFD"/>
    <w:rsid w:val="00B527AA"/>
    <w:rsid w:val="00B54A61"/>
    <w:rsid w:val="00B562EC"/>
    <w:rsid w:val="00B56FEA"/>
    <w:rsid w:val="00B5722B"/>
    <w:rsid w:val="00B62219"/>
    <w:rsid w:val="00B66A32"/>
    <w:rsid w:val="00B66B7C"/>
    <w:rsid w:val="00B73400"/>
    <w:rsid w:val="00B777B5"/>
    <w:rsid w:val="00B77E3B"/>
    <w:rsid w:val="00B82514"/>
    <w:rsid w:val="00B857E4"/>
    <w:rsid w:val="00B915BD"/>
    <w:rsid w:val="00B92702"/>
    <w:rsid w:val="00B963A4"/>
    <w:rsid w:val="00BA0351"/>
    <w:rsid w:val="00BA0BFA"/>
    <w:rsid w:val="00BB0042"/>
    <w:rsid w:val="00BB44B8"/>
    <w:rsid w:val="00BC1F9B"/>
    <w:rsid w:val="00BC29F4"/>
    <w:rsid w:val="00BC3D43"/>
    <w:rsid w:val="00BC7B59"/>
    <w:rsid w:val="00BD38F3"/>
    <w:rsid w:val="00BD3DFA"/>
    <w:rsid w:val="00BD5034"/>
    <w:rsid w:val="00BE217C"/>
    <w:rsid w:val="00BE6616"/>
    <w:rsid w:val="00BF3D92"/>
    <w:rsid w:val="00BF4024"/>
    <w:rsid w:val="00C0224D"/>
    <w:rsid w:val="00C02861"/>
    <w:rsid w:val="00C02A99"/>
    <w:rsid w:val="00C040B9"/>
    <w:rsid w:val="00C044AA"/>
    <w:rsid w:val="00C06180"/>
    <w:rsid w:val="00C1056E"/>
    <w:rsid w:val="00C10638"/>
    <w:rsid w:val="00C114EB"/>
    <w:rsid w:val="00C1569C"/>
    <w:rsid w:val="00C1624C"/>
    <w:rsid w:val="00C169A6"/>
    <w:rsid w:val="00C215C6"/>
    <w:rsid w:val="00C21BDB"/>
    <w:rsid w:val="00C304DE"/>
    <w:rsid w:val="00C346B3"/>
    <w:rsid w:val="00C371A2"/>
    <w:rsid w:val="00C37A89"/>
    <w:rsid w:val="00C45113"/>
    <w:rsid w:val="00C51003"/>
    <w:rsid w:val="00C51468"/>
    <w:rsid w:val="00C5185A"/>
    <w:rsid w:val="00C55F93"/>
    <w:rsid w:val="00C60090"/>
    <w:rsid w:val="00C60626"/>
    <w:rsid w:val="00C607A5"/>
    <w:rsid w:val="00C64118"/>
    <w:rsid w:val="00C6454B"/>
    <w:rsid w:val="00C670D8"/>
    <w:rsid w:val="00C72EC1"/>
    <w:rsid w:val="00C75131"/>
    <w:rsid w:val="00C769F3"/>
    <w:rsid w:val="00C81328"/>
    <w:rsid w:val="00C8202C"/>
    <w:rsid w:val="00C84529"/>
    <w:rsid w:val="00C850DC"/>
    <w:rsid w:val="00C97237"/>
    <w:rsid w:val="00CA0B44"/>
    <w:rsid w:val="00CA0F5E"/>
    <w:rsid w:val="00CA3C92"/>
    <w:rsid w:val="00CB2F1B"/>
    <w:rsid w:val="00CB6E01"/>
    <w:rsid w:val="00CB7220"/>
    <w:rsid w:val="00CC0143"/>
    <w:rsid w:val="00CC4744"/>
    <w:rsid w:val="00CC4911"/>
    <w:rsid w:val="00CC5A77"/>
    <w:rsid w:val="00CC64BB"/>
    <w:rsid w:val="00CD0246"/>
    <w:rsid w:val="00CE0AC8"/>
    <w:rsid w:val="00CE1B3C"/>
    <w:rsid w:val="00CE2F69"/>
    <w:rsid w:val="00CE39DA"/>
    <w:rsid w:val="00CE57F9"/>
    <w:rsid w:val="00CE720C"/>
    <w:rsid w:val="00CE76F3"/>
    <w:rsid w:val="00CF02D1"/>
    <w:rsid w:val="00CF4CB2"/>
    <w:rsid w:val="00CF5A2D"/>
    <w:rsid w:val="00D0017E"/>
    <w:rsid w:val="00D03DA8"/>
    <w:rsid w:val="00D05CAB"/>
    <w:rsid w:val="00D07BAB"/>
    <w:rsid w:val="00D112BE"/>
    <w:rsid w:val="00D14A4C"/>
    <w:rsid w:val="00D16678"/>
    <w:rsid w:val="00D2330A"/>
    <w:rsid w:val="00D30DE4"/>
    <w:rsid w:val="00D35B21"/>
    <w:rsid w:val="00D35B75"/>
    <w:rsid w:val="00D371E0"/>
    <w:rsid w:val="00D37E7B"/>
    <w:rsid w:val="00D37EFB"/>
    <w:rsid w:val="00D40738"/>
    <w:rsid w:val="00D432E5"/>
    <w:rsid w:val="00D44E1B"/>
    <w:rsid w:val="00D455E5"/>
    <w:rsid w:val="00D46A11"/>
    <w:rsid w:val="00D46E3C"/>
    <w:rsid w:val="00D503DE"/>
    <w:rsid w:val="00D52582"/>
    <w:rsid w:val="00D537C9"/>
    <w:rsid w:val="00D57064"/>
    <w:rsid w:val="00D57D80"/>
    <w:rsid w:val="00D619DE"/>
    <w:rsid w:val="00D61D63"/>
    <w:rsid w:val="00D6383E"/>
    <w:rsid w:val="00D72DC5"/>
    <w:rsid w:val="00D73D43"/>
    <w:rsid w:val="00D84B0A"/>
    <w:rsid w:val="00D85068"/>
    <w:rsid w:val="00D86948"/>
    <w:rsid w:val="00D900A2"/>
    <w:rsid w:val="00D9102D"/>
    <w:rsid w:val="00D918A9"/>
    <w:rsid w:val="00D931C7"/>
    <w:rsid w:val="00D9422E"/>
    <w:rsid w:val="00D95550"/>
    <w:rsid w:val="00DA1C95"/>
    <w:rsid w:val="00DB05A8"/>
    <w:rsid w:val="00DB1737"/>
    <w:rsid w:val="00DB26A3"/>
    <w:rsid w:val="00DB4CDD"/>
    <w:rsid w:val="00DD05A1"/>
    <w:rsid w:val="00DD26B7"/>
    <w:rsid w:val="00DD316D"/>
    <w:rsid w:val="00DD6AC2"/>
    <w:rsid w:val="00DE279E"/>
    <w:rsid w:val="00DE5020"/>
    <w:rsid w:val="00DE67BA"/>
    <w:rsid w:val="00DF428E"/>
    <w:rsid w:val="00DF6E4F"/>
    <w:rsid w:val="00E00471"/>
    <w:rsid w:val="00E00A9F"/>
    <w:rsid w:val="00E03230"/>
    <w:rsid w:val="00E04115"/>
    <w:rsid w:val="00E04279"/>
    <w:rsid w:val="00E14111"/>
    <w:rsid w:val="00E15A8E"/>
    <w:rsid w:val="00E15F40"/>
    <w:rsid w:val="00E17819"/>
    <w:rsid w:val="00E201B2"/>
    <w:rsid w:val="00E211B5"/>
    <w:rsid w:val="00E21E43"/>
    <w:rsid w:val="00E24531"/>
    <w:rsid w:val="00E303B9"/>
    <w:rsid w:val="00E323D4"/>
    <w:rsid w:val="00E42DB3"/>
    <w:rsid w:val="00E42F2D"/>
    <w:rsid w:val="00E465E8"/>
    <w:rsid w:val="00E476B0"/>
    <w:rsid w:val="00E51338"/>
    <w:rsid w:val="00E51BA9"/>
    <w:rsid w:val="00E525CF"/>
    <w:rsid w:val="00E53CDC"/>
    <w:rsid w:val="00E55531"/>
    <w:rsid w:val="00E56380"/>
    <w:rsid w:val="00E56C5B"/>
    <w:rsid w:val="00E62984"/>
    <w:rsid w:val="00E62CD7"/>
    <w:rsid w:val="00E64048"/>
    <w:rsid w:val="00E64436"/>
    <w:rsid w:val="00E73318"/>
    <w:rsid w:val="00E753D5"/>
    <w:rsid w:val="00E75FDE"/>
    <w:rsid w:val="00E76132"/>
    <w:rsid w:val="00E80C94"/>
    <w:rsid w:val="00E84A5A"/>
    <w:rsid w:val="00E84DE6"/>
    <w:rsid w:val="00E91371"/>
    <w:rsid w:val="00E930DB"/>
    <w:rsid w:val="00E933A1"/>
    <w:rsid w:val="00E93853"/>
    <w:rsid w:val="00EA78E4"/>
    <w:rsid w:val="00EB00C7"/>
    <w:rsid w:val="00EB3B3F"/>
    <w:rsid w:val="00EB789E"/>
    <w:rsid w:val="00EC388E"/>
    <w:rsid w:val="00EC4034"/>
    <w:rsid w:val="00ED1074"/>
    <w:rsid w:val="00ED2346"/>
    <w:rsid w:val="00ED69CF"/>
    <w:rsid w:val="00EE0DCD"/>
    <w:rsid w:val="00EE3970"/>
    <w:rsid w:val="00EE4B2A"/>
    <w:rsid w:val="00EF0407"/>
    <w:rsid w:val="00EF37C6"/>
    <w:rsid w:val="00EF50F3"/>
    <w:rsid w:val="00EF7371"/>
    <w:rsid w:val="00F01444"/>
    <w:rsid w:val="00F04D33"/>
    <w:rsid w:val="00F06DF5"/>
    <w:rsid w:val="00F150F8"/>
    <w:rsid w:val="00F15DA8"/>
    <w:rsid w:val="00F22AC6"/>
    <w:rsid w:val="00F245EB"/>
    <w:rsid w:val="00F247A6"/>
    <w:rsid w:val="00F2498E"/>
    <w:rsid w:val="00F25624"/>
    <w:rsid w:val="00F403DA"/>
    <w:rsid w:val="00F44F42"/>
    <w:rsid w:val="00F4716F"/>
    <w:rsid w:val="00F47A75"/>
    <w:rsid w:val="00F52D57"/>
    <w:rsid w:val="00F602E8"/>
    <w:rsid w:val="00F65093"/>
    <w:rsid w:val="00F6745C"/>
    <w:rsid w:val="00F71551"/>
    <w:rsid w:val="00F7238B"/>
    <w:rsid w:val="00F72EB1"/>
    <w:rsid w:val="00F815E9"/>
    <w:rsid w:val="00F826B9"/>
    <w:rsid w:val="00F8390D"/>
    <w:rsid w:val="00F83FC6"/>
    <w:rsid w:val="00F8680B"/>
    <w:rsid w:val="00F91214"/>
    <w:rsid w:val="00FA1100"/>
    <w:rsid w:val="00FA5C7B"/>
    <w:rsid w:val="00FA6CBD"/>
    <w:rsid w:val="00FB4F89"/>
    <w:rsid w:val="00FB7455"/>
    <w:rsid w:val="00FC068F"/>
    <w:rsid w:val="00FC0BA3"/>
    <w:rsid w:val="00FC7FA9"/>
    <w:rsid w:val="00FD2AB4"/>
    <w:rsid w:val="00FD314F"/>
    <w:rsid w:val="00FD5451"/>
    <w:rsid w:val="00FD791E"/>
    <w:rsid w:val="00FE1B83"/>
    <w:rsid w:val="00FE2BC2"/>
    <w:rsid w:val="00FE45C2"/>
    <w:rsid w:val="00FF13D3"/>
    <w:rsid w:val="00FF3BC8"/>
    <w:rsid w:val="00FF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4D8D"/>
    <w:rPr>
      <w:rFonts w:ascii="Arial" w:eastAsia="Times New Roman" w:hAnsi="Arial"/>
    </w:rPr>
  </w:style>
  <w:style w:type="paragraph" w:styleId="Nagwek1">
    <w:name w:val="heading 1"/>
    <w:basedOn w:val="Normalny"/>
    <w:next w:val="Normalny"/>
    <w:link w:val="Nagwek1Znak"/>
    <w:qFormat/>
    <w:rsid w:val="004F4055"/>
    <w:pPr>
      <w:keepNext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6E4F"/>
    <w:pPr>
      <w:keepNext/>
      <w:keepLines/>
      <w:outlineLvl w:val="1"/>
    </w:pPr>
    <w:rPr>
      <w:b/>
      <w:bCs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37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F4055"/>
    <w:rPr>
      <w:rFonts w:ascii="Arial" w:eastAsia="Times New Roman" w:hAnsi="Arial"/>
      <w:b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84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B0849"/>
    <w:rPr>
      <w:rFonts w:ascii="Tahoma" w:eastAsia="Times New Roman" w:hAnsi="Tahoma" w:cs="Tahoma"/>
      <w:sz w:val="16"/>
      <w:szCs w:val="16"/>
      <w:lang w:eastAsia="pl-PL"/>
    </w:rPr>
  </w:style>
  <w:style w:type="paragraph" w:styleId="Tytu">
    <w:name w:val="Title"/>
    <w:basedOn w:val="Normalny"/>
    <w:link w:val="TytuZnak"/>
    <w:qFormat/>
    <w:rsid w:val="00EE3970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TytuZnak">
    <w:name w:val="Tytuł Znak"/>
    <w:link w:val="Tytu"/>
    <w:rsid w:val="00EE397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Tekstpodstawowy3">
    <w:name w:val="Body Text 3"/>
    <w:basedOn w:val="Normalny"/>
    <w:link w:val="Tekstpodstawowy3Znak"/>
    <w:semiHidden/>
    <w:rsid w:val="00EE3970"/>
    <w:pPr>
      <w:spacing w:line="360" w:lineRule="auto"/>
      <w:jc w:val="both"/>
    </w:pPr>
    <w:rPr>
      <w:sz w:val="24"/>
    </w:rPr>
  </w:style>
  <w:style w:type="character" w:customStyle="1" w:styleId="Tekstpodstawowy3Znak">
    <w:name w:val="Tekst podstawowy 3 Znak"/>
    <w:link w:val="Tekstpodstawowy3"/>
    <w:semiHidden/>
    <w:rsid w:val="00EE3970"/>
    <w:rPr>
      <w:rFonts w:ascii="Arial" w:eastAsia="Times New Roman" w:hAnsi="Arial" w:cs="Times New Roman"/>
      <w:sz w:val="24"/>
      <w:szCs w:val="20"/>
    </w:rPr>
  </w:style>
  <w:style w:type="paragraph" w:styleId="Podtytu">
    <w:name w:val="Subtitle"/>
    <w:basedOn w:val="Normalny"/>
    <w:link w:val="PodtytuZnak"/>
    <w:qFormat/>
    <w:rsid w:val="00EE3970"/>
    <w:pPr>
      <w:jc w:val="center"/>
    </w:pPr>
    <w:rPr>
      <w:rFonts w:ascii="Times New Roman" w:hAnsi="Times New Roman"/>
      <w:b/>
      <w:sz w:val="28"/>
      <w:u w:val="single"/>
    </w:rPr>
  </w:style>
  <w:style w:type="character" w:customStyle="1" w:styleId="PodtytuZnak">
    <w:name w:val="Podtytuł Znak"/>
    <w:link w:val="Podtytu"/>
    <w:rsid w:val="00EE3970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E3970"/>
    <w:pPr>
      <w:spacing w:after="120" w:line="276" w:lineRule="auto"/>
      <w:ind w:left="283"/>
    </w:pPr>
    <w:rPr>
      <w:rFonts w:ascii="Calibri" w:hAnsi="Calibri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EE3970"/>
    <w:rPr>
      <w:rFonts w:ascii="Calibri" w:eastAsia="Times New Roman" w:hAnsi="Calibri" w:cs="Times New Roman"/>
    </w:rPr>
  </w:style>
  <w:style w:type="paragraph" w:customStyle="1" w:styleId="Default">
    <w:name w:val="Default"/>
    <w:rsid w:val="00EE3970"/>
    <w:pPr>
      <w:widowControl w:val="0"/>
      <w:autoSpaceDE w:val="0"/>
      <w:autoSpaceDN w:val="0"/>
      <w:adjustRightInd w:val="0"/>
    </w:pPr>
    <w:rPr>
      <w:rFonts w:ascii="HCDCNG+ArialNarrow" w:eastAsia="Times New Roman" w:hAnsi="HCDCNG+ArialNarrow" w:cs="HCDCNG+ArialNarrow"/>
      <w:color w:val="000000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EE39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3970"/>
    <w:pPr>
      <w:spacing w:after="200" w:line="276" w:lineRule="auto"/>
    </w:pPr>
    <w:rPr>
      <w:rFonts w:ascii="Calibri" w:hAnsi="Calibri"/>
    </w:rPr>
  </w:style>
  <w:style w:type="character" w:customStyle="1" w:styleId="TekstkomentarzaZnak">
    <w:name w:val="Tekst komentarza Znak"/>
    <w:link w:val="Tekstkomentarza"/>
    <w:uiPriority w:val="99"/>
    <w:semiHidden/>
    <w:rsid w:val="00EE3970"/>
    <w:rPr>
      <w:rFonts w:ascii="Calibri" w:eastAsia="Times New Roman" w:hAnsi="Calibri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777B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67E6"/>
    <w:rPr>
      <w:rFonts w:ascii="Times New Roman" w:hAnsi="Times New Roman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667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667E6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1AD2"/>
    <w:pPr>
      <w:spacing w:after="0" w:line="240" w:lineRule="auto"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C1AD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uiPriority w:val="22"/>
    <w:qFormat/>
    <w:rsid w:val="00D72DC5"/>
    <w:rPr>
      <w:b/>
      <w:bCs/>
    </w:rPr>
  </w:style>
  <w:style w:type="character" w:customStyle="1" w:styleId="z-label">
    <w:name w:val="z-label"/>
    <w:rsid w:val="00D72DC5"/>
  </w:style>
  <w:style w:type="table" w:styleId="Tabela-Siatka">
    <w:name w:val="Table Grid"/>
    <w:basedOn w:val="Standardowy"/>
    <w:uiPriority w:val="59"/>
    <w:rsid w:val="001410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5848FC"/>
    <w:rPr>
      <w:rFonts w:ascii="Times New Roman" w:hAnsi="Times New Roman"/>
    </w:rPr>
  </w:style>
  <w:style w:type="character" w:customStyle="1" w:styleId="TekstprzypisudolnegoZnak">
    <w:name w:val="Tekst przypisu dolnego Znak"/>
    <w:link w:val="Tekstprzypisudolnego"/>
    <w:uiPriority w:val="99"/>
    <w:rsid w:val="005848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848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6745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NagwekZnak">
    <w:name w:val="Nagłówek Znak"/>
    <w:link w:val="Nagwek"/>
    <w:uiPriority w:val="99"/>
    <w:rsid w:val="00F6745C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F6745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StopkaZnak">
    <w:name w:val="Stopka Znak"/>
    <w:link w:val="Stopka"/>
    <w:uiPriority w:val="99"/>
    <w:rsid w:val="00F6745C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7A97"/>
    <w:pPr>
      <w:keepLines/>
      <w:spacing w:before="480" w:line="276" w:lineRule="auto"/>
      <w:outlineLvl w:val="9"/>
    </w:pPr>
    <w:rPr>
      <w:rFonts w:ascii="Cambria" w:hAnsi="Cambria"/>
      <w:b w:val="0"/>
      <w:bCs/>
      <w:color w:val="365F91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95550"/>
    <w:pPr>
      <w:tabs>
        <w:tab w:val="left" w:pos="400"/>
        <w:tab w:val="right" w:leader="dot" w:pos="9346"/>
      </w:tabs>
      <w:spacing w:after="100"/>
    </w:pPr>
    <w:rPr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77A97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77A97"/>
    <w:pPr>
      <w:spacing w:after="100"/>
      <w:ind w:left="400"/>
    </w:pPr>
  </w:style>
  <w:style w:type="character" w:styleId="Hipercze">
    <w:name w:val="Hyperlink"/>
    <w:uiPriority w:val="99"/>
    <w:unhideWhenUsed/>
    <w:rsid w:val="00777A97"/>
    <w:rPr>
      <w:color w:val="0000FF"/>
      <w:u w:val="single"/>
    </w:rPr>
  </w:style>
  <w:style w:type="paragraph" w:styleId="Bezodstpw">
    <w:name w:val="No Spacing"/>
    <w:uiPriority w:val="1"/>
    <w:qFormat/>
    <w:rsid w:val="00777A97"/>
    <w:rPr>
      <w:rFonts w:ascii="Times New Roman" w:eastAsia="Times New Roman" w:hAnsi="Times New Roman"/>
    </w:rPr>
  </w:style>
  <w:style w:type="character" w:customStyle="1" w:styleId="Nagwek2Znak">
    <w:name w:val="Nagłówek 2 Znak"/>
    <w:link w:val="Nagwek2"/>
    <w:uiPriority w:val="9"/>
    <w:rsid w:val="00DF6E4F"/>
    <w:rPr>
      <w:rFonts w:ascii="Arial" w:eastAsia="Times New Roman" w:hAnsi="Arial"/>
      <w:b/>
      <w:bCs/>
      <w:sz w:val="24"/>
      <w:szCs w:val="26"/>
    </w:rPr>
  </w:style>
  <w:style w:type="table" w:styleId="Jasnasiatkaakcent5">
    <w:name w:val="Light Grid Accent 5"/>
    <w:basedOn w:val="Standardowy"/>
    <w:uiPriority w:val="62"/>
    <w:rsid w:val="001A1187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6514C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6514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kapitzlistZnak">
    <w:name w:val="Akapit z listą Znak"/>
    <w:link w:val="Akapitzlist"/>
    <w:uiPriority w:val="34"/>
    <w:locked/>
    <w:rsid w:val="00337557"/>
    <w:rPr>
      <w:rFonts w:ascii="Arial" w:eastAsia="Times New Roman" w:hAnsi="Arial"/>
    </w:rPr>
  </w:style>
  <w:style w:type="character" w:styleId="Tekstzastpczy">
    <w:name w:val="Placeholder Text"/>
    <w:basedOn w:val="Domylnaczcionkaakapitu"/>
    <w:uiPriority w:val="99"/>
    <w:semiHidden/>
    <w:rsid w:val="00C84529"/>
    <w:rPr>
      <w:color w:val="80808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37D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CM1">
    <w:name w:val="CM1"/>
    <w:basedOn w:val="Default"/>
    <w:next w:val="Default"/>
    <w:uiPriority w:val="99"/>
    <w:rsid w:val="00BC29F4"/>
    <w:pPr>
      <w:widowControl/>
    </w:pPr>
    <w:rPr>
      <w:rFonts w:ascii="EUAlbertina" w:eastAsia="Calibri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C29F4"/>
    <w:pPr>
      <w:widowControl/>
    </w:pPr>
    <w:rPr>
      <w:rFonts w:ascii="EUAlbertina" w:eastAsia="Calibri" w:hAnsi="EUAlbertina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4D8D"/>
    <w:rPr>
      <w:rFonts w:ascii="Arial" w:eastAsia="Times New Roman" w:hAnsi="Arial"/>
    </w:rPr>
  </w:style>
  <w:style w:type="paragraph" w:styleId="Nagwek1">
    <w:name w:val="heading 1"/>
    <w:basedOn w:val="Normalny"/>
    <w:next w:val="Normalny"/>
    <w:link w:val="Nagwek1Znak"/>
    <w:qFormat/>
    <w:rsid w:val="004F4055"/>
    <w:pPr>
      <w:keepNext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6E4F"/>
    <w:pPr>
      <w:keepNext/>
      <w:keepLines/>
      <w:outlineLvl w:val="1"/>
    </w:pPr>
    <w:rPr>
      <w:b/>
      <w:bCs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37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F4055"/>
    <w:rPr>
      <w:rFonts w:ascii="Arial" w:eastAsia="Times New Roman" w:hAnsi="Arial"/>
      <w:b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84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B0849"/>
    <w:rPr>
      <w:rFonts w:ascii="Tahoma" w:eastAsia="Times New Roman" w:hAnsi="Tahoma" w:cs="Tahoma"/>
      <w:sz w:val="16"/>
      <w:szCs w:val="16"/>
      <w:lang w:eastAsia="pl-PL"/>
    </w:rPr>
  </w:style>
  <w:style w:type="paragraph" w:styleId="Tytu">
    <w:name w:val="Title"/>
    <w:basedOn w:val="Normalny"/>
    <w:link w:val="TytuZnak"/>
    <w:qFormat/>
    <w:rsid w:val="00EE3970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TytuZnak">
    <w:name w:val="Tytuł Znak"/>
    <w:link w:val="Tytu"/>
    <w:rsid w:val="00EE397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Tekstpodstawowy3">
    <w:name w:val="Body Text 3"/>
    <w:basedOn w:val="Normalny"/>
    <w:link w:val="Tekstpodstawowy3Znak"/>
    <w:semiHidden/>
    <w:rsid w:val="00EE3970"/>
    <w:pPr>
      <w:spacing w:line="360" w:lineRule="auto"/>
      <w:jc w:val="both"/>
    </w:pPr>
    <w:rPr>
      <w:sz w:val="24"/>
    </w:rPr>
  </w:style>
  <w:style w:type="character" w:customStyle="1" w:styleId="Tekstpodstawowy3Znak">
    <w:name w:val="Tekst podstawowy 3 Znak"/>
    <w:link w:val="Tekstpodstawowy3"/>
    <w:semiHidden/>
    <w:rsid w:val="00EE3970"/>
    <w:rPr>
      <w:rFonts w:ascii="Arial" w:eastAsia="Times New Roman" w:hAnsi="Arial" w:cs="Times New Roman"/>
      <w:sz w:val="24"/>
      <w:szCs w:val="20"/>
    </w:rPr>
  </w:style>
  <w:style w:type="paragraph" w:styleId="Podtytu">
    <w:name w:val="Subtitle"/>
    <w:basedOn w:val="Normalny"/>
    <w:link w:val="PodtytuZnak"/>
    <w:qFormat/>
    <w:rsid w:val="00EE3970"/>
    <w:pPr>
      <w:jc w:val="center"/>
    </w:pPr>
    <w:rPr>
      <w:rFonts w:ascii="Times New Roman" w:hAnsi="Times New Roman"/>
      <w:b/>
      <w:sz w:val="28"/>
      <w:u w:val="single"/>
    </w:rPr>
  </w:style>
  <w:style w:type="character" w:customStyle="1" w:styleId="PodtytuZnak">
    <w:name w:val="Podtytuł Znak"/>
    <w:link w:val="Podtytu"/>
    <w:rsid w:val="00EE3970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E3970"/>
    <w:pPr>
      <w:spacing w:after="120" w:line="276" w:lineRule="auto"/>
      <w:ind w:left="283"/>
    </w:pPr>
    <w:rPr>
      <w:rFonts w:ascii="Calibri" w:hAnsi="Calibri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EE3970"/>
    <w:rPr>
      <w:rFonts w:ascii="Calibri" w:eastAsia="Times New Roman" w:hAnsi="Calibri" w:cs="Times New Roman"/>
    </w:rPr>
  </w:style>
  <w:style w:type="paragraph" w:customStyle="1" w:styleId="Default">
    <w:name w:val="Default"/>
    <w:rsid w:val="00EE3970"/>
    <w:pPr>
      <w:widowControl w:val="0"/>
      <w:autoSpaceDE w:val="0"/>
      <w:autoSpaceDN w:val="0"/>
      <w:adjustRightInd w:val="0"/>
    </w:pPr>
    <w:rPr>
      <w:rFonts w:ascii="HCDCNG+ArialNarrow" w:eastAsia="Times New Roman" w:hAnsi="HCDCNG+ArialNarrow" w:cs="HCDCNG+ArialNarrow"/>
      <w:color w:val="000000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EE39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3970"/>
    <w:pPr>
      <w:spacing w:after="200" w:line="276" w:lineRule="auto"/>
    </w:pPr>
    <w:rPr>
      <w:rFonts w:ascii="Calibri" w:hAnsi="Calibri"/>
    </w:rPr>
  </w:style>
  <w:style w:type="character" w:customStyle="1" w:styleId="TekstkomentarzaZnak">
    <w:name w:val="Tekst komentarza Znak"/>
    <w:link w:val="Tekstkomentarza"/>
    <w:uiPriority w:val="99"/>
    <w:semiHidden/>
    <w:rsid w:val="00EE3970"/>
    <w:rPr>
      <w:rFonts w:ascii="Calibri" w:eastAsia="Times New Roman" w:hAnsi="Calibri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777B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67E6"/>
    <w:rPr>
      <w:rFonts w:ascii="Times New Roman" w:hAnsi="Times New Roman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667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667E6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1AD2"/>
    <w:pPr>
      <w:spacing w:after="0" w:line="240" w:lineRule="auto"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C1AD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uiPriority w:val="22"/>
    <w:qFormat/>
    <w:rsid w:val="00D72DC5"/>
    <w:rPr>
      <w:b/>
      <w:bCs/>
    </w:rPr>
  </w:style>
  <w:style w:type="character" w:customStyle="1" w:styleId="z-label">
    <w:name w:val="z-label"/>
    <w:rsid w:val="00D72DC5"/>
  </w:style>
  <w:style w:type="table" w:styleId="Tabela-Siatka">
    <w:name w:val="Table Grid"/>
    <w:basedOn w:val="Standardowy"/>
    <w:uiPriority w:val="59"/>
    <w:rsid w:val="001410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5848FC"/>
    <w:rPr>
      <w:rFonts w:ascii="Times New Roman" w:hAnsi="Times New Roman"/>
    </w:rPr>
  </w:style>
  <w:style w:type="character" w:customStyle="1" w:styleId="TekstprzypisudolnegoZnak">
    <w:name w:val="Tekst przypisu dolnego Znak"/>
    <w:link w:val="Tekstprzypisudolnego"/>
    <w:uiPriority w:val="99"/>
    <w:rsid w:val="005848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848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6745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NagwekZnak">
    <w:name w:val="Nagłówek Znak"/>
    <w:link w:val="Nagwek"/>
    <w:uiPriority w:val="99"/>
    <w:rsid w:val="00F6745C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F6745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StopkaZnak">
    <w:name w:val="Stopka Znak"/>
    <w:link w:val="Stopka"/>
    <w:uiPriority w:val="99"/>
    <w:rsid w:val="00F6745C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7A97"/>
    <w:pPr>
      <w:keepLines/>
      <w:spacing w:before="480" w:line="276" w:lineRule="auto"/>
      <w:outlineLvl w:val="9"/>
    </w:pPr>
    <w:rPr>
      <w:rFonts w:ascii="Cambria" w:hAnsi="Cambria"/>
      <w:b w:val="0"/>
      <w:bCs/>
      <w:color w:val="365F91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95550"/>
    <w:pPr>
      <w:tabs>
        <w:tab w:val="left" w:pos="400"/>
        <w:tab w:val="right" w:leader="dot" w:pos="9346"/>
      </w:tabs>
      <w:spacing w:after="100"/>
    </w:pPr>
    <w:rPr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77A97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77A97"/>
    <w:pPr>
      <w:spacing w:after="100"/>
      <w:ind w:left="400"/>
    </w:pPr>
  </w:style>
  <w:style w:type="character" w:styleId="Hipercze">
    <w:name w:val="Hyperlink"/>
    <w:uiPriority w:val="99"/>
    <w:unhideWhenUsed/>
    <w:rsid w:val="00777A97"/>
    <w:rPr>
      <w:color w:val="0000FF"/>
      <w:u w:val="single"/>
    </w:rPr>
  </w:style>
  <w:style w:type="paragraph" w:styleId="Bezodstpw">
    <w:name w:val="No Spacing"/>
    <w:uiPriority w:val="1"/>
    <w:qFormat/>
    <w:rsid w:val="00777A97"/>
    <w:rPr>
      <w:rFonts w:ascii="Times New Roman" w:eastAsia="Times New Roman" w:hAnsi="Times New Roman"/>
    </w:rPr>
  </w:style>
  <w:style w:type="character" w:customStyle="1" w:styleId="Nagwek2Znak">
    <w:name w:val="Nagłówek 2 Znak"/>
    <w:link w:val="Nagwek2"/>
    <w:uiPriority w:val="9"/>
    <w:rsid w:val="00DF6E4F"/>
    <w:rPr>
      <w:rFonts w:ascii="Arial" w:eastAsia="Times New Roman" w:hAnsi="Arial"/>
      <w:b/>
      <w:bCs/>
      <w:sz w:val="24"/>
      <w:szCs w:val="26"/>
    </w:rPr>
  </w:style>
  <w:style w:type="table" w:styleId="Jasnasiatkaakcent5">
    <w:name w:val="Light Grid Accent 5"/>
    <w:basedOn w:val="Standardowy"/>
    <w:uiPriority w:val="62"/>
    <w:rsid w:val="001A1187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6514C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6514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kapitzlistZnak">
    <w:name w:val="Akapit z listą Znak"/>
    <w:link w:val="Akapitzlist"/>
    <w:uiPriority w:val="34"/>
    <w:locked/>
    <w:rsid w:val="00337557"/>
    <w:rPr>
      <w:rFonts w:ascii="Arial" w:eastAsia="Times New Roman" w:hAnsi="Arial"/>
    </w:rPr>
  </w:style>
  <w:style w:type="character" w:styleId="Tekstzastpczy">
    <w:name w:val="Placeholder Text"/>
    <w:basedOn w:val="Domylnaczcionkaakapitu"/>
    <w:uiPriority w:val="99"/>
    <w:semiHidden/>
    <w:rsid w:val="00C84529"/>
    <w:rPr>
      <w:color w:val="80808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37D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CM1">
    <w:name w:val="CM1"/>
    <w:basedOn w:val="Default"/>
    <w:next w:val="Default"/>
    <w:uiPriority w:val="99"/>
    <w:rsid w:val="00BC29F4"/>
    <w:pPr>
      <w:widowControl/>
    </w:pPr>
    <w:rPr>
      <w:rFonts w:ascii="EUAlbertina" w:eastAsia="Calibri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C29F4"/>
    <w:pPr>
      <w:widowControl/>
    </w:pPr>
    <w:rPr>
      <w:rFonts w:ascii="EUAlbertina" w:eastAsia="Calibri" w:hAnsi="EUAlbertin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hyperlink" Target="https://gw.podkarpackie.pl/site/registe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D71A60-DB59-48BC-AFC9-0D45CBEA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29</Pages>
  <Words>8052</Words>
  <Characters>48317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56257</CharactersWithSpaces>
  <SharedDoc>false</SharedDoc>
  <HLinks>
    <vt:vector size="246" baseType="variant">
      <vt:variant>
        <vt:i4>589888</vt:i4>
      </vt:variant>
      <vt:variant>
        <vt:i4>243</vt:i4>
      </vt:variant>
      <vt:variant>
        <vt:i4>0</vt:i4>
      </vt:variant>
      <vt:variant>
        <vt:i4>5</vt:i4>
      </vt:variant>
      <vt:variant>
        <vt:lpwstr>https://gw.podkarpackie.pl/site/register</vt:lpwstr>
      </vt:variant>
      <vt:variant>
        <vt:lpwstr/>
      </vt:variant>
      <vt:variant>
        <vt:i4>1900600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_Toc435696098</vt:lpwstr>
      </vt:variant>
      <vt:variant>
        <vt:i4>1900600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_Toc435696097</vt:lpwstr>
      </vt:variant>
      <vt:variant>
        <vt:i4>1900600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_Toc435696096</vt:lpwstr>
      </vt:variant>
      <vt:variant>
        <vt:i4>1900600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_Toc435696095</vt:lpwstr>
      </vt:variant>
      <vt:variant>
        <vt:i4>1900600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_Toc435696094</vt:lpwstr>
      </vt:variant>
      <vt:variant>
        <vt:i4>1900600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_Toc435696093</vt:lpwstr>
      </vt:variant>
      <vt:variant>
        <vt:i4>1900600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_Toc435696092</vt:lpwstr>
      </vt:variant>
      <vt:variant>
        <vt:i4>1900600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_Toc435696091</vt:lpwstr>
      </vt:variant>
      <vt:variant>
        <vt:i4>1900600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_Toc435696090</vt:lpwstr>
      </vt:variant>
      <vt:variant>
        <vt:i4>1835064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_Toc435696089</vt:lpwstr>
      </vt:variant>
      <vt:variant>
        <vt:i4>1835064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_Toc435696088</vt:lpwstr>
      </vt:variant>
      <vt:variant>
        <vt:i4>1835064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_Toc435696087</vt:lpwstr>
      </vt:variant>
      <vt:variant>
        <vt:i4>1835064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_Toc435696086</vt:lpwstr>
      </vt:variant>
      <vt:variant>
        <vt:i4>1835064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_Toc435696085</vt:lpwstr>
      </vt:variant>
      <vt:variant>
        <vt:i4>1835064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_Toc435696084</vt:lpwstr>
      </vt:variant>
      <vt:variant>
        <vt:i4>1835064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_Toc435696083</vt:lpwstr>
      </vt:variant>
      <vt:variant>
        <vt:i4>1835064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_Toc435696082</vt:lpwstr>
      </vt:variant>
      <vt:variant>
        <vt:i4>1835064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_Toc435696081</vt:lpwstr>
      </vt:variant>
      <vt:variant>
        <vt:i4>1835064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_Toc435696080</vt:lpwstr>
      </vt:variant>
      <vt:variant>
        <vt:i4>1245240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_Toc435696079</vt:lpwstr>
      </vt:variant>
      <vt:variant>
        <vt:i4>1245240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_Toc435696078</vt:lpwstr>
      </vt:variant>
      <vt:variant>
        <vt:i4>1245240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_Toc435696077</vt:lpwstr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_Toc435696076</vt:lpwstr>
      </vt:variant>
      <vt:variant>
        <vt:i4>1245240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_Toc435696075</vt:lpwstr>
      </vt:variant>
      <vt:variant>
        <vt:i4>1245240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_Toc435696074</vt:lpwstr>
      </vt:variant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_Toc435696073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_Toc435696072</vt:lpwstr>
      </vt:variant>
      <vt:variant>
        <vt:i4>1245240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_Toc435696071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_Toc435696070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_Toc435696069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_Toc435696068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_Toc435696067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_Toc435696066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_Toc435696065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_Toc435696064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_Toc435696063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_Toc435696062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_Toc435696061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_Toc435696060</vt:lpwstr>
      </vt:variant>
      <vt:variant>
        <vt:i4>1114168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_Toc435696059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j.karkut</dc:creator>
  <cp:keywords/>
  <cp:lastModifiedBy>Irzyk Ewa 2</cp:lastModifiedBy>
  <cp:revision>18</cp:revision>
  <cp:lastPrinted>2017-07-03T09:30:00Z</cp:lastPrinted>
  <dcterms:created xsi:type="dcterms:W3CDTF">2017-01-02T12:24:00Z</dcterms:created>
  <dcterms:modified xsi:type="dcterms:W3CDTF">2017-07-03T09:57:00Z</dcterms:modified>
</cp:coreProperties>
</file>