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D" w:rsidRDefault="00DC2ECD" w:rsidP="00DC2ECD">
      <w:pPr>
        <w:jc w:val="center"/>
        <w:rPr>
          <w:noProof/>
        </w:rPr>
      </w:pPr>
      <w:bookmarkStart w:id="0" w:name="_Toc425252378"/>
      <w:bookmarkStart w:id="1" w:name="_Toc416413076"/>
      <w:bookmarkStart w:id="2" w:name="_GoBack"/>
      <w:bookmarkEnd w:id="2"/>
      <w:r>
        <w:rPr>
          <w:noProof/>
        </w:rPr>
        <w:softHyphen/>
      </w:r>
      <w:r>
        <w:rPr>
          <w:noProof/>
        </w:rPr>
        <w:softHyphen/>
      </w:r>
      <w:r w:rsidR="00582F3D" w:rsidRPr="009361FA">
        <w:rPr>
          <w:noProof/>
        </w:rPr>
        <w:drawing>
          <wp:inline distT="0" distB="0" distL="0" distR="0">
            <wp:extent cx="6029325" cy="533400"/>
            <wp:effectExtent l="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CD" w:rsidRPr="00C03EB0" w:rsidRDefault="00DC2ECD" w:rsidP="00DC2ECD">
      <w:pPr>
        <w:jc w:val="center"/>
      </w:pPr>
    </w:p>
    <w:p w:rsidR="00DC2ECD" w:rsidRPr="006167A7" w:rsidRDefault="00DC2ECD" w:rsidP="00DC2ECD">
      <w:pPr>
        <w:jc w:val="right"/>
        <w:rPr>
          <w:rFonts w:ascii="Arial" w:hAnsi="Arial" w:cs="Arial"/>
          <w:b/>
        </w:rPr>
      </w:pPr>
      <w:r w:rsidRPr="006167A7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 xml:space="preserve">nr </w:t>
      </w:r>
      <w:r w:rsidRPr="00E8594F">
        <w:rPr>
          <w:rFonts w:ascii="Arial" w:hAnsi="Arial" w:cs="Arial"/>
          <w:b/>
        </w:rPr>
        <w:t>8.1</w:t>
      </w:r>
      <w:r w:rsidRPr="006167A7">
        <w:rPr>
          <w:rFonts w:ascii="Arial" w:hAnsi="Arial" w:cs="Arial"/>
          <w:b/>
        </w:rPr>
        <w:t xml:space="preserve"> do Regulaminu </w:t>
      </w:r>
      <w:r w:rsidR="00881B1A">
        <w:rPr>
          <w:rFonts w:ascii="Arial" w:hAnsi="Arial" w:cs="Arial"/>
          <w:b/>
        </w:rPr>
        <w:t>naboru</w:t>
      </w: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Pr="0088519E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Pr="006167A7" w:rsidRDefault="00DC2ECD" w:rsidP="00DC2ECD">
      <w:pPr>
        <w:jc w:val="center"/>
        <w:rPr>
          <w:rFonts w:ascii="Arial" w:hAnsi="Arial" w:cs="Arial"/>
          <w:b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KRYTERIA </w:t>
      </w:r>
      <w:r>
        <w:rPr>
          <w:rFonts w:ascii="Arial" w:hAnsi="Arial" w:cs="Arial"/>
          <w:b/>
          <w:sz w:val="40"/>
          <w:szCs w:val="40"/>
        </w:rPr>
        <w:t>MERYTORYCZNE</w:t>
      </w:r>
      <w:r w:rsidRPr="006167A7">
        <w:rPr>
          <w:rFonts w:ascii="Arial" w:hAnsi="Arial" w:cs="Arial"/>
          <w:b/>
          <w:sz w:val="40"/>
          <w:szCs w:val="40"/>
        </w:rPr>
        <w:t xml:space="preserve"> WYBORU PROJEKTÓW </w:t>
      </w:r>
      <w:bookmarkEnd w:id="1"/>
    </w:p>
    <w:p w:rsidR="00701F55" w:rsidRPr="00163DC6" w:rsidRDefault="00701F55" w:rsidP="00701F5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>DLA DZIAŁANIA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163DC6">
        <w:rPr>
          <w:rFonts w:ascii="Arial" w:hAnsi="Arial" w:cs="Arial"/>
          <w:b/>
          <w:bCs/>
          <w:sz w:val="40"/>
          <w:szCs w:val="40"/>
        </w:rPr>
        <w:t xml:space="preserve">6.2 INFRASTRUKTURA OCHRONY ZDROWIA </w:t>
      </w:r>
      <w:r>
        <w:rPr>
          <w:rFonts w:ascii="Arial" w:hAnsi="Arial" w:cs="Arial"/>
          <w:b/>
          <w:bCs/>
          <w:sz w:val="40"/>
          <w:szCs w:val="40"/>
        </w:rPr>
        <w:br/>
      </w:r>
      <w:r w:rsidRPr="00163DC6">
        <w:rPr>
          <w:rFonts w:ascii="Arial" w:hAnsi="Arial" w:cs="Arial"/>
          <w:b/>
          <w:bCs/>
          <w:sz w:val="40"/>
          <w:szCs w:val="40"/>
        </w:rPr>
        <w:t>I POMOCY SPOŁECZNEJ</w:t>
      </w:r>
    </w:p>
    <w:p w:rsidR="00701F55" w:rsidRPr="00163DC6" w:rsidRDefault="00701F55" w:rsidP="00701F55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POD</w:t>
      </w:r>
      <w:r w:rsidRPr="006167A7">
        <w:rPr>
          <w:rFonts w:ascii="Arial" w:hAnsi="Arial" w:cs="Arial"/>
          <w:b/>
          <w:sz w:val="40"/>
          <w:szCs w:val="40"/>
        </w:rPr>
        <w:t>DZIAŁANIA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163DC6">
        <w:rPr>
          <w:rFonts w:ascii="Arial" w:hAnsi="Arial" w:cs="Arial"/>
          <w:b/>
          <w:bCs/>
          <w:sz w:val="40"/>
          <w:szCs w:val="40"/>
        </w:rPr>
        <w:t>6.2.</w:t>
      </w:r>
      <w:r>
        <w:rPr>
          <w:rFonts w:ascii="Arial" w:hAnsi="Arial" w:cs="Arial"/>
          <w:b/>
          <w:bCs/>
          <w:sz w:val="40"/>
          <w:szCs w:val="40"/>
        </w:rPr>
        <w:t>1</w:t>
      </w:r>
      <w:r w:rsidRPr="00163DC6">
        <w:rPr>
          <w:rFonts w:ascii="Arial" w:hAnsi="Arial" w:cs="Arial"/>
          <w:b/>
          <w:bCs/>
          <w:sz w:val="40"/>
          <w:szCs w:val="40"/>
        </w:rPr>
        <w:t xml:space="preserve"> INFRASTRUKTURA OCHRONY ZDROWIA</w:t>
      </w:r>
    </w:p>
    <w:p w:rsidR="00701F55" w:rsidRPr="00163DC6" w:rsidRDefault="00701F55" w:rsidP="00701F55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DC2ECD" w:rsidRPr="00D43E5C" w:rsidRDefault="00DC2ECD" w:rsidP="00DC2ECD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D43E5C" w:rsidRDefault="00D43E5C" w:rsidP="00D43E5C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CE53D1" w:rsidRPr="00CE53D1" w:rsidRDefault="00D43E5C" w:rsidP="00CE53D1">
      <w:pPr>
        <w:jc w:val="center"/>
        <w:rPr>
          <w:rFonts w:ascii="Arial" w:hAnsi="Arial" w:cs="Arial"/>
          <w:i/>
          <w:sz w:val="32"/>
          <w:szCs w:val="32"/>
        </w:rPr>
      </w:pPr>
      <w:r w:rsidRPr="00FA0D24">
        <w:rPr>
          <w:rFonts w:ascii="Arial" w:hAnsi="Arial" w:cs="Arial"/>
          <w:i/>
          <w:sz w:val="32"/>
          <w:szCs w:val="32"/>
        </w:rPr>
        <w:t>(</w:t>
      </w:r>
      <w:r w:rsidR="00CE53D1" w:rsidRPr="00CE53D1">
        <w:rPr>
          <w:rFonts w:ascii="Arial" w:hAnsi="Arial" w:cs="Arial"/>
          <w:i/>
          <w:sz w:val="32"/>
          <w:szCs w:val="32"/>
        </w:rPr>
        <w:t xml:space="preserve">przyjęte przez Komitet Monitorujący RPO WP 2014-2020 </w:t>
      </w:r>
    </w:p>
    <w:p w:rsidR="00DC2ECD" w:rsidRDefault="00CE53D1" w:rsidP="00CE53D1">
      <w:pPr>
        <w:jc w:val="center"/>
        <w:rPr>
          <w:rFonts w:ascii="Arial" w:hAnsi="Arial" w:cs="Arial"/>
          <w:sz w:val="40"/>
          <w:szCs w:val="40"/>
        </w:rPr>
      </w:pPr>
      <w:r w:rsidRPr="00CE53D1">
        <w:rPr>
          <w:rFonts w:ascii="Arial" w:hAnsi="Arial" w:cs="Arial"/>
          <w:i/>
          <w:sz w:val="32"/>
          <w:szCs w:val="32"/>
        </w:rPr>
        <w:t>Uchwałą nr 63/VIII/2017 z dnia 11 stycznia 2017 r. w sprawie zmiany uchwały Nr 19/III/2015 Komitetu Monitorującego Regionalny Program Operacyjny Województwa Podkarpackiego na lata 2014-2020 z dnia 25 września 2015 r. w sprawie zatwierdzenia kryteriów wyboru projektów dla osi priorytetowych I – VI Regionalnego Programu Operacyjnego Województwa Podkarpackiego na lata 2014-2020, współfinansowanych ze środków Europejskiego Funduszu Rozwoju Regionalnego)</w:t>
      </w: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FA0D24" w:rsidRDefault="00FA0D24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701F55" w:rsidRDefault="00701F55" w:rsidP="00701F5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PROJEKTY  </w:t>
      </w:r>
      <w:r w:rsidR="00881B1A">
        <w:rPr>
          <w:rFonts w:ascii="Arial" w:hAnsi="Arial" w:cs="Arial"/>
          <w:sz w:val="40"/>
          <w:szCs w:val="40"/>
        </w:rPr>
        <w:t>POZA</w:t>
      </w:r>
      <w:r>
        <w:rPr>
          <w:rFonts w:ascii="Arial" w:hAnsi="Arial" w:cs="Arial"/>
          <w:sz w:val="40"/>
          <w:szCs w:val="40"/>
        </w:rPr>
        <w:t>KONKURSOWE</w:t>
      </w:r>
    </w:p>
    <w:p w:rsidR="00CD03A6" w:rsidRDefault="00CD03A6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Pr="003513FC" w:rsidRDefault="00DC2ECD" w:rsidP="00DC2ECD">
      <w:pPr>
        <w:pStyle w:val="Akapitzlist"/>
        <w:ind w:left="0" w:firstLine="142"/>
        <w:rPr>
          <w:rFonts w:ascii="Arial" w:hAnsi="Arial" w:cs="Arial"/>
          <w:b/>
          <w:sz w:val="28"/>
          <w:szCs w:val="28"/>
        </w:rPr>
      </w:pPr>
      <w:r w:rsidRPr="003513FC">
        <w:rPr>
          <w:rFonts w:ascii="Arial" w:hAnsi="Arial" w:cs="Arial"/>
          <w:b/>
          <w:sz w:val="28"/>
          <w:szCs w:val="28"/>
          <w:lang w:val="pl-PL"/>
        </w:rPr>
        <w:t>OPIS KRYTERIÓW OCENY MERYTORYCZNEJ</w:t>
      </w:r>
    </w:p>
    <w:p w:rsidR="00DC2ECD" w:rsidRPr="00FC73F5" w:rsidRDefault="00DC2ECD" w:rsidP="00DC2ECD">
      <w:pPr>
        <w:pStyle w:val="Nagwek3"/>
        <w:ind w:left="142"/>
        <w:rPr>
          <w:lang w:val="pl-PL"/>
        </w:rPr>
      </w:pPr>
      <w:bookmarkStart w:id="3" w:name="_Toc427917172"/>
      <w:bookmarkStart w:id="4" w:name="_Toc429548476"/>
      <w:r>
        <w:rPr>
          <w:lang w:val="pl-PL"/>
        </w:rPr>
        <w:t xml:space="preserve">I.1.   </w:t>
      </w:r>
      <w:r w:rsidRPr="00781FCD">
        <w:t xml:space="preserve">KRYTERIA MERYTORYCZNE DOPUSZCZAJĄCE STANDARDOWE W RAMACH OSI PRIORYTETOWYCH II-VI RPO WP </w:t>
      </w:r>
      <w:r>
        <w:rPr>
          <w:lang w:val="pl-PL"/>
        </w:rPr>
        <w:t xml:space="preserve">   </w:t>
      </w:r>
      <w:r w:rsidRPr="00781FCD">
        <w:t>2014-2020</w:t>
      </w:r>
      <w:bookmarkEnd w:id="3"/>
      <w:bookmarkEnd w:id="4"/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558"/>
      </w:tblGrid>
      <w:tr w:rsidR="00DC2ECD" w:rsidRPr="00EF1431" w:rsidTr="00776FD2">
        <w:trPr>
          <w:trHeight w:val="561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DC2ECD" w:rsidRPr="00EF1431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DC2ECD" w:rsidRPr="00EF1431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DC2ECD" w:rsidRPr="00EF1431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DC2ECD" w:rsidRPr="00EF1431" w:rsidRDefault="00084619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T/N/ND</w:t>
            </w:r>
          </w:p>
        </w:tc>
      </w:tr>
      <w:tr w:rsidR="00084619" w:rsidRPr="00EF1431" w:rsidTr="00776FD2">
        <w:trPr>
          <w:trHeight w:val="74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4E2641" w:rsidRDefault="00084619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084619" w:rsidRPr="002E0A8F" w:rsidRDefault="00084619" w:rsidP="00084619">
            <w:pPr>
              <w:numPr>
                <w:ilvl w:val="0"/>
                <w:numId w:val="3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opisano problemy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potrzeby, które uzasadniają realizację projektu?</w:t>
            </w:r>
          </w:p>
          <w:p w:rsidR="00084619" w:rsidRPr="002E0A8F" w:rsidRDefault="00084619" w:rsidP="00084619">
            <w:pPr>
              <w:numPr>
                <w:ilvl w:val="0"/>
                <w:numId w:val="3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spójny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zgodny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wymogami 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 xml:space="preserve">Instrukcji </w:t>
            </w:r>
            <w:r w:rsidRPr="002E0A8F">
              <w:rPr>
                <w:rFonts w:ascii="Arial" w:hAnsi="Arial" w:cs="Arial"/>
                <w:sz w:val="22"/>
                <w:szCs w:val="22"/>
              </w:rPr>
              <w:t>IZ RPO WP 2014-2020 określono cele, rezultaty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produkty projektu?</w:t>
            </w:r>
          </w:p>
          <w:p w:rsidR="00084619" w:rsidRPr="002E0A8F" w:rsidRDefault="00084619" w:rsidP="00084619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przeanalizowano uwarunkowania prawne, które wpływają na wykonalność projektu? Czy są one spełnione?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EF1431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69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4E2641" w:rsidRDefault="00084619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084619" w:rsidRPr="002E0A8F" w:rsidRDefault="00084619" w:rsidP="00084619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wykonano analizę wariantów alternatywnych, zgodną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wymogami 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>Instrukcji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 IZ RPO WP 2014-2020?</w:t>
            </w:r>
          </w:p>
          <w:p w:rsidR="00084619" w:rsidRPr="002E0A8F" w:rsidRDefault="00084619" w:rsidP="00084619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analiza wskazuje, jako najkorzystniejszy, wariant objęty wnioskiem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dofinansowanie?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70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 czy wydatki określone we wniosku jako kwalifikowane są:</w:t>
            </w:r>
          </w:p>
          <w:p w:rsidR="00084619" w:rsidRPr="002E0A8F" w:rsidRDefault="00084619" w:rsidP="00084619">
            <w:pPr>
              <w:numPr>
                <w:ilvl w:val="0"/>
                <w:numId w:val="5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niezbędne do realizacji projektu,</w:t>
            </w:r>
          </w:p>
          <w:p w:rsidR="00084619" w:rsidRPr="002E0A8F" w:rsidRDefault="00084619" w:rsidP="00084619">
            <w:pPr>
              <w:numPr>
                <w:ilvl w:val="0"/>
                <w:numId w:val="5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zaplanowane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oszczędny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efektywny, tj.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założeniem jak najwyższych efektów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jakości przy najniższych kosztach.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5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zbadania poprawności dokonania analizy potencjału instytucjonalnego wnioskodawcy. Poprawna analiza powinna zawierać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szczególności informacje na temat:</w:t>
            </w:r>
          </w:p>
          <w:p w:rsidR="00084619" w:rsidRPr="002E0A8F" w:rsidRDefault="00084619" w:rsidP="00084619">
            <w:pPr>
              <w:numPr>
                <w:ilvl w:val="0"/>
                <w:numId w:val="6"/>
              </w:numPr>
              <w:tabs>
                <w:tab w:val="left" w:pos="282"/>
              </w:tabs>
              <w:ind w:left="42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przedstawiono, zgodne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wymogami 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>Instrukcji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 IZ RPO WP 2014-2020, analizy:</w:t>
            </w:r>
          </w:p>
          <w:p w:rsidR="00084619" w:rsidRPr="002E0A8F" w:rsidRDefault="00084619" w:rsidP="002D589F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formy prawnej wnioskodawcy,</w:t>
            </w:r>
          </w:p>
          <w:p w:rsidR="00084619" w:rsidRPr="002E0A8F" w:rsidRDefault="00084619" w:rsidP="002D589F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ewentualnych partnerów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zasad partnerstwa,</w:t>
            </w:r>
          </w:p>
          <w:p w:rsidR="00084619" w:rsidRPr="002E0A8F" w:rsidRDefault="00084619" w:rsidP="002D589F">
            <w:pPr>
              <w:tabs>
                <w:tab w:val="left" w:pos="426"/>
              </w:tabs>
              <w:ind w:left="426" w:hanging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podmiotu odpowiedzialnego za eksploatację przedmiotu inwestycji po jej zakończeniu   (operatora)</w:t>
            </w:r>
          </w:p>
          <w:p w:rsidR="00084619" w:rsidRPr="002E0A8F" w:rsidRDefault="00084619" w:rsidP="002D589F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doświadczenia wnioskodawcy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realizacji inwestycji,</w:t>
            </w:r>
          </w:p>
          <w:p w:rsidR="00084619" w:rsidRPr="002E0A8F" w:rsidRDefault="00084619" w:rsidP="002D589F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 xml:space="preserve">- zdolności do zapewnienia środków finansowych koniecznych  do pokrycia </w:t>
            </w:r>
            <w:r w:rsidRPr="002E0A8F">
              <w:rPr>
                <w:rFonts w:ascii="Arial" w:hAnsi="Arial" w:cs="Arial"/>
                <w:sz w:val="22"/>
                <w:szCs w:val="22"/>
              </w:rPr>
              <w:lastRenderedPageBreak/>
              <w:t>kosztów eksploatacji inwestycji.</w:t>
            </w:r>
          </w:p>
          <w:p w:rsidR="00084619" w:rsidRPr="00084619" w:rsidRDefault="00084619" w:rsidP="00084619">
            <w:pPr>
              <w:numPr>
                <w:ilvl w:val="0"/>
                <w:numId w:val="6"/>
              </w:numPr>
              <w:tabs>
                <w:tab w:val="left" w:pos="282"/>
              </w:tabs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przedstawione informacje potwierdzają zdolność wnioskodawcy (i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operatora) do wykonania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eksploatacji projektu 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przyjętymi celami?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014F8E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566F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1335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i niedyskrymina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cji, w tym dostępności dla osób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br/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z niepełnosprawnościami.</w:t>
            </w:r>
          </w:p>
          <w:p w:rsidR="00084619" w:rsidRPr="0021335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W szczególności przedmiotem sprawdzenia jest, czy projekt nie ogranicza równego dostępu do zasobów (towarów, usług, infrastruktury) ze względu na pochodzenie rasowe lub etniczne, religię lub przekonania, niepełnosprawność, wiek lub orientację seksualną.</w:t>
            </w:r>
          </w:p>
          <w:p w:rsidR="00084619" w:rsidRPr="0021335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W przypadku osób z niepełnosprawnościami, niedyskryminacyjny charakter projektu oznacza konieczność stosowania zasady uniwersalnego projektowania  </w:t>
            </w: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i/lub</w:t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racjonalnych usprawnień zapewniających dostępność oraz możliwości korzystania ze wspieranej infrastruktury (jeśli charakter projektu dotyczy tych kwestii). </w:t>
            </w:r>
          </w:p>
          <w:p w:rsidR="00084619" w:rsidRPr="0021335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Konieczność opisania sposobów zapewnienia dostępności dla osób z różnymi rodz</w:t>
            </w:r>
            <w:r w:rsidRPr="0021335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ajami niepełnosprawności wynika </w:t>
            </w: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z Rozporządzenia 1303/2013. </w:t>
            </w:r>
          </w:p>
          <w:p w:rsidR="00084619" w:rsidRPr="00527738" w:rsidRDefault="00084619" w:rsidP="00084619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 przypadku wybrania neutralnego wpływu projektu na zasadę, należy przedstawić uzasadnienia tej decyzji. Niespełnienie kryterium skutkuje odrzuceniem wniosku o dofinansowanie. Kryterium weryfikowane na podstawie treści złożonego wniosku o dofinansowanie.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8566F8" w:rsidRDefault="00084619" w:rsidP="002D589F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566F8">
              <w:rPr>
                <w:rFonts w:ascii="Arial" w:eastAsia="Calibri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8566F8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566F8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kobiet i mężczyzn.</w:t>
            </w:r>
          </w:p>
          <w:p w:rsidR="00084619" w:rsidRPr="00084619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566F8">
              <w:rPr>
                <w:rFonts w:ascii="Arial" w:hAnsi="Arial" w:cs="Arial"/>
                <w:sz w:val="22"/>
                <w:szCs w:val="22"/>
                <w:lang w:eastAsia="pl-PL"/>
              </w:rPr>
              <w:t>W szczególności przedmiotem sprawdzenia jest, czy projekt nie ogranicza równego dostępu do zasobów (towarów, usług, infrastruktury) ze względu na  płeć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Zasada zrównoważonego rozwoju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Weryfikacja, czy projekt obejmuje finansowanie przedsięwzięć minimalizujących oddziaływanie działalności człowieka na środowisko. Zasada zrównoważonego rozwoju jest zachowana, jeżeli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ramach projektu zakłada się podejmowanie działań ukierunkowanych na: racjonalne gospodarowanie zasobami, ograniczenie presji na środowisko, uwzględnianie efektów środowiskowych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zarządzaniu, podnoszenie świadomości ekologicznej społeczeństwa.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776FD2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Klauzula delokalizacyjna (jeśli dotyczy)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Weryfikacja, czy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przypadku pomocy udzielonej ze środków RPO WP 2014-2020 dużemu przedsiębiorcy, wkład finansowy z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funduszy nie spowoduje znacznej utraty miejsc pracy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istniejących lokalizacjach tego przedsiębiorcy 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>na terytorium UE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związku z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realizacją dofinansowywanego projektu.</w:t>
            </w:r>
          </w:p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(Kryterium dotyczy projektów objętych pomocą publiczną).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06114B">
        <w:trPr>
          <w:trHeight w:val="867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084619" w:rsidRPr="00FE05AF" w:rsidRDefault="00084619" w:rsidP="00776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KRYTERIA FINANSOWE OCENIANE TYLKO PRZEZ EKSPERTA DS. ANALIZY FINANSOWEJ I EKONOMICZNEJ</w:t>
            </w:r>
          </w:p>
        </w:tc>
      </w:tr>
      <w:tr w:rsidR="00084619" w:rsidRPr="00FE05AF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776FD2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metodologiczna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rachunkowa analizy finansowej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Weryfikacja analizy finansowej pod kątem zgodności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metodologią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prawidłowości rachunkowej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następującym zakresie: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przedstawiono założenia do analizy finansowej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analizy  dochodów generowanych przez projekt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analizę przeprowadzano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oparciu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koszty netto lub brutto,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zależności od kwalifikowania podatku VAT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możliwości rozliczania tego podatku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czasie eksploatacji inwestycji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koszty całkowite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koszty kwalifikowane wzięte do wyliczeń zgadzają się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wnioskiem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dofinansowanie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prawidłowo określono wartość kosztów kwalifikowanych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wartość rezydualną określono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uzasadniono 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Wytycznymi Ministra Infrastruktury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Rozwoju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>Instrukcją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 Instytucji Zarządzającej RPO WP 2014-2020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opisano problemy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potrzeby, które uzasadniają realizację projektu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prawidłowo określono popyt na usługi oferowana przez projekt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jasno została określona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czy jest przewidywalna polityka cenowa/ taryfowa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rzetelny oszacowano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uzasadniono przychody projektu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rzetelny oszacowano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uzasadniono koszty operacyjne projektu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rzetelny oszacowano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uzasadniono oszczędności kosztów operacyjnych projektu ?</w:t>
            </w:r>
          </w:p>
          <w:p w:rsidR="00084619" w:rsidRPr="002E0A8F" w:rsidRDefault="00084619" w:rsidP="00084619">
            <w:pPr>
              <w:numPr>
                <w:ilvl w:val="0"/>
                <w:numId w:val="7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wyliczenie dochodów generowanych przez projekt zostało wykonane rzetelnie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zgodny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metodologią określoną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Wytycznych Ministra Infrastruktury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Rozwoju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Instytucji Zarządzającej RPO WP 2014-2020 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776FD2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Weryfikacji podlegać będzie czy projekt charakteryzuje się wartościami wskaźników: FNPV/C &lt; 0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FRR/C &lt; stopa dyskonta (4%).</w:t>
            </w:r>
          </w:p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Kryterium nie dotyczy projektów objętych pomocą publiczną.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776FD2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Analiza finansowa jest elementem weryfikacji trwałości projektu,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zakresie zdolności wnioskodawcy/operatora do utrzymania założonych celów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rezultatów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okresie trwałości.</w:t>
            </w:r>
          </w:p>
          <w:p w:rsidR="00084619" w:rsidRPr="002E0A8F" w:rsidRDefault="00084619" w:rsidP="008F777B">
            <w:pPr>
              <w:pStyle w:val="Akapitzlist"/>
              <w:numPr>
                <w:ilvl w:val="0"/>
                <w:numId w:val="8"/>
              </w:numPr>
              <w:tabs>
                <w:tab w:val="left" w:pos="36"/>
              </w:tabs>
              <w:ind w:left="320" w:hanging="6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a)</w:t>
            </w:r>
            <w:r w:rsidR="008F777B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2E0A8F">
              <w:rPr>
                <w:rFonts w:ascii="Arial" w:hAnsi="Arial" w:cs="Arial"/>
                <w:sz w:val="22"/>
                <w:szCs w:val="22"/>
              </w:rPr>
              <w:t>Czy przedstawione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dokumentacji projektu informacje potwierdzają zdolność wnioskodawcy (i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operatora) do wykonania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eksploatacji projektu 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przyjętymi celami 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69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776FD2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 xml:space="preserve">Weryfikacji podlegać będzie </w:t>
            </w:r>
          </w:p>
          <w:p w:rsidR="00084619" w:rsidRPr="002E0A8F" w:rsidRDefault="00084619" w:rsidP="008F777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analiza ekonomiczna została wykonana 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Wytycznymi Ministra Infrastruktury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Rozwoju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 xml:space="preserve">Instrukcją </w:t>
            </w:r>
            <w:r w:rsidRPr="002E0A8F">
              <w:rPr>
                <w:rFonts w:ascii="Arial" w:hAnsi="Arial" w:cs="Arial"/>
                <w:sz w:val="22"/>
                <w:szCs w:val="22"/>
              </w:rPr>
              <w:t>Instytucji Zarządzającej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E0A8F">
              <w:rPr>
                <w:rFonts w:ascii="Arial" w:hAnsi="Arial" w:cs="Arial"/>
                <w:sz w:val="22"/>
                <w:szCs w:val="22"/>
              </w:rPr>
              <w:t>RPO WP 2014-2020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2027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84619" w:rsidRPr="002E0A8F" w:rsidRDefault="00084619" w:rsidP="002D589F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b) czy analiza wskazuje na konkretne korzyści ekonomiczne oraz ich przewagę nad kosztami finansowymi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ekonomicznymi ?</w:t>
            </w:r>
          </w:p>
          <w:p w:rsidR="00084619" w:rsidRPr="002E0A8F" w:rsidRDefault="00084619" w:rsidP="002D589F">
            <w:pPr>
              <w:pStyle w:val="Akapitzlist"/>
              <w:ind w:left="284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c)  jeżeli analiza ma formę analizy CBA (kosztów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korzyści), to czy projekt spełnia kryteria: ENPV &gt; 0; ERR &gt; społeczna stopa dyskonta (5%); B/C &gt; </w:t>
            </w:r>
            <w:r w:rsidRPr="002E0A8F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2E0A8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06114B">
        <w:trPr>
          <w:trHeight w:val="921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084619" w:rsidRPr="00FE05AF" w:rsidRDefault="00084619" w:rsidP="00776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KRYTERIA TECHNICZNE OCENIANE TYLKO PRZEZ EKSPERTA DS. OCENY TECHNICZNEJ</w:t>
            </w:r>
          </w:p>
        </w:tc>
      </w:tr>
      <w:tr w:rsidR="00084619" w:rsidRPr="00FE05AF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9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Wykonalność techniczna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technologiczna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odpowiedź na następujące pytania:</w:t>
            </w:r>
          </w:p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a) czy proponowane rozwiązania techniczne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technologiczne:</w:t>
            </w:r>
          </w:p>
          <w:p w:rsidR="00084619" w:rsidRPr="002E0A8F" w:rsidRDefault="00084619" w:rsidP="00C2027F">
            <w:pPr>
              <w:numPr>
                <w:ilvl w:val="0"/>
                <w:numId w:val="10"/>
              </w:numPr>
              <w:ind w:left="603" w:hanging="283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zapewniają wykonanie projektu przy założonych kosztach,  terminach oraz należytej jakości?</w:t>
            </w:r>
          </w:p>
          <w:p w:rsidR="00084619" w:rsidRPr="002E0A8F" w:rsidRDefault="00084619" w:rsidP="00C2027F">
            <w:pPr>
              <w:numPr>
                <w:ilvl w:val="0"/>
                <w:numId w:val="10"/>
              </w:numPr>
              <w:ind w:left="603" w:hanging="283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spełniają obowiązujące wymogi (normy, zasady sztuki budowlanej)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zapewniają gwarancję efektywnego wykonania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eksploatacji inwestycji?</w:t>
            </w:r>
          </w:p>
          <w:p w:rsidR="00084619" w:rsidRPr="002E0A8F" w:rsidRDefault="00084619" w:rsidP="00C2027F">
            <w:pPr>
              <w:ind w:left="320" w:hanging="3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b) czy zaproponowane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projekcie rozwiązania technologiczne, zakres prac, obiekty, wyposażenie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ich parametry są poprawne oraz optymalne pod względem osiągnięcia zaplanowanych produktów, rezultatów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realizacji celów inwestycji?</w:t>
            </w:r>
          </w:p>
          <w:p w:rsidR="00084619" w:rsidRPr="002E0A8F" w:rsidRDefault="00084619" w:rsidP="002D589F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c)   czy zaproponowane rozwiązania będą trwałe pod względem technicznym?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9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Uwarunkowania prawne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organizacyjne związane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procesem inwestycyjnym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ind w:left="282" w:hanging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 czy:</w:t>
            </w:r>
          </w:p>
          <w:p w:rsidR="00084619" w:rsidRPr="002E0A8F" w:rsidRDefault="00084619" w:rsidP="002D589F">
            <w:pPr>
              <w:numPr>
                <w:ilvl w:val="0"/>
                <w:numId w:val="11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dokumentacja techniczna projektu obejmuje cały zakres rzeczowy wniosku, dla którego jest wymagana oraz czy została opracowana rzetelnie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obowiązującymi przepisami prawa?</w:t>
            </w:r>
          </w:p>
          <w:p w:rsidR="00084619" w:rsidRPr="002E0A8F" w:rsidRDefault="00084619" w:rsidP="002D589F">
            <w:pPr>
              <w:numPr>
                <w:ilvl w:val="0"/>
                <w:numId w:val="11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przeanalizowano wymogi prawne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organizacyjne związane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procesem inwestycyjnym ? Czy są one spełnione lub czy wnioskodawca będzie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stanie je spełnić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przyszłości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zrealizować inwestycję ?</w:t>
            </w:r>
          </w:p>
          <w:p w:rsidR="00084619" w:rsidRPr="002E0A8F" w:rsidRDefault="00084619" w:rsidP="002D589F">
            <w:pPr>
              <w:ind w:left="3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Dotyczy to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szczególności przepisów budowlanych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zagospodarowania przestrzennego oraz zamówień publicznych.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776FD2">
        <w:trPr>
          <w:trHeight w:val="69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9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Zmiany klimatu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84619" w:rsidRPr="002E0A8F" w:rsidRDefault="00084619" w:rsidP="002D589F">
            <w:pPr>
              <w:ind w:left="33" w:hanging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 czy przyjęte rozwiązania techniczne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technologiczne:</w:t>
            </w:r>
          </w:p>
          <w:p w:rsidR="00084619" w:rsidRPr="002E0A8F" w:rsidRDefault="00084619" w:rsidP="002D589F">
            <w:pPr>
              <w:numPr>
                <w:ilvl w:val="0"/>
                <w:numId w:val="12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minimalizują wpływ inwestycji na klimat ?</w:t>
            </w:r>
          </w:p>
          <w:p w:rsidR="00084619" w:rsidRPr="002E0A8F" w:rsidRDefault="00084619" w:rsidP="002D589F">
            <w:pPr>
              <w:numPr>
                <w:ilvl w:val="0"/>
                <w:numId w:val="12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uwzględniają potrzeby zapewnienia trwałości – odporności – na skutki zmiany klimatu (np. ekstremalne temperatury, burze, powodzie, osunięcia ziemi itp.).</w:t>
            </w:r>
          </w:p>
          <w:p w:rsidR="00084619" w:rsidRPr="002E0A8F" w:rsidRDefault="00084619" w:rsidP="002D589F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4619" w:rsidRPr="002E0A8F" w:rsidRDefault="00084619" w:rsidP="002D589F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Jeżeli uzasadniono, że projekt nie dotyczy tych kwestii, należy uznać kryterium za spełnione.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84619" w:rsidRPr="00FE05AF" w:rsidRDefault="00084619" w:rsidP="00776F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2ECD" w:rsidRPr="00FE05AF" w:rsidRDefault="00DC2ECD" w:rsidP="00DC2ECD">
      <w:pPr>
        <w:pStyle w:val="Nagwek3"/>
        <w:rPr>
          <w:lang w:val="pl-PL"/>
        </w:rPr>
      </w:pPr>
      <w:bookmarkStart w:id="5" w:name="_Toc427917167"/>
      <w:bookmarkStart w:id="6" w:name="_Toc429548465"/>
      <w:bookmarkEnd w:id="0"/>
    </w:p>
    <w:p w:rsidR="00DC2ECD" w:rsidRPr="00524B56" w:rsidRDefault="00DC2ECD" w:rsidP="00524B56">
      <w:pPr>
        <w:pStyle w:val="Nagwek3"/>
        <w:tabs>
          <w:tab w:val="left" w:pos="851"/>
        </w:tabs>
        <w:ind w:left="142"/>
        <w:rPr>
          <w:lang w:val="pl-PL"/>
        </w:rPr>
      </w:pPr>
      <w:bookmarkStart w:id="7" w:name="_Toc427917173"/>
      <w:bookmarkStart w:id="8" w:name="_Toc429548477"/>
      <w:bookmarkEnd w:id="5"/>
      <w:bookmarkEnd w:id="6"/>
      <w:r w:rsidRPr="00FE05AF">
        <w:rPr>
          <w:lang w:val="pl-PL"/>
        </w:rPr>
        <w:t xml:space="preserve">I.2.   </w:t>
      </w:r>
      <w:r w:rsidRPr="00FE05AF">
        <w:t>KRYTERIA MERYTORYCZNE DOPUSZCZAJĄCE SPECYFICZNE</w:t>
      </w:r>
      <w:bookmarkEnd w:id="7"/>
      <w:bookmarkEnd w:id="8"/>
    </w:p>
    <w:tbl>
      <w:tblPr>
        <w:tblW w:w="14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89"/>
        <w:gridCol w:w="20"/>
        <w:gridCol w:w="4613"/>
        <w:gridCol w:w="19"/>
        <w:gridCol w:w="7938"/>
        <w:gridCol w:w="19"/>
        <w:gridCol w:w="1519"/>
      </w:tblGrid>
      <w:tr w:rsidR="00DC2ECD" w:rsidRPr="00FE05AF" w:rsidTr="006F7E6F">
        <w:trPr>
          <w:trHeight w:val="545"/>
          <w:jc w:val="center"/>
        </w:trPr>
        <w:tc>
          <w:tcPr>
            <w:tcW w:w="14817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A4B46" w:rsidRDefault="0021534B" w:rsidP="007A4B46">
            <w:pPr>
              <w:suppressAutoHyphens/>
              <w:autoSpaceDN w:val="0"/>
              <w:spacing w:after="10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F02192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>DZIAŁANIE 6.2 INFRASTRUKTURA OCHRONY ZDROWIA I POMOCY SPOŁECZNEJ</w:t>
            </w:r>
            <w:r w:rsidRPr="00F02192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br/>
              <w:t>PODDZIAŁANIE 6.2.1 INFRASTRUKTURA OCHROY ZDROWIA</w:t>
            </w:r>
            <w:r w:rsidR="00084619" w:rsidRPr="00F02192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 xml:space="preserve"> – tryb </w:t>
            </w:r>
            <w:r w:rsidR="00881B1A" w:rsidRPr="00F02192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>poza</w:t>
            </w:r>
            <w:r w:rsidR="00084619" w:rsidRPr="00F02192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>konkursowy</w:t>
            </w:r>
            <w:r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br/>
            </w:r>
          </w:p>
          <w:p w:rsidR="00DC2ECD" w:rsidRPr="00DC35D8" w:rsidRDefault="00231D78" w:rsidP="007A4B46">
            <w:pPr>
              <w:suppressAutoHyphens/>
              <w:autoSpaceDN w:val="0"/>
              <w:spacing w:after="10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DA3BB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Projekt musi spełnić wszystkie kryteria w ramach obszaru którego dotyczy.</w:t>
            </w:r>
          </w:p>
        </w:tc>
      </w:tr>
      <w:tr w:rsidR="00DC2ECD" w:rsidRPr="00FE05AF" w:rsidTr="006F7E6F">
        <w:trPr>
          <w:trHeight w:val="545"/>
          <w:jc w:val="center"/>
        </w:trPr>
        <w:tc>
          <w:tcPr>
            <w:tcW w:w="709" w:type="dxa"/>
            <w:gridSpan w:val="2"/>
            <w:shd w:val="clear" w:color="auto" w:fill="D9D9D9"/>
            <w:vAlign w:val="center"/>
          </w:tcPr>
          <w:p w:rsidR="00DC2ECD" w:rsidRPr="00FE05AF" w:rsidRDefault="00DC2ECD" w:rsidP="007E3505">
            <w:pPr>
              <w:ind w:left="-479" w:firstLine="195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32" w:type="dxa"/>
            <w:gridSpan w:val="2"/>
            <w:shd w:val="clear" w:color="auto" w:fill="D9D9D9"/>
            <w:vAlign w:val="center"/>
          </w:tcPr>
          <w:p w:rsidR="00DC2ECD" w:rsidRPr="00FE05AF" w:rsidRDefault="00DC2ECD" w:rsidP="007E350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DC2ECD" w:rsidRPr="00FE05AF" w:rsidRDefault="00DC2ECD" w:rsidP="007E350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38" w:type="dxa"/>
            <w:gridSpan w:val="2"/>
            <w:shd w:val="clear" w:color="auto" w:fill="D9D9D9"/>
            <w:vAlign w:val="center"/>
          </w:tcPr>
          <w:p w:rsidR="00DC2ECD" w:rsidRPr="00FE05AF" w:rsidRDefault="00DC2ECD" w:rsidP="007E350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sz w:val="22"/>
                <w:szCs w:val="22"/>
              </w:rPr>
              <w:t>T/N/ND</w:t>
            </w:r>
          </w:p>
        </w:tc>
      </w:tr>
      <w:tr w:rsidR="00084619" w:rsidRPr="00FE05AF" w:rsidTr="00084619">
        <w:trPr>
          <w:trHeight w:val="340"/>
          <w:jc w:val="center"/>
        </w:trPr>
        <w:tc>
          <w:tcPr>
            <w:tcW w:w="709" w:type="dxa"/>
            <w:gridSpan w:val="2"/>
            <w:shd w:val="clear" w:color="auto" w:fill="FFFFFF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13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gridSpan w:val="2"/>
            <w:shd w:val="clear" w:color="auto" w:fill="FFFFFF"/>
          </w:tcPr>
          <w:p w:rsidR="00084619" w:rsidRPr="00CA46C0" w:rsidRDefault="00084619" w:rsidP="00084619">
            <w:pPr>
              <w:suppressAutoHyphens/>
              <w:autoSpaceDN w:val="0"/>
              <w:spacing w:after="160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Zgodność z odpowiednią mapą potrzeb zdrowotnych </w:t>
            </w:r>
          </w:p>
        </w:tc>
        <w:tc>
          <w:tcPr>
            <w:tcW w:w="7938" w:type="dxa"/>
            <w:shd w:val="clear" w:color="auto" w:fill="FFFFFF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ind w:left="37" w:hanging="37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Czy uzasadnienie Wnioskodawcy zawarte we wniosku o dofinansowanie oraz w przedłożonej przez Wnioskodawcę pozytywnej O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pinii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Celowości Inwestycji wydanej przez Wojewodę wykazuje zgodność zakresu projektu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 xml:space="preserve">z właściwą mapą potrzeb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zdrowotnych? </w:t>
            </w:r>
          </w:p>
        </w:tc>
        <w:tc>
          <w:tcPr>
            <w:tcW w:w="1538" w:type="dxa"/>
            <w:gridSpan w:val="2"/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084619" w:rsidRPr="00FE05AF" w:rsidTr="00084619">
        <w:trPr>
          <w:trHeight w:val="340"/>
          <w:jc w:val="center"/>
        </w:trPr>
        <w:tc>
          <w:tcPr>
            <w:tcW w:w="709" w:type="dxa"/>
            <w:gridSpan w:val="2"/>
            <w:shd w:val="clear" w:color="auto" w:fill="FFFFFF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13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gridSpan w:val="2"/>
            <w:shd w:val="clear" w:color="auto" w:fill="FFFFFF"/>
          </w:tcPr>
          <w:p w:rsidR="00084619" w:rsidRPr="00A223EC" w:rsidRDefault="00084619" w:rsidP="00084619">
            <w:pPr>
              <w:suppressAutoHyphens/>
              <w:spacing w:after="120"/>
              <w:rPr>
                <w:sz w:val="22"/>
                <w:szCs w:val="22"/>
              </w:rPr>
            </w:pPr>
            <w:r w:rsidRPr="00A223EC">
              <w:rPr>
                <w:rFonts w:ascii="Arial" w:hAnsi="Arial" w:cs="Arial"/>
                <w:sz w:val="22"/>
                <w:szCs w:val="22"/>
              </w:rPr>
              <w:t>Dostosowanie istniejącej infrastruktury</w:t>
            </w:r>
          </w:p>
          <w:p w:rsidR="00084619" w:rsidRPr="0063651A" w:rsidRDefault="00084619" w:rsidP="00084619">
            <w:pPr>
              <w:suppressAutoHyphens/>
              <w:autoSpaceDN w:val="0"/>
              <w:spacing w:after="160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shd w:val="clear" w:color="auto" w:fill="FFFFFF"/>
          </w:tcPr>
          <w:p w:rsidR="00084619" w:rsidRPr="0063651A" w:rsidRDefault="00084619" w:rsidP="002D589F">
            <w:pPr>
              <w:suppressAutoHyphens/>
              <w:autoSpaceDN w:val="0"/>
              <w:spacing w:after="160"/>
              <w:ind w:left="37" w:hanging="37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223EC">
              <w:rPr>
                <w:rFonts w:ascii="Arial" w:hAnsi="Arial" w:cs="Arial"/>
                <w:sz w:val="22"/>
                <w:szCs w:val="22"/>
              </w:rPr>
              <w:t xml:space="preserve">Czy realizacja projektu dotyczy dostosowania istniejącej infrastruktury </w:t>
            </w:r>
            <w:r w:rsidR="00C2027F">
              <w:rPr>
                <w:rFonts w:ascii="Arial" w:hAnsi="Arial" w:cs="Arial"/>
                <w:sz w:val="22"/>
                <w:szCs w:val="22"/>
              </w:rPr>
              <w:br/>
            </w:r>
            <w:r w:rsidRPr="00A223EC">
              <w:rPr>
                <w:rFonts w:ascii="Arial" w:hAnsi="Arial" w:cs="Arial"/>
                <w:sz w:val="22"/>
                <w:szCs w:val="22"/>
              </w:rPr>
              <w:t>do obowiązujących przepisów? Jeżeli tak, to czy realizacja projektu polegającego na dostosowaniu istniejącej infrastruktury do obowiązujących przepisów jest uzasadniona z punktu widzenia poprawy efektywności (w tym kosztowej) i dostępu do świadczeń opieki zdrowotnej?</w:t>
            </w:r>
          </w:p>
        </w:tc>
        <w:tc>
          <w:tcPr>
            <w:tcW w:w="1538" w:type="dxa"/>
            <w:gridSpan w:val="2"/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084619" w:rsidRPr="00FE05AF" w:rsidTr="00084619">
        <w:trPr>
          <w:trHeight w:val="278"/>
          <w:jc w:val="center"/>
        </w:trPr>
        <w:tc>
          <w:tcPr>
            <w:tcW w:w="709" w:type="dxa"/>
            <w:gridSpan w:val="2"/>
            <w:shd w:val="clear" w:color="auto" w:fill="FFFFFF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13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gridSpan w:val="2"/>
            <w:shd w:val="clear" w:color="auto" w:fill="FFFFFF"/>
          </w:tcPr>
          <w:p w:rsidR="00084619" w:rsidRPr="00CA46C0" w:rsidRDefault="00084619" w:rsidP="0008461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Zgodność wyrobu medycznego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br/>
              <w:t>z rzeczywistym zapotrzebowaniem na dany produkt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Czy zaplanowany w ramach projektu zakup wyrobu medycznego (narzędzia, przyrządy, urządzenia i oprogramowanie do celów diagnostycznych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i terapeutycznych) jest uzasadniony z punktu widzenia rzeczywistego zapotrzebowania na dany produkt (wytworzona infrastruktura, w tym ilość, parametry ww. wyrobu medycznego są adekwatne do zakresu udzielanych przez podmiot świadczeń opieki zdrowotnej lub, w przypadku poszerzania oferty medycznej, odpowiadają na zidentyfikowane deficyty podaży świadczeń)?</w:t>
            </w:r>
          </w:p>
          <w:p w:rsidR="00084619" w:rsidRPr="00CA46C0" w:rsidRDefault="00084619" w:rsidP="002D589F">
            <w:pPr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CA46C0">
              <w:rPr>
                <w:rFonts w:ascii="Arial" w:hAnsi="Arial" w:cs="Arial"/>
                <w:color w:val="000000"/>
                <w:sz w:val="22"/>
                <w:szCs w:val="22"/>
              </w:rPr>
              <w:t>Informacje stanowiące podstawę oceny powinny być dokładnie przedstawione w załączniku do wniosku o dofinansowanie (studium wykonalności, dokumentacji technicznej i w załączniku nr 2 do wniosku – Specyfikacja dot. kryteriów oceny merytorycznej projektu).</w:t>
            </w:r>
          </w:p>
        </w:tc>
        <w:tc>
          <w:tcPr>
            <w:tcW w:w="1538" w:type="dxa"/>
            <w:gridSpan w:val="2"/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084619" w:rsidRPr="00FE05AF" w:rsidTr="00084619">
        <w:trPr>
          <w:trHeight w:val="267"/>
          <w:jc w:val="center"/>
        </w:trPr>
        <w:tc>
          <w:tcPr>
            <w:tcW w:w="709" w:type="dxa"/>
            <w:gridSpan w:val="2"/>
            <w:shd w:val="clear" w:color="auto" w:fill="FFFFFF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13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gridSpan w:val="2"/>
            <w:shd w:val="clear" w:color="auto" w:fill="FFFFFF"/>
          </w:tcPr>
          <w:p w:rsidR="00084619" w:rsidRPr="00CA46C0" w:rsidRDefault="00084619" w:rsidP="00084619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Kwalifikacje kadry medycznej do obsługi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wyrobu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 medycznego objętego projektem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Czy w przypadku projektu przewidującego zakup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wyrobu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medycznego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(narzędzia, przyrządy, urządzenia i oprogramowanie do celów diagnostycznych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i terapeutycznych), wnioskodawca dysponuje lub zobowiązuje się do dysponowania najpóźniej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w dniu zakończenia okresu kwalifikowalności wydatków określonego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 xml:space="preserve">w umowie o dofinansowanie projektu, kadrą medyczną odpowiednio wykwalifikowaną do obsługi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wyrobu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medycznego objętego projektem?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Informacje stanowiące podstawę oceny powinny być dokładnie przedstawione w załączniku do wniosku o dofinansowanie (studium wykonalności, dokumentacji technicznej i w załączniku nr 2 do wniosku – Specyfikacja dot. kryteriów oceny merytorycznej projektu).</w:t>
            </w:r>
          </w:p>
        </w:tc>
        <w:tc>
          <w:tcPr>
            <w:tcW w:w="1538" w:type="dxa"/>
            <w:gridSpan w:val="2"/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084619" w:rsidRPr="00FE05AF" w:rsidTr="00084619">
        <w:trPr>
          <w:trHeight w:val="272"/>
          <w:jc w:val="center"/>
        </w:trPr>
        <w:tc>
          <w:tcPr>
            <w:tcW w:w="709" w:type="dxa"/>
            <w:gridSpan w:val="2"/>
            <w:shd w:val="clear" w:color="auto" w:fill="FFFFFF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13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gridSpan w:val="2"/>
            <w:shd w:val="clear" w:color="auto" w:fill="FFFFFF"/>
          </w:tcPr>
          <w:p w:rsidR="00084619" w:rsidRPr="00CA46C0" w:rsidRDefault="00084619" w:rsidP="00084619">
            <w:pPr>
              <w:suppressAutoHyphens/>
              <w:autoSpaceDN w:val="0"/>
              <w:ind w:left="72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084619" w:rsidRPr="00CA46C0" w:rsidRDefault="00084619" w:rsidP="00084619">
            <w:pPr>
              <w:suppressAutoHyphens/>
              <w:autoSpaceDN w:val="0"/>
              <w:ind w:left="72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084619" w:rsidRPr="00CA46C0" w:rsidRDefault="00084619" w:rsidP="00084619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Wnioskodawca dysponuje infrastrukturą techniczną niezbędną do instalacji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br/>
              <w:t xml:space="preserve">i użytkowania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wyrobu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  medycznego objętego projektem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Czy w przypadku projektu przewidującego zakup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wyrobu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medycznego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(narzędzia, przyrządy, urządzenia i oprogram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owanie do celów diagnostycznych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i terapeutycznych), wnioskodawca  dysponuje lub zobowiązuje się do dysponowania najpóźniej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w dniu zakończenia okresu kwalifikowalności wydatków określonego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 xml:space="preserve">w umowie o dofinansowanie projektu, infrastrukturą techniczną niezbędną do instalacji i użytkowania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wyrobu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medycznego objętego projektem? 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Informacje stanowiące podstawę oceny powinny być dokładnie przedstawione w załączniku do wniosku o dofinansowanie (studium wykonalności, dokumentacji technicznej i w załączniku nr 2 do wniosku – Specyfikacja dot. kryteriów oceny merytorycznej projektu).</w:t>
            </w:r>
          </w:p>
        </w:tc>
        <w:tc>
          <w:tcPr>
            <w:tcW w:w="1538" w:type="dxa"/>
            <w:gridSpan w:val="2"/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084619" w:rsidRPr="00FE05AF" w:rsidTr="00084619">
        <w:trPr>
          <w:trHeight w:val="272"/>
          <w:jc w:val="center"/>
        </w:trPr>
        <w:tc>
          <w:tcPr>
            <w:tcW w:w="709" w:type="dxa"/>
            <w:gridSpan w:val="2"/>
            <w:shd w:val="clear" w:color="auto" w:fill="FFFFFF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13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gridSpan w:val="2"/>
            <w:shd w:val="clear" w:color="auto" w:fill="FFFFFF"/>
          </w:tcPr>
          <w:p w:rsidR="00084619" w:rsidRPr="00CA46C0" w:rsidRDefault="00084619" w:rsidP="0008461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Zapewnienie przez Wnioskodawcę dostępności świadczeń przy realizacji opieki zdrowotnej</w:t>
            </w:r>
          </w:p>
          <w:p w:rsidR="00084619" w:rsidRPr="00CA46C0" w:rsidRDefault="00084619" w:rsidP="00084619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084619" w:rsidRPr="00CA46C0" w:rsidRDefault="00084619" w:rsidP="00084619">
            <w:pPr>
              <w:suppressAutoHyphens/>
              <w:autoSpaceDN w:val="0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Czy projekt jest realizowany przez podmiot, który zapewnia i/lub będzie zapewniać najpóźniej w kolejnym okresie kontraktowania po zakończeniu realizacji projektu, udzielanie świadczeń opieki zdrowotnej finansowanych </w:t>
            </w:r>
            <w:r w:rsidR="00C2027F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ze środków publicznych łącznie w ramach:</w:t>
            </w:r>
          </w:p>
          <w:p w:rsidR="00084619" w:rsidRPr="00CA46C0" w:rsidRDefault="00084619" w:rsidP="002D589F">
            <w:pPr>
              <w:numPr>
                <w:ilvl w:val="0"/>
                <w:numId w:val="15"/>
              </w:numPr>
              <w:suppressAutoHyphens/>
              <w:autoSpaceDN w:val="0"/>
              <w:ind w:left="357" w:hanging="357"/>
              <w:jc w:val="both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oddziałów szpitalnych, </w:t>
            </w:r>
          </w:p>
          <w:p w:rsidR="00084619" w:rsidRPr="00CA46C0" w:rsidRDefault="00084619" w:rsidP="002D589F">
            <w:pPr>
              <w:numPr>
                <w:ilvl w:val="0"/>
                <w:numId w:val="15"/>
              </w:numPr>
              <w:suppressAutoHyphens/>
              <w:autoSpaceDN w:val="0"/>
              <w:ind w:left="357" w:hanging="357"/>
              <w:jc w:val="both"/>
              <w:textAlignment w:val="baseline"/>
              <w:rPr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AOS,</w:t>
            </w:r>
          </w:p>
          <w:p w:rsidR="00084619" w:rsidRPr="00CA46C0" w:rsidRDefault="00084619" w:rsidP="002D589F">
            <w:pPr>
              <w:numPr>
                <w:ilvl w:val="0"/>
                <w:numId w:val="15"/>
              </w:numPr>
              <w:suppressAutoHyphens/>
              <w:autoSpaceDN w:val="0"/>
              <w:ind w:left="357" w:hanging="357"/>
              <w:jc w:val="both"/>
              <w:textAlignment w:val="baseline"/>
              <w:rPr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szpitalnego oddziału ratunkowego albo izby przyjęć,</w:t>
            </w:r>
          </w:p>
          <w:p w:rsidR="00084619" w:rsidRPr="00C04F3C" w:rsidRDefault="00084619" w:rsidP="002D589F">
            <w:pPr>
              <w:numPr>
                <w:ilvl w:val="0"/>
                <w:numId w:val="15"/>
              </w:numPr>
              <w:suppressAutoHyphens/>
              <w:autoSpaceDN w:val="0"/>
              <w:ind w:left="357" w:hanging="357"/>
              <w:jc w:val="both"/>
              <w:textAlignment w:val="baseline"/>
              <w:rPr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oddziału anestezjologii i intensywnej terapii?</w:t>
            </w:r>
          </w:p>
        </w:tc>
        <w:tc>
          <w:tcPr>
            <w:tcW w:w="1538" w:type="dxa"/>
            <w:gridSpan w:val="2"/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084619" w:rsidRPr="00FE05AF" w:rsidTr="00084619">
        <w:trPr>
          <w:trHeight w:val="272"/>
          <w:jc w:val="center"/>
        </w:trPr>
        <w:tc>
          <w:tcPr>
            <w:tcW w:w="709" w:type="dxa"/>
            <w:gridSpan w:val="2"/>
            <w:shd w:val="clear" w:color="auto" w:fill="FFFFFF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13"/>
              </w:numPr>
              <w:ind w:left="251" w:right="34" w:hanging="219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gridSpan w:val="2"/>
            <w:shd w:val="clear" w:color="auto" w:fill="FFFFFF"/>
          </w:tcPr>
          <w:p w:rsidR="00084619" w:rsidRPr="00CA46C0" w:rsidRDefault="00084619" w:rsidP="0008461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Świadczenia  zabiegowe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Czy projekt dotyczący oddziałów o charakterze zabiegowym* jest realizowany wyłącznie na rzecz oddziału, w którym udział świadczeń zabiegowych </w:t>
            </w:r>
            <w:r w:rsidR="00C2027F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we wszystkich świadczeniach udzielanych na tym oddziale wynosi co najmniej 50%**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(w ramach Jednorodnych Grup Pacjentów)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?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Niespełnienie powyższego warunku w odniesieniu do danego projektu dyskwalifikuje projekt.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*Dotyczy projektów przewidujących w zakresie wsparcia oddziały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o charakterze zabiegowym.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** Wg oświadczenia wnioskodawcy za rok poprzedzający rok ogłoszenia konkursu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(wartość wskaźnika należy przyjąć z dokładnością do dwóch miejsc po przecinku).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8" w:type="dxa"/>
            <w:gridSpan w:val="2"/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084619" w:rsidRPr="00FE05AF" w:rsidTr="00084619">
        <w:trPr>
          <w:trHeight w:val="272"/>
          <w:jc w:val="center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84619" w:rsidRPr="00FE05AF" w:rsidRDefault="00084619" w:rsidP="002D589F">
            <w:pPr>
              <w:pStyle w:val="Akapitzlist"/>
              <w:numPr>
                <w:ilvl w:val="0"/>
                <w:numId w:val="13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6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84619" w:rsidRPr="00CA46C0" w:rsidRDefault="00084619" w:rsidP="00084619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Adekwatność działań do potrzeb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br/>
              <w:t>w zakresie łóżek szpitalnych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Czy zaplanowane w ramach projektu działania nie zakładają zwiększenia liczby łóżek szpitalnych? 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Powyższe nie dotyczy w przypadku jeśli:</w:t>
            </w:r>
          </w:p>
          <w:p w:rsidR="00084619" w:rsidRPr="00CA46C0" w:rsidRDefault="00084619" w:rsidP="002D589F">
            <w:pPr>
              <w:numPr>
                <w:ilvl w:val="0"/>
                <w:numId w:val="16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A46C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taka potrzeba wynika z danych, zawartych we właściwych mapach.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Jeżeli dane wymagane do oceny projektu nie zostały uwzględnione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w obowiązującej mapie</w:t>
            </w:r>
            <w:r w:rsidRPr="00CA46C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należy posłużyć się  danymi źródłowymi do ww. map dostępnymi na internetowej platformie danych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Baza Analiz Systemowych i Wdrożeniowych udostępnionej przez Ministerstwo Zdrowia* lub na podstawie sprawozdawczości Narodowego Funduszu Zdrowia (NFZ) za ostatni rok sprawozdawczy, 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A46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lub</w:t>
            </w:r>
          </w:p>
          <w:p w:rsidR="00084619" w:rsidRPr="00CA46C0" w:rsidRDefault="00084619" w:rsidP="002D589F">
            <w:pPr>
              <w:numPr>
                <w:ilvl w:val="0"/>
                <w:numId w:val="16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projekt zakłada konsolidację dwóch lub więcej oddziałów szpitalnych/ szpitali, przy czym liczba łóżek szpitalnych w skonsolidowanej jednostce nie może być większa niż suma łóżek w konsolidowanych oddziałach szpitalnych/ szpitalach (chyba, że spełniony jest warunek, o którym mowa w tirecie pierwszym) - dotyczy szpitali.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Niespełnienie powyższego warunku w odniesieniu do danego projektu dyskwalifikuje projekt.</w:t>
            </w:r>
          </w:p>
          <w:p w:rsidR="00084619" w:rsidRPr="00CA46C0" w:rsidRDefault="00084619" w:rsidP="00463DFB">
            <w:pPr>
              <w:suppressAutoHyphens/>
              <w:autoSpaceDN w:val="0"/>
              <w:spacing w:after="160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* Platforma dostępna pod adresem: http://www.mapypotrzebzdrowotnych.mz.gov.pl/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D64C31" w:rsidRPr="00FE05AF" w:rsidTr="006F7E6F">
        <w:trPr>
          <w:trHeight w:val="467"/>
          <w:jc w:val="center"/>
        </w:trPr>
        <w:tc>
          <w:tcPr>
            <w:tcW w:w="14817" w:type="dxa"/>
            <w:gridSpan w:val="7"/>
            <w:shd w:val="clear" w:color="auto" w:fill="D9D9D9"/>
            <w:vAlign w:val="center"/>
          </w:tcPr>
          <w:p w:rsidR="00D64C31" w:rsidRPr="00FE05AF" w:rsidRDefault="00D64C31" w:rsidP="00D64C3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</w:rPr>
              <w:t>Kryteria dotyczące projektów z zakresu kardiologii</w:t>
            </w:r>
          </w:p>
        </w:tc>
      </w:tr>
      <w:tr w:rsidR="00084619" w:rsidRPr="00FE05AF" w:rsidTr="006F7E6F">
        <w:trPr>
          <w:trHeight w:val="467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Pr="00D64C31" w:rsidRDefault="00084619" w:rsidP="00D64C3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Wyłączenia w zakresie kardiologii</w:t>
            </w:r>
          </w:p>
        </w:tc>
        <w:tc>
          <w:tcPr>
            <w:tcW w:w="797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Pr="00463DFB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63D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Czy projekt z zakresu kardiologii nie przewiduje:</w:t>
            </w:r>
          </w:p>
          <w:p w:rsidR="00084619" w:rsidRPr="00463DFB" w:rsidRDefault="00084619" w:rsidP="002D589F">
            <w:pPr>
              <w:numPr>
                <w:ilvl w:val="0"/>
                <w:numId w:val="17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zwiększenia liczby pracowni lub </w:t>
            </w:r>
            <w:r w:rsidR="000528FB">
              <w:rPr>
                <w:rFonts w:ascii="Arial" w:hAnsi="Arial" w:cs="Arial"/>
                <w:sz w:val="22"/>
                <w:szCs w:val="22"/>
                <w:lang w:eastAsia="en-US"/>
              </w:rPr>
              <w:t>stołów hemodynamicznych - chyba</w:t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że taka potrzeba została zidentyfikowana we właściwej mapie potrzeb zdrowotnych (dalej: mapa) stworzonej zgodnie z przepisami ustawy</w:t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br/>
              <w:t>o świadczeniach opieki zdrowotnej finansowanych ze środków publicznych lub w danych źródłowych do ww. mapy. Jeżeli dane wymagane do oceny pr</w:t>
            </w:r>
            <w:r w:rsidR="00463DFB" w:rsidRPr="00463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ojektu nie zostały uwzględnione </w:t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>w obowiązującej mapie należy posłużyć się  danymi źródłowymi do ww. map dostępnymi na internetowej platformie danych Baza Analiz Systemowych i Wdrożeniowych udostępnionej przez Ministerstwo Zdrowia* lub na podstawie sprawozdawczości Narodowego Funduszu Zdrowia (NFZ) za ostatni rok sprawozdawczy?</w:t>
            </w:r>
          </w:p>
          <w:p w:rsidR="00084619" w:rsidRPr="00463DFB" w:rsidRDefault="00463DFB" w:rsidP="002D589F">
            <w:pPr>
              <w:numPr>
                <w:ilvl w:val="0"/>
                <w:numId w:val="17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084619" w:rsidRPr="00463DFB">
              <w:rPr>
                <w:rFonts w:ascii="Arial" w:hAnsi="Arial" w:cs="Arial"/>
                <w:sz w:val="22"/>
                <w:szCs w:val="22"/>
                <w:lang w:eastAsia="en-US"/>
              </w:rPr>
              <w:t>wymiany stołu hemodynamicznego - chyba, że taki wydatek zostanie uzasadniony stopniem zużycia urządzenia?</w:t>
            </w:r>
          </w:p>
          <w:p w:rsidR="00084619" w:rsidRPr="00463DFB" w:rsidRDefault="00084619" w:rsidP="002D589F">
            <w:pPr>
              <w:numPr>
                <w:ilvl w:val="0"/>
                <w:numId w:val="17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>utworzenia nowego ośrod</w:t>
            </w:r>
            <w:r w:rsidR="000528FB">
              <w:rPr>
                <w:rFonts w:ascii="Arial" w:hAnsi="Arial" w:cs="Arial"/>
                <w:sz w:val="22"/>
                <w:szCs w:val="22"/>
                <w:lang w:eastAsia="en-US"/>
              </w:rPr>
              <w:t>ka kardiochirurgicznego - chyba</w:t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że taka potrzeba została zidentyfikowana we właściwej mapie. Jeżeli dane wymagane </w:t>
            </w:r>
            <w:r w:rsidR="00C2027F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>do oceny pr</w:t>
            </w:r>
            <w:r w:rsidR="00463DFB" w:rsidRPr="00463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ojektu nie zostały uwzględnione </w:t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>w obowiązującej mapie należy posłużyć się  danymi źródłowymi do ww. map dostępnymi na internetowej platformie danych Baza Analiz Systemowych i Wdrożeniowych udostępnionej przez Ministerstwo Zdrowia* lub na podstawie sprawozdawczości Narodowego Funduszu Zdrowia (NFZ) za ostatni rok sprawozdawczy?</w:t>
            </w:r>
          </w:p>
          <w:p w:rsidR="00084619" w:rsidRPr="00463DFB" w:rsidRDefault="00084619" w:rsidP="002D589F">
            <w:pPr>
              <w:numPr>
                <w:ilvl w:val="0"/>
                <w:numId w:val="17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>utworzenia nowego ośrodka kardioch</w:t>
            </w:r>
            <w:r w:rsidR="000528FB">
              <w:rPr>
                <w:rFonts w:ascii="Arial" w:hAnsi="Arial" w:cs="Arial"/>
                <w:sz w:val="22"/>
                <w:szCs w:val="22"/>
                <w:lang w:eastAsia="en-US"/>
              </w:rPr>
              <w:t>irurgicznego dla dzieci - chyba</w:t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że taka potrzeba została zidentyfikowana we właściwej mapie. Jeżeli dane wymagane do oceny projektu nie zostały uwzględnione</w:t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br/>
              <w:t xml:space="preserve">w obowiązującej mapie należy posłużyć się  danymi źródłowymi do ww. map dostępnymi na internetowej platformie danych Baza Analiz Systemowych i Wdrożeniowych udostępnionej przez Ministerstwo Zdrowia* lub na podstawie sprawozdawczości Narodowego Funduszu Zdrowia (NFZ) za ostatni rok sprawozdawczy; w sytuacji, kiedy mapa dopuszcza utworzenie jednego nowego ośrodka dla kilku województw, należy załączyć do wniosku o dofinansowanie pozytywną rekomendację Komitetu Sterującego ds. koordynacji interwencji EFSI w sektorze zdrowia </w:t>
            </w:r>
            <w:r w:rsidR="00C2027F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463DFB">
              <w:rPr>
                <w:rFonts w:ascii="Arial" w:hAnsi="Arial" w:cs="Arial"/>
                <w:sz w:val="22"/>
                <w:szCs w:val="22"/>
                <w:lang w:eastAsia="en-US"/>
              </w:rPr>
              <w:t>dla inwestycji?</w:t>
            </w:r>
          </w:p>
          <w:p w:rsidR="00084619" w:rsidRPr="00463DFB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63D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Niespełnienie powyższego warunku w odniesieniu do danego projektu dyskwalifikuje projekt.</w:t>
            </w:r>
          </w:p>
          <w:p w:rsidR="00084619" w:rsidRPr="00463DFB" w:rsidRDefault="00084619" w:rsidP="002D589F">
            <w:pPr>
              <w:suppressAutoHyphens/>
              <w:autoSpaceDN w:val="0"/>
              <w:ind w:left="357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84619" w:rsidRPr="00463DFB" w:rsidRDefault="00084619" w:rsidP="00463DFB">
            <w:pPr>
              <w:suppressAutoHyphens/>
              <w:autoSpaceDN w:val="0"/>
              <w:spacing w:after="16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63DFB">
              <w:rPr>
                <w:rFonts w:ascii="Arial" w:eastAsia="Calibri" w:hAnsi="Arial" w:cs="Arial"/>
                <w:sz w:val="22"/>
                <w:szCs w:val="22"/>
                <w:lang w:eastAsia="en-US"/>
              </w:rPr>
              <w:t>* Platforma dostępna pod adresem: http://www.mapypotrzebzdrowotnych.mz.gov.pl/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Pr="00CA46C0" w:rsidRDefault="00084619" w:rsidP="00D64C3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4C31" w:rsidRPr="00FE05AF" w:rsidTr="006F7E6F">
        <w:trPr>
          <w:trHeight w:val="467"/>
          <w:jc w:val="center"/>
        </w:trPr>
        <w:tc>
          <w:tcPr>
            <w:tcW w:w="14817" w:type="dxa"/>
            <w:gridSpan w:val="7"/>
            <w:shd w:val="clear" w:color="auto" w:fill="D9D9D9"/>
            <w:vAlign w:val="center"/>
          </w:tcPr>
          <w:p w:rsidR="00D64C31" w:rsidRPr="00CA46C0" w:rsidRDefault="00D64C31" w:rsidP="00D64C3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CA46C0">
              <w:rPr>
                <w:rFonts w:ascii="Arial" w:hAnsi="Arial" w:cs="Arial"/>
                <w:b/>
                <w:sz w:val="22"/>
                <w:szCs w:val="22"/>
              </w:rPr>
              <w:t>Kryteria dotyczące projektów z zakresu onkologii</w:t>
            </w:r>
          </w:p>
        </w:tc>
      </w:tr>
      <w:tr w:rsidR="00084619" w:rsidRPr="00FE05AF" w:rsidTr="006F7E6F">
        <w:trPr>
          <w:trHeight w:val="467"/>
          <w:jc w:val="center"/>
        </w:trPr>
        <w:tc>
          <w:tcPr>
            <w:tcW w:w="689" w:type="dxa"/>
            <w:shd w:val="clear" w:color="auto" w:fill="FFFFFF"/>
            <w:vAlign w:val="center"/>
          </w:tcPr>
          <w:p w:rsidR="00084619" w:rsidRDefault="00084619" w:rsidP="00D64C3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633" w:type="dxa"/>
            <w:gridSpan w:val="2"/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Wyłączenia w zakresie onkologii</w:t>
            </w:r>
          </w:p>
        </w:tc>
        <w:tc>
          <w:tcPr>
            <w:tcW w:w="7976" w:type="dxa"/>
            <w:gridSpan w:val="3"/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Czy projekt z zakresu onkologii nie przewiduje:</w:t>
            </w:r>
          </w:p>
          <w:p w:rsidR="00084619" w:rsidRPr="00CA46C0" w:rsidRDefault="00084619" w:rsidP="002D589F">
            <w:pPr>
              <w:numPr>
                <w:ilvl w:val="0"/>
                <w:numId w:val="18"/>
              </w:numPr>
              <w:suppressAutoHyphens/>
              <w:autoSpaceDN w:val="0"/>
              <w:spacing w:after="160"/>
              <w:ind w:left="336" w:hanging="336"/>
              <w:jc w:val="both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zwiększania liczby urządzeń do Pozytonowej Tomografii Emisyjnej (PET) - chyba, że taka potrzeba została zidentyfikowana we właściwej mapie. Jeżeli dane wymagane do oceny projektu nie zostały uwzględnione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br/>
              <w:t>w obowiązującej mapie</w:t>
            </w:r>
            <w:r w:rsidRPr="00CA46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należy posłużyć się  danymi źródłowymi do ww. map dostępnymi na internetowej platformie danych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Baza Analiz Systemowych i Wdrożeniowych udostępnionej przez Ministerstwo Zdrowia* lub na podstawie sprawozdawczości Narodowego Funduszu Zdrowia (NFZ) za ostatni rok sprawozdawczy?</w:t>
            </w:r>
          </w:p>
          <w:p w:rsidR="00084619" w:rsidRPr="00CA46C0" w:rsidRDefault="00084619" w:rsidP="002D589F">
            <w:pPr>
              <w:numPr>
                <w:ilvl w:val="0"/>
                <w:numId w:val="18"/>
              </w:numPr>
              <w:suppressAutoHyphens/>
              <w:autoSpaceDN w:val="0"/>
              <w:spacing w:after="160"/>
              <w:ind w:left="336" w:hanging="336"/>
              <w:jc w:val="both"/>
              <w:textAlignment w:val="baseline"/>
              <w:rPr>
                <w:rFonts w:ascii="Arial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wymiany PET - chyba, że taki wydatek zostanie uzasadniony stopniem zużycia urządzenia?</w:t>
            </w:r>
          </w:p>
          <w:p w:rsidR="00084619" w:rsidRPr="00CA46C0" w:rsidRDefault="00084619" w:rsidP="002D589F">
            <w:pPr>
              <w:numPr>
                <w:ilvl w:val="0"/>
                <w:numId w:val="18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utworzenia noweg</w:t>
            </w:r>
            <w:r w:rsidR="000528FB">
              <w:rPr>
                <w:rFonts w:ascii="Arial" w:hAnsi="Arial"/>
                <w:sz w:val="22"/>
                <w:szCs w:val="22"/>
                <w:lang w:eastAsia="en-US"/>
              </w:rPr>
              <w:t>o ośrodka chemioterapii - chyba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 że taka potrzeba została zidentyfikowana we właściwej mapie. Jeżeli dane wymagane do oceny projektu nie zostały uwzględnione w obowiązującej mapie</w:t>
            </w:r>
            <w:r w:rsidRPr="00CA46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należy posłużyć się  danymi źródłowymi do ww. map dostępnymi na internetowej platformie danych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Baza Analiz Systemowych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i Wdrożeniowych udostępnionej przez Ministerstwo Zdrowia* lub na podstawie sprawozdawczości Narodowego Funduszu Zdrowia (NFZ) za ostatni rok sprawozdawczy?</w:t>
            </w:r>
          </w:p>
          <w:p w:rsidR="00084619" w:rsidRPr="00CA46C0" w:rsidRDefault="00084619" w:rsidP="002D589F">
            <w:pPr>
              <w:numPr>
                <w:ilvl w:val="0"/>
                <w:numId w:val="18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lang w:eastAsia="en-US"/>
              </w:rPr>
            </w:pP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zakupu dodatkowego akceleratora liniowego do teleradioterapii - chyba że taka potrzeba została zidentyfikowana we właściwej mapie. Jeżeli dane wymagane do oceny projektu nie zostały uwzględnione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br/>
              <w:t>w obowiązującej mapie</w:t>
            </w:r>
            <w:r w:rsidRPr="00CA46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należy posłużyć się  danymi źródłowymi do ww. map dostępnymi na internetowej platformie danych </w:t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Baza Analiz Systemowych i Wdrożeniowych udostępnionej przez Ministerstwo Zdrowia* lub na podstawie sprawozdawczości Narodowego Funduszu Zdrowia (NFZ) za ostatni rok sprawozdawczy oraz jedynie w miastach wskazanych </w:t>
            </w:r>
            <w:r w:rsidR="00C2027F">
              <w:rPr>
                <w:rFonts w:ascii="Arial" w:hAnsi="Arial"/>
                <w:sz w:val="22"/>
                <w:szCs w:val="22"/>
                <w:lang w:eastAsia="en-US"/>
              </w:rPr>
              <w:br/>
            </w:r>
            <w:r w:rsidRPr="00CA46C0">
              <w:rPr>
                <w:rFonts w:ascii="Arial" w:hAnsi="Arial"/>
                <w:sz w:val="22"/>
                <w:szCs w:val="22"/>
                <w:lang w:eastAsia="en-US"/>
              </w:rPr>
              <w:t>we właściwej mapie?</w:t>
            </w:r>
          </w:p>
          <w:p w:rsidR="00084619" w:rsidRPr="00CA46C0" w:rsidRDefault="000528FB" w:rsidP="002D589F">
            <w:pPr>
              <w:numPr>
                <w:ilvl w:val="0"/>
                <w:numId w:val="18"/>
              </w:numPr>
              <w:suppressAutoHyphens/>
              <w:autoSpaceDN w:val="0"/>
              <w:spacing w:after="160"/>
              <w:ind w:left="357" w:hanging="357"/>
              <w:jc w:val="both"/>
              <w:textAlignment w:val="baseline"/>
              <w:rPr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="00084619" w:rsidRPr="00CA46C0">
              <w:rPr>
                <w:rFonts w:ascii="Arial" w:hAnsi="Arial"/>
                <w:sz w:val="22"/>
                <w:szCs w:val="22"/>
                <w:lang w:eastAsia="en-US"/>
              </w:rPr>
              <w:t>wymiany akceleratora liniow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ego do teleradioterapii - chyba</w:t>
            </w:r>
            <w:r w:rsidR="00084619" w:rsidRPr="00CA46C0">
              <w:rPr>
                <w:rFonts w:ascii="Arial" w:hAnsi="Arial"/>
                <w:sz w:val="22"/>
                <w:szCs w:val="22"/>
                <w:lang w:eastAsia="en-US"/>
              </w:rPr>
              <w:t xml:space="preserve"> że taki wydatek zostanie uzasadniony stopniem zużycia urządzenia, w tym</w:t>
            </w:r>
            <w:r w:rsidR="00084619" w:rsidRPr="00CA46C0">
              <w:rPr>
                <w:rFonts w:ascii="Arial" w:hAnsi="Arial"/>
                <w:sz w:val="22"/>
                <w:szCs w:val="22"/>
                <w:lang w:eastAsia="en-US"/>
              </w:rPr>
              <w:br/>
              <w:t>w szczególności gdy urządzenie ma więcej niż 10 lat?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Niespełnienie powyższego warunku w odniesieniu do danego projektu dyskwalifikuje projekt.</w:t>
            </w:r>
          </w:p>
          <w:p w:rsidR="00084619" w:rsidRPr="00CA46C0" w:rsidRDefault="00084619" w:rsidP="000528FB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* Platforma dostępna pod adresem: http://www.mapypotrzebzdrowotnych.mz.gov.pl/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084619" w:rsidRPr="00CA46C0" w:rsidRDefault="00084619" w:rsidP="00D64C3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4619" w:rsidRPr="00FE05AF" w:rsidTr="006F7E6F">
        <w:trPr>
          <w:trHeight w:val="467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Default="00084619" w:rsidP="00DD59C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63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Ilość radykalnych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i oszczędzających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zabiegów chirurgicznych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z zakresu onkologii</w:t>
            </w:r>
          </w:p>
        </w:tc>
        <w:tc>
          <w:tcPr>
            <w:tcW w:w="797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Czy w przypadku projektu z zakresu onkologii dotyczącego w szczególności sal operacyjnych oraz związanego z rozwojem usług medycznych lecznictwa onkologicznego w zakresie zabiegów chirurgicznych, wnioskodawca przekroczył wartość progową (próg odcięcia) 60 zrealizowanych radykalnych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 i oszczędzających 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zabiegów chirurgicznych rocznie* dla nowotworów danej grupy narządowej, zgodnie z  listą procedur wg klasyfikacji ICD9 zaklasyfikowanych jako zabiegi radykalne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i oszczędzające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w wybranych grupach nowotw</w:t>
            </w:r>
            <w:r w:rsidR="00D2762E">
              <w:rPr>
                <w:rFonts w:ascii="Arial" w:eastAsia="Calibri" w:hAnsi="Arial"/>
                <w:sz w:val="22"/>
                <w:szCs w:val="22"/>
                <w:lang w:eastAsia="en-US"/>
              </w:rPr>
              <w:t>orów?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Niespełnienie powyższego warunku w odniesieniu do danego projektu dyskwalifikuje projekt.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*Wg danych wnioskodawcy za rok poprzedzający ogłoszenie konkursu.</w:t>
            </w:r>
          </w:p>
          <w:p w:rsidR="00084619" w:rsidRPr="00CA46C0" w:rsidRDefault="00084619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Informacje stanowiące podstawę oceny powinny być dokładnie przedstawione w załączniku do wniosku o dofinansowanie (studium wykonalności, dokumentacji technicznej i w załączniku nr 2 do wniosku – Specyfikacja dot. kryteriów oceny merytorycznej projektu).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619" w:rsidRPr="00CA46C0" w:rsidRDefault="00084619" w:rsidP="00D64C3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4C31" w:rsidRPr="00FE05AF" w:rsidTr="006F7E6F">
        <w:trPr>
          <w:trHeight w:val="467"/>
          <w:jc w:val="center"/>
        </w:trPr>
        <w:tc>
          <w:tcPr>
            <w:tcW w:w="14817" w:type="dxa"/>
            <w:gridSpan w:val="7"/>
            <w:shd w:val="clear" w:color="auto" w:fill="D9D9D9"/>
            <w:vAlign w:val="center"/>
          </w:tcPr>
          <w:p w:rsidR="00D64C31" w:rsidRDefault="00D64C31" w:rsidP="00D64C31">
            <w:pPr>
              <w:jc w:val="center"/>
            </w:pPr>
            <w:r w:rsidRPr="007728B9">
              <w:rPr>
                <w:rFonts w:ascii="Arial" w:hAnsi="Arial" w:cs="Arial"/>
                <w:b/>
                <w:sz w:val="22"/>
                <w:szCs w:val="22"/>
              </w:rPr>
              <w:t>Kryteria dotyczące projektów z zakresu położnictwa</w:t>
            </w:r>
          </w:p>
        </w:tc>
      </w:tr>
      <w:tr w:rsidR="00D2762E" w:rsidRPr="00FE05AF" w:rsidTr="006F7E6F">
        <w:trPr>
          <w:trHeight w:val="467"/>
          <w:jc w:val="center"/>
        </w:trPr>
        <w:tc>
          <w:tcPr>
            <w:tcW w:w="689" w:type="dxa"/>
            <w:shd w:val="clear" w:color="auto" w:fill="FFFFFF"/>
            <w:vAlign w:val="center"/>
          </w:tcPr>
          <w:p w:rsidR="00D2762E" w:rsidRDefault="00D2762E" w:rsidP="00DD59CE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633" w:type="dxa"/>
            <w:gridSpan w:val="2"/>
            <w:shd w:val="clear" w:color="auto" w:fill="FFFFFF"/>
            <w:vAlign w:val="center"/>
          </w:tcPr>
          <w:p w:rsidR="00D2762E" w:rsidRPr="00CA46C0" w:rsidRDefault="00D2762E" w:rsidP="002D589F">
            <w:pPr>
              <w:suppressAutoHyphens/>
              <w:autoSpaceDN w:val="0"/>
              <w:spacing w:after="160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Liczba porodów przyjętych na oddziale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o charakterze położniczym</w:t>
            </w:r>
          </w:p>
        </w:tc>
        <w:tc>
          <w:tcPr>
            <w:tcW w:w="7976" w:type="dxa"/>
            <w:gridSpan w:val="3"/>
            <w:shd w:val="clear" w:color="auto" w:fill="FFFFFF"/>
            <w:vAlign w:val="center"/>
          </w:tcPr>
          <w:p w:rsidR="00D2762E" w:rsidRPr="00CA46C0" w:rsidRDefault="00D2762E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Czy w projekcie uwzględniającym w zakresie rzeczowym oddział</w:t>
            </w: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o charakterze położniczym spełniony jest warunek dotyczący liczby porodów przyjętych w ciągu roku – co najmniej 400 porodów na tym oddziale*?</w:t>
            </w:r>
          </w:p>
          <w:p w:rsidR="00D2762E" w:rsidRPr="00CA46C0" w:rsidRDefault="00D2762E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Niespełnienie powyższego warunku w odniesieniu do danego projektu dyskwalifikuje projekt.</w:t>
            </w:r>
          </w:p>
          <w:p w:rsidR="00D2762E" w:rsidRPr="00CA46C0" w:rsidRDefault="00D2762E" w:rsidP="002D589F">
            <w:pPr>
              <w:suppressAutoHyphens/>
              <w:autoSpaceDN w:val="0"/>
              <w:spacing w:after="160"/>
              <w:jc w:val="both"/>
              <w:textAlignment w:val="baseline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CA46C0">
              <w:rPr>
                <w:rFonts w:ascii="Arial" w:eastAsia="Calibri" w:hAnsi="Arial"/>
                <w:sz w:val="22"/>
                <w:szCs w:val="22"/>
                <w:lang w:eastAsia="en-US"/>
              </w:rPr>
              <w:t>* Wg oświadczenia wnioskodawcy za rok poprzedzający rok ogłoszenia konkursu.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D2762E" w:rsidRPr="00CA46C0" w:rsidRDefault="00D2762E" w:rsidP="00D64C3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C2ECD" w:rsidRPr="00FE05AF" w:rsidRDefault="00DC2ECD" w:rsidP="00DC2ECD">
      <w:pPr>
        <w:jc w:val="both"/>
        <w:rPr>
          <w:rFonts w:ascii="Arial" w:hAnsi="Arial" w:cs="Arial"/>
          <w:sz w:val="22"/>
          <w:szCs w:val="22"/>
        </w:rPr>
      </w:pPr>
    </w:p>
    <w:sectPr w:rsidR="00DC2ECD" w:rsidRPr="00FE05AF" w:rsidSect="00D64C31">
      <w:footerReference w:type="default" r:id="rId9"/>
      <w:pgSz w:w="16838" w:h="11906" w:orient="landscape"/>
      <w:pgMar w:top="1134" w:right="90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A7D" w:rsidRDefault="00776A7D" w:rsidP="00DC2ECD">
      <w:r>
        <w:separator/>
      </w:r>
    </w:p>
  </w:endnote>
  <w:endnote w:type="continuationSeparator" w:id="0">
    <w:p w:rsidR="00776A7D" w:rsidRDefault="00776A7D" w:rsidP="00DC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43" w:rsidRDefault="005A2D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2F3D">
      <w:rPr>
        <w:noProof/>
      </w:rPr>
      <w:t>12</w:t>
    </w:r>
    <w:r>
      <w:fldChar w:fldCharType="end"/>
    </w:r>
  </w:p>
  <w:p w:rsidR="005A2D43" w:rsidRDefault="005A2D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A7D" w:rsidRDefault="00776A7D" w:rsidP="00DC2ECD">
      <w:r>
        <w:separator/>
      </w:r>
    </w:p>
  </w:footnote>
  <w:footnote w:type="continuationSeparator" w:id="0">
    <w:p w:rsidR="00776A7D" w:rsidRDefault="00776A7D" w:rsidP="00DC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4A7"/>
    <w:multiLevelType w:val="multilevel"/>
    <w:tmpl w:val="2ADA76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8A0FF1"/>
    <w:multiLevelType w:val="multilevel"/>
    <w:tmpl w:val="8E2A5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2799D"/>
    <w:multiLevelType w:val="multilevel"/>
    <w:tmpl w:val="7C46E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06B4C"/>
    <w:multiLevelType w:val="multilevel"/>
    <w:tmpl w:val="0178D35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140E3"/>
    <w:multiLevelType w:val="hybridMultilevel"/>
    <w:tmpl w:val="EE32A3A6"/>
    <w:lvl w:ilvl="0" w:tplc="5BBEF9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B273B"/>
    <w:multiLevelType w:val="hybridMultilevel"/>
    <w:tmpl w:val="89B2DD00"/>
    <w:lvl w:ilvl="0" w:tplc="6DEA4212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7" w15:restartNumberingAfterBreak="0">
    <w:nsid w:val="112A3D80"/>
    <w:multiLevelType w:val="hybridMultilevel"/>
    <w:tmpl w:val="3EB4CC76"/>
    <w:lvl w:ilvl="0" w:tplc="07F22144">
      <w:start w:val="1"/>
      <w:numFmt w:val="bullet"/>
      <w:lvlText w:val=""/>
      <w:lvlJc w:val="left"/>
      <w:pPr>
        <w:ind w:left="944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8" w15:restartNumberingAfterBreak="0">
    <w:nsid w:val="11AC1F8C"/>
    <w:multiLevelType w:val="hybridMultilevel"/>
    <w:tmpl w:val="0B88E3FE"/>
    <w:lvl w:ilvl="0" w:tplc="22661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F0613"/>
    <w:multiLevelType w:val="multilevel"/>
    <w:tmpl w:val="70700E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286425D"/>
    <w:multiLevelType w:val="multilevel"/>
    <w:tmpl w:val="428C65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8474E"/>
    <w:multiLevelType w:val="hybridMultilevel"/>
    <w:tmpl w:val="95F673E4"/>
    <w:lvl w:ilvl="0" w:tplc="EB4A1F3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AE90E81"/>
    <w:multiLevelType w:val="hybridMultilevel"/>
    <w:tmpl w:val="000416D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1B455FA9"/>
    <w:multiLevelType w:val="hybridMultilevel"/>
    <w:tmpl w:val="22E64A0E"/>
    <w:lvl w:ilvl="0" w:tplc="654ED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76019"/>
    <w:multiLevelType w:val="hybridMultilevel"/>
    <w:tmpl w:val="AD04EA98"/>
    <w:lvl w:ilvl="0" w:tplc="90349EDE">
      <w:start w:val="1"/>
      <w:numFmt w:val="lowerLetter"/>
      <w:lvlText w:val="%1)"/>
      <w:lvlJc w:val="left"/>
      <w:pPr>
        <w:ind w:left="791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5" w15:restartNumberingAfterBreak="0">
    <w:nsid w:val="28004495"/>
    <w:multiLevelType w:val="hybridMultilevel"/>
    <w:tmpl w:val="F35832CC"/>
    <w:lvl w:ilvl="0" w:tplc="1F324C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47292"/>
    <w:multiLevelType w:val="multilevel"/>
    <w:tmpl w:val="4DBEE3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87783"/>
    <w:multiLevelType w:val="hybridMultilevel"/>
    <w:tmpl w:val="9C62C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8626D"/>
    <w:multiLevelType w:val="multilevel"/>
    <w:tmpl w:val="916C8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A0AB6"/>
    <w:multiLevelType w:val="multilevel"/>
    <w:tmpl w:val="2728B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3F787B"/>
    <w:multiLevelType w:val="multilevel"/>
    <w:tmpl w:val="8BE4510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D064CFB"/>
    <w:multiLevelType w:val="multilevel"/>
    <w:tmpl w:val="F9D85C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4F5D3C"/>
    <w:multiLevelType w:val="multilevel"/>
    <w:tmpl w:val="026C559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A974444"/>
    <w:multiLevelType w:val="hybridMultilevel"/>
    <w:tmpl w:val="361AE864"/>
    <w:lvl w:ilvl="0" w:tplc="B5DA1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07C72"/>
    <w:multiLevelType w:val="multilevel"/>
    <w:tmpl w:val="CC6E5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C22369"/>
    <w:multiLevelType w:val="multilevel"/>
    <w:tmpl w:val="63F2B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14346"/>
    <w:multiLevelType w:val="multilevel"/>
    <w:tmpl w:val="C25AA69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36E2C"/>
    <w:multiLevelType w:val="hybridMultilevel"/>
    <w:tmpl w:val="AA340532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C6B43"/>
    <w:multiLevelType w:val="hybridMultilevel"/>
    <w:tmpl w:val="A6021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C6D3B"/>
    <w:multiLevelType w:val="multilevel"/>
    <w:tmpl w:val="97483C6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362DA"/>
    <w:multiLevelType w:val="multilevel"/>
    <w:tmpl w:val="084227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23300"/>
    <w:multiLevelType w:val="hybridMultilevel"/>
    <w:tmpl w:val="94B2168A"/>
    <w:lvl w:ilvl="0" w:tplc="A8D44540">
      <w:start w:val="1"/>
      <w:numFmt w:val="bullet"/>
      <w:lvlText w:val="−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4" w15:restartNumberingAfterBreak="0">
    <w:nsid w:val="74E1307A"/>
    <w:multiLevelType w:val="hybridMultilevel"/>
    <w:tmpl w:val="EF88D230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5" w15:restartNumberingAfterBreak="0">
    <w:nsid w:val="7861770A"/>
    <w:multiLevelType w:val="hybridMultilevel"/>
    <w:tmpl w:val="6A9C5A84"/>
    <w:lvl w:ilvl="0" w:tplc="7136BC5C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32"/>
  </w:num>
  <w:num w:numId="5">
    <w:abstractNumId w:val="4"/>
  </w:num>
  <w:num w:numId="6">
    <w:abstractNumId w:val="24"/>
  </w:num>
  <w:num w:numId="7">
    <w:abstractNumId w:val="8"/>
  </w:num>
  <w:num w:numId="8">
    <w:abstractNumId w:val="29"/>
  </w:num>
  <w:num w:numId="9">
    <w:abstractNumId w:val="12"/>
  </w:num>
  <w:num w:numId="10">
    <w:abstractNumId w:val="28"/>
  </w:num>
  <w:num w:numId="11">
    <w:abstractNumId w:val="14"/>
  </w:num>
  <w:num w:numId="12">
    <w:abstractNumId w:val="15"/>
  </w:num>
  <w:num w:numId="13">
    <w:abstractNumId w:val="6"/>
  </w:num>
  <w:num w:numId="14">
    <w:abstractNumId w:val="35"/>
  </w:num>
  <w:num w:numId="15">
    <w:abstractNumId w:val="22"/>
  </w:num>
  <w:num w:numId="16">
    <w:abstractNumId w:val="3"/>
  </w:num>
  <w:num w:numId="17">
    <w:abstractNumId w:val="16"/>
  </w:num>
  <w:num w:numId="18">
    <w:abstractNumId w:val="27"/>
  </w:num>
  <w:num w:numId="19">
    <w:abstractNumId w:val="26"/>
  </w:num>
  <w:num w:numId="20">
    <w:abstractNumId w:val="0"/>
  </w:num>
  <w:num w:numId="21">
    <w:abstractNumId w:val="18"/>
  </w:num>
  <w:num w:numId="22">
    <w:abstractNumId w:val="2"/>
  </w:num>
  <w:num w:numId="23">
    <w:abstractNumId w:val="30"/>
  </w:num>
  <w:num w:numId="24">
    <w:abstractNumId w:val="25"/>
  </w:num>
  <w:num w:numId="25">
    <w:abstractNumId w:val="21"/>
  </w:num>
  <w:num w:numId="26">
    <w:abstractNumId w:val="19"/>
  </w:num>
  <w:num w:numId="27">
    <w:abstractNumId w:val="9"/>
  </w:num>
  <w:num w:numId="28">
    <w:abstractNumId w:val="31"/>
  </w:num>
  <w:num w:numId="29">
    <w:abstractNumId w:val="20"/>
  </w:num>
  <w:num w:numId="30">
    <w:abstractNumId w:val="10"/>
  </w:num>
  <w:num w:numId="31">
    <w:abstractNumId w:val="1"/>
  </w:num>
  <w:num w:numId="32">
    <w:abstractNumId w:val="17"/>
  </w:num>
  <w:num w:numId="33">
    <w:abstractNumId w:val="34"/>
  </w:num>
  <w:num w:numId="34">
    <w:abstractNumId w:val="7"/>
  </w:num>
  <w:num w:numId="35">
    <w:abstractNumId w:val="11"/>
  </w:num>
  <w:num w:numId="36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CD"/>
    <w:rsid w:val="00007DFA"/>
    <w:rsid w:val="00017B1B"/>
    <w:rsid w:val="00031F07"/>
    <w:rsid w:val="00032AF2"/>
    <w:rsid w:val="000402D8"/>
    <w:rsid w:val="000528FB"/>
    <w:rsid w:val="0006114B"/>
    <w:rsid w:val="0006170B"/>
    <w:rsid w:val="0007718C"/>
    <w:rsid w:val="00084619"/>
    <w:rsid w:val="000910FC"/>
    <w:rsid w:val="00095764"/>
    <w:rsid w:val="000D7A7C"/>
    <w:rsid w:val="000F4C63"/>
    <w:rsid w:val="001365D5"/>
    <w:rsid w:val="001665CD"/>
    <w:rsid w:val="00176558"/>
    <w:rsid w:val="00190EF5"/>
    <w:rsid w:val="001C3FB4"/>
    <w:rsid w:val="001D13A7"/>
    <w:rsid w:val="002009CA"/>
    <w:rsid w:val="00201E97"/>
    <w:rsid w:val="0021534B"/>
    <w:rsid w:val="00224B6D"/>
    <w:rsid w:val="00231596"/>
    <w:rsid w:val="00231D78"/>
    <w:rsid w:val="002333AB"/>
    <w:rsid w:val="00252EAF"/>
    <w:rsid w:val="002555D5"/>
    <w:rsid w:val="00260C0F"/>
    <w:rsid w:val="00274D74"/>
    <w:rsid w:val="0027562E"/>
    <w:rsid w:val="002815CC"/>
    <w:rsid w:val="002A00E5"/>
    <w:rsid w:val="002D0960"/>
    <w:rsid w:val="002D589F"/>
    <w:rsid w:val="0036429E"/>
    <w:rsid w:val="00365567"/>
    <w:rsid w:val="0037615C"/>
    <w:rsid w:val="003C581B"/>
    <w:rsid w:val="003E0974"/>
    <w:rsid w:val="003F5ED4"/>
    <w:rsid w:val="00407009"/>
    <w:rsid w:val="00432A63"/>
    <w:rsid w:val="00437BCA"/>
    <w:rsid w:val="00463DFB"/>
    <w:rsid w:val="00484009"/>
    <w:rsid w:val="004A2D16"/>
    <w:rsid w:val="004C4B4C"/>
    <w:rsid w:val="004D64AA"/>
    <w:rsid w:val="004E6C36"/>
    <w:rsid w:val="004F787E"/>
    <w:rsid w:val="00502E87"/>
    <w:rsid w:val="00524B56"/>
    <w:rsid w:val="00535A0C"/>
    <w:rsid w:val="00555C26"/>
    <w:rsid w:val="00565013"/>
    <w:rsid w:val="00582F3D"/>
    <w:rsid w:val="005845E9"/>
    <w:rsid w:val="0058773D"/>
    <w:rsid w:val="005951DD"/>
    <w:rsid w:val="005A2D43"/>
    <w:rsid w:val="005A7AE8"/>
    <w:rsid w:val="00633F22"/>
    <w:rsid w:val="0066394C"/>
    <w:rsid w:val="00682A48"/>
    <w:rsid w:val="00683507"/>
    <w:rsid w:val="0069586C"/>
    <w:rsid w:val="006A2837"/>
    <w:rsid w:val="006A4A96"/>
    <w:rsid w:val="006D1F12"/>
    <w:rsid w:val="006F336D"/>
    <w:rsid w:val="006F3635"/>
    <w:rsid w:val="006F7E6F"/>
    <w:rsid w:val="00701F55"/>
    <w:rsid w:val="00716B3F"/>
    <w:rsid w:val="00735AAB"/>
    <w:rsid w:val="00761520"/>
    <w:rsid w:val="00776A7D"/>
    <w:rsid w:val="00776FD2"/>
    <w:rsid w:val="007A35B3"/>
    <w:rsid w:val="007A4B46"/>
    <w:rsid w:val="007D160A"/>
    <w:rsid w:val="007D6EAD"/>
    <w:rsid w:val="007E3505"/>
    <w:rsid w:val="00805721"/>
    <w:rsid w:val="0081626F"/>
    <w:rsid w:val="0081667B"/>
    <w:rsid w:val="00840141"/>
    <w:rsid w:val="0084447A"/>
    <w:rsid w:val="00854B5D"/>
    <w:rsid w:val="00875C57"/>
    <w:rsid w:val="00881B1A"/>
    <w:rsid w:val="0089107B"/>
    <w:rsid w:val="008C592E"/>
    <w:rsid w:val="008F5C29"/>
    <w:rsid w:val="008F777B"/>
    <w:rsid w:val="009234D8"/>
    <w:rsid w:val="009373E3"/>
    <w:rsid w:val="00937AA9"/>
    <w:rsid w:val="00963048"/>
    <w:rsid w:val="0096554F"/>
    <w:rsid w:val="009A27F2"/>
    <w:rsid w:val="009D71D4"/>
    <w:rsid w:val="009D7232"/>
    <w:rsid w:val="00A3394E"/>
    <w:rsid w:val="00A6055F"/>
    <w:rsid w:val="00A60939"/>
    <w:rsid w:val="00A659AC"/>
    <w:rsid w:val="00B1073B"/>
    <w:rsid w:val="00B24F11"/>
    <w:rsid w:val="00B453ED"/>
    <w:rsid w:val="00B45C71"/>
    <w:rsid w:val="00B73977"/>
    <w:rsid w:val="00B74C59"/>
    <w:rsid w:val="00B833DD"/>
    <w:rsid w:val="00BC3CAC"/>
    <w:rsid w:val="00BE1384"/>
    <w:rsid w:val="00BE7FD6"/>
    <w:rsid w:val="00BF68DA"/>
    <w:rsid w:val="00C2027F"/>
    <w:rsid w:val="00C25FF9"/>
    <w:rsid w:val="00C34EC6"/>
    <w:rsid w:val="00C5267D"/>
    <w:rsid w:val="00CD03A6"/>
    <w:rsid w:val="00CE53D1"/>
    <w:rsid w:val="00CF7557"/>
    <w:rsid w:val="00D030C5"/>
    <w:rsid w:val="00D054F0"/>
    <w:rsid w:val="00D2762E"/>
    <w:rsid w:val="00D43E5C"/>
    <w:rsid w:val="00D47F83"/>
    <w:rsid w:val="00D6298D"/>
    <w:rsid w:val="00D64C31"/>
    <w:rsid w:val="00D654A8"/>
    <w:rsid w:val="00DC0C0E"/>
    <w:rsid w:val="00DC2ECD"/>
    <w:rsid w:val="00DC35D8"/>
    <w:rsid w:val="00DD0D05"/>
    <w:rsid w:val="00DD59CE"/>
    <w:rsid w:val="00DD6A6B"/>
    <w:rsid w:val="00DF597C"/>
    <w:rsid w:val="00E02BE7"/>
    <w:rsid w:val="00E14E13"/>
    <w:rsid w:val="00E158BA"/>
    <w:rsid w:val="00E20FAD"/>
    <w:rsid w:val="00E57D6C"/>
    <w:rsid w:val="00E73BF6"/>
    <w:rsid w:val="00EA0A2B"/>
    <w:rsid w:val="00ED0F36"/>
    <w:rsid w:val="00F00D2A"/>
    <w:rsid w:val="00F02192"/>
    <w:rsid w:val="00F06B89"/>
    <w:rsid w:val="00F57B03"/>
    <w:rsid w:val="00F648BA"/>
    <w:rsid w:val="00F7311B"/>
    <w:rsid w:val="00F76AA9"/>
    <w:rsid w:val="00FA0D24"/>
    <w:rsid w:val="00FB119F"/>
    <w:rsid w:val="00FC3CD9"/>
    <w:rsid w:val="00FD5672"/>
    <w:rsid w:val="00FE05AF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11F9C4-46E4-4EC8-9D13-0E52CE42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ECD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C2EC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C2ECD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DC2ECD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Footnote text Znak,Znak Znak1,Podrozdział Znak,Footnote Znak,Podrozdzia3 Znak"/>
    <w:link w:val="Tekstprzypisudolnego"/>
    <w:uiPriority w:val="99"/>
    <w:rsid w:val="00DC2EC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C2EC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C2E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C2EC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C2ECD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DC2E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DC2E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EC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C2EC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F06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30">
    <w:name w:val="Font Style30"/>
    <w:rsid w:val="007E3505"/>
    <w:rPr>
      <w:rFonts w:ascii="Arial" w:hAnsi="Arial" w:cs="Arial"/>
      <w:color w:val="000000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D7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1D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D71D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1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1D4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Domylnaczcionkaakapitu"/>
    <w:rsid w:val="008F7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AB407-BFC5-4A03-A658-310CFB73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2989</Words>
  <Characters>17938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Ciejka Paweł</cp:lastModifiedBy>
  <cp:revision>2</cp:revision>
  <cp:lastPrinted>2016-11-24T08:07:00Z</cp:lastPrinted>
  <dcterms:created xsi:type="dcterms:W3CDTF">2017-05-29T11:33:00Z</dcterms:created>
  <dcterms:modified xsi:type="dcterms:W3CDTF">2017-05-29T11:33:00Z</dcterms:modified>
</cp:coreProperties>
</file>