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532" w:rsidRPr="00163532" w:rsidRDefault="00163532" w:rsidP="00163532">
      <w:pPr>
        <w:pStyle w:val="Nagwek1"/>
        <w:rPr>
          <w:rFonts w:ascii="Arial" w:hAnsi="Arial" w:cs="Arial"/>
          <w:b/>
          <w:bCs/>
          <w:color w:val="auto"/>
          <w:sz w:val="24"/>
          <w:szCs w:val="24"/>
        </w:rPr>
      </w:pPr>
      <w:r w:rsidRPr="00163532">
        <w:rPr>
          <w:rFonts w:ascii="Arial" w:hAnsi="Arial" w:cs="Arial"/>
          <w:b/>
          <w:bCs/>
          <w:color w:val="auto"/>
          <w:sz w:val="24"/>
          <w:szCs w:val="24"/>
        </w:rPr>
        <w:t>Projekt wybrany do dofinansowania, przewidziany do realizacji w 2022 i 2023 r.</w:t>
      </w:r>
      <w:r w:rsidRPr="00163532">
        <w:rPr>
          <w:rFonts w:ascii="Arial" w:hAnsi="Arial" w:cs="Arial"/>
          <w:b/>
          <w:bCs/>
          <w:color w:val="auto"/>
          <w:sz w:val="24"/>
          <w:szCs w:val="24"/>
        </w:rPr>
        <w:br/>
        <w:t xml:space="preserve">w ramach XII osi priorytetowej Pomoc techniczna </w:t>
      </w:r>
      <w:proofErr w:type="spellStart"/>
      <w:r w:rsidRPr="00163532">
        <w:rPr>
          <w:rFonts w:ascii="Arial" w:hAnsi="Arial" w:cs="Arial"/>
          <w:b/>
          <w:bCs/>
          <w:color w:val="auto"/>
          <w:sz w:val="24"/>
          <w:szCs w:val="24"/>
        </w:rPr>
        <w:t>React</w:t>
      </w:r>
      <w:proofErr w:type="spellEnd"/>
      <w:r w:rsidRPr="00163532">
        <w:rPr>
          <w:rFonts w:ascii="Arial" w:hAnsi="Arial" w:cs="Arial"/>
          <w:b/>
          <w:bCs/>
          <w:color w:val="auto"/>
          <w:sz w:val="24"/>
          <w:szCs w:val="24"/>
        </w:rPr>
        <w:t xml:space="preserve"> – EU RPO WP </w:t>
      </w:r>
      <w:r>
        <w:rPr>
          <w:rFonts w:ascii="Arial" w:hAnsi="Arial" w:cs="Arial"/>
          <w:b/>
          <w:bCs/>
          <w:color w:val="auto"/>
          <w:sz w:val="24"/>
          <w:szCs w:val="24"/>
        </w:rPr>
        <w:t>2014-2020</w:t>
      </w:r>
    </w:p>
    <w:tbl>
      <w:tblPr>
        <w:tblStyle w:val="Tabela-Siatka"/>
        <w:tblpPr w:leftFromText="141" w:rightFromText="141" w:vertAnchor="text" w:horzAnchor="margin" w:tblpXSpec="center" w:tblpY="646"/>
        <w:tblOverlap w:val="never"/>
        <w:tblW w:w="16013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985"/>
        <w:gridCol w:w="6804"/>
        <w:gridCol w:w="1701"/>
        <w:gridCol w:w="2126"/>
      </w:tblGrid>
      <w:tr w:rsidR="00163532" w:rsidRPr="002228B2" w:rsidTr="00163532">
        <w:trPr>
          <w:trHeight w:val="933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:rsidR="00163532" w:rsidRPr="00163532" w:rsidRDefault="00163532" w:rsidP="0016353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63532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163532" w:rsidRPr="00163532" w:rsidRDefault="00163532" w:rsidP="0016353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63532">
              <w:rPr>
                <w:rFonts w:ascii="Arial" w:hAnsi="Arial" w:cs="Arial"/>
                <w:b/>
                <w:sz w:val="24"/>
                <w:szCs w:val="24"/>
              </w:rPr>
              <w:t>Tytuł projektu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163532" w:rsidRPr="00163532" w:rsidRDefault="00163532" w:rsidP="0016353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63532">
              <w:rPr>
                <w:rFonts w:ascii="Arial" w:hAnsi="Arial" w:cs="Arial"/>
                <w:b/>
                <w:sz w:val="24"/>
                <w:szCs w:val="24"/>
              </w:rPr>
              <w:t>Nazwa wnioskodawcy</w:t>
            </w:r>
          </w:p>
        </w:tc>
        <w:tc>
          <w:tcPr>
            <w:tcW w:w="6804" w:type="dxa"/>
            <w:shd w:val="clear" w:color="auto" w:fill="BFBFBF" w:themeFill="background1" w:themeFillShade="BF"/>
          </w:tcPr>
          <w:p w:rsidR="00163532" w:rsidRPr="00163532" w:rsidRDefault="00163532" w:rsidP="0016353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163532" w:rsidRPr="00163532" w:rsidRDefault="00163532" w:rsidP="0016353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63532">
              <w:rPr>
                <w:rFonts w:ascii="Arial" w:hAnsi="Arial" w:cs="Arial"/>
                <w:b/>
                <w:sz w:val="24"/>
                <w:szCs w:val="24"/>
              </w:rPr>
              <w:t>Cel projektu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163532" w:rsidRPr="00163532" w:rsidRDefault="00163532" w:rsidP="0016353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63532">
              <w:rPr>
                <w:rFonts w:ascii="Arial" w:hAnsi="Arial" w:cs="Arial"/>
                <w:b/>
                <w:sz w:val="24"/>
                <w:szCs w:val="24"/>
              </w:rPr>
              <w:t>Całkowita  wartość projektu</w:t>
            </w:r>
          </w:p>
          <w:p w:rsidR="00163532" w:rsidRPr="00163532" w:rsidRDefault="00163532" w:rsidP="0016353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63532">
              <w:rPr>
                <w:rFonts w:ascii="Arial" w:hAnsi="Arial" w:cs="Arial"/>
                <w:b/>
                <w:sz w:val="24"/>
                <w:szCs w:val="24"/>
              </w:rPr>
              <w:t>(zł)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163532" w:rsidRPr="00163532" w:rsidRDefault="00163532" w:rsidP="0016353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63532">
              <w:rPr>
                <w:rFonts w:ascii="Arial" w:hAnsi="Arial" w:cs="Arial"/>
                <w:b/>
                <w:sz w:val="24"/>
                <w:szCs w:val="24"/>
              </w:rPr>
              <w:t>Kwota przyznanego dofinansowania</w:t>
            </w:r>
          </w:p>
          <w:p w:rsidR="00163532" w:rsidRPr="00163532" w:rsidRDefault="00163532" w:rsidP="0016353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63532">
              <w:rPr>
                <w:rFonts w:ascii="Arial" w:hAnsi="Arial" w:cs="Arial"/>
                <w:b/>
                <w:sz w:val="24"/>
                <w:szCs w:val="24"/>
              </w:rPr>
              <w:t>(zł)</w:t>
            </w:r>
          </w:p>
        </w:tc>
      </w:tr>
      <w:tr w:rsidR="00163532" w:rsidRPr="002228B2" w:rsidTr="00163532">
        <w:trPr>
          <w:trHeight w:val="604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163532" w:rsidRPr="00163532" w:rsidRDefault="00163532" w:rsidP="001635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6353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63532" w:rsidRPr="00163532" w:rsidRDefault="00163532" w:rsidP="001635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63532">
              <w:rPr>
                <w:rFonts w:ascii="Arial" w:hAnsi="Arial" w:cs="Arial"/>
                <w:sz w:val="24"/>
                <w:szCs w:val="24"/>
              </w:rPr>
              <w:t>Wsparcie procesu wdrażania RPO WP poprzez działania o charakterze informacyjno-promocyjnym, edukacyjnym i integracyjnym w ramach środków REACT- EU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63532" w:rsidRPr="00163532" w:rsidRDefault="00163532" w:rsidP="001635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63532">
              <w:rPr>
                <w:rFonts w:ascii="Arial" w:hAnsi="Arial" w:cs="Arial"/>
                <w:sz w:val="24"/>
                <w:szCs w:val="24"/>
              </w:rPr>
              <w:t>Województwo Podkarpackie</w:t>
            </w:r>
          </w:p>
        </w:tc>
        <w:tc>
          <w:tcPr>
            <w:tcW w:w="6804" w:type="dxa"/>
          </w:tcPr>
          <w:p w:rsidR="00163532" w:rsidRPr="00163532" w:rsidRDefault="00163532" w:rsidP="0016353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NimbusSanL-Bold-Identity-H" w:hAnsi="Arial" w:cs="Arial"/>
                <w:bCs/>
                <w:sz w:val="24"/>
                <w:szCs w:val="24"/>
              </w:rPr>
            </w:pPr>
            <w:r w:rsidRPr="00163532">
              <w:rPr>
                <w:rFonts w:ascii="Arial" w:eastAsia="NimbusSanL-Bold-Identity-H" w:hAnsi="Arial" w:cs="Arial"/>
                <w:bCs/>
                <w:sz w:val="24"/>
                <w:szCs w:val="24"/>
              </w:rPr>
              <w:t xml:space="preserve">Celem projektu jest realizacja adekwatnych i komplementarnych działań komunikacyjnych, edukacyjnych i integracyjnych oraz wzmocnienie kompetencji beneficjentów (w tym potencjalnych beneficjentów) RPO WP 2014 – 2020 poprzez działania szkoleniowe oraz wsparcie przygotowania i realizacji projektów. Celem projektu jest również wsparcie procesu wdrażania perspektywy finansowej 2021 – 2027. Cele zostaną zrealizowane dzięki działaniom </w:t>
            </w:r>
            <w:proofErr w:type="spellStart"/>
            <w:r w:rsidRPr="00163532">
              <w:rPr>
                <w:rFonts w:ascii="Arial" w:eastAsia="NimbusSanL-Bold-Identity-H" w:hAnsi="Arial" w:cs="Arial"/>
                <w:bCs/>
                <w:sz w:val="24"/>
                <w:szCs w:val="24"/>
              </w:rPr>
              <w:t>informacyjno</w:t>
            </w:r>
            <w:proofErr w:type="spellEnd"/>
            <w:r w:rsidRPr="00163532">
              <w:rPr>
                <w:rFonts w:ascii="Arial" w:eastAsia="NimbusSanL-Bold-Identity-H" w:hAnsi="Arial" w:cs="Arial"/>
                <w:bCs/>
                <w:sz w:val="24"/>
                <w:szCs w:val="24"/>
              </w:rPr>
              <w:t xml:space="preserve"> – promocyjnym, edukacyjnym i integracyjnym. Będą również służyć zwiększaniu widoczności i prezentacji efektów wykorzystania Funduszy Europejskich w regionie, ze </w:t>
            </w:r>
            <w:proofErr w:type="spellStart"/>
            <w:r w:rsidRPr="00163532">
              <w:rPr>
                <w:rFonts w:ascii="Arial" w:eastAsia="NimbusSanL-Bold-Identity-H" w:hAnsi="Arial" w:cs="Arial"/>
                <w:bCs/>
                <w:sz w:val="24"/>
                <w:szCs w:val="24"/>
              </w:rPr>
              <w:t>szcz</w:t>
            </w:r>
            <w:proofErr w:type="spellEnd"/>
            <w:r w:rsidRPr="00163532">
              <w:rPr>
                <w:rFonts w:ascii="Arial" w:eastAsia="NimbusSanL-Bold-Identity-H" w:hAnsi="Arial" w:cs="Arial"/>
                <w:bCs/>
                <w:sz w:val="24"/>
                <w:szCs w:val="24"/>
              </w:rPr>
              <w:t xml:space="preserve">. uwzględnieniem efektów wsparcia w ramach </w:t>
            </w:r>
            <w:proofErr w:type="spellStart"/>
            <w:r w:rsidRPr="00163532">
              <w:rPr>
                <w:rFonts w:ascii="Arial" w:eastAsia="NimbusSanL-Bold-Identity-H" w:hAnsi="Arial" w:cs="Arial"/>
                <w:bCs/>
                <w:sz w:val="24"/>
                <w:szCs w:val="24"/>
              </w:rPr>
              <w:t>React</w:t>
            </w:r>
            <w:proofErr w:type="spellEnd"/>
            <w:r w:rsidRPr="00163532">
              <w:rPr>
                <w:rFonts w:ascii="Arial" w:eastAsia="NimbusSanL-Bold-Identity-H" w:hAnsi="Arial" w:cs="Arial"/>
                <w:bCs/>
                <w:sz w:val="24"/>
                <w:szCs w:val="24"/>
              </w:rPr>
              <w:t xml:space="preserve"> – EU. </w:t>
            </w:r>
          </w:p>
        </w:tc>
        <w:tc>
          <w:tcPr>
            <w:tcW w:w="1701" w:type="dxa"/>
            <w:vAlign w:val="center"/>
          </w:tcPr>
          <w:p w:rsidR="00163532" w:rsidRPr="00163532" w:rsidRDefault="00163532" w:rsidP="001635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635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5 252 941,17 </w:t>
            </w:r>
          </w:p>
        </w:tc>
        <w:tc>
          <w:tcPr>
            <w:tcW w:w="2126" w:type="dxa"/>
            <w:vAlign w:val="center"/>
          </w:tcPr>
          <w:p w:rsidR="00163532" w:rsidRPr="00163532" w:rsidRDefault="00163532" w:rsidP="001635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635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4 464 999,99 </w:t>
            </w:r>
          </w:p>
        </w:tc>
      </w:tr>
    </w:tbl>
    <w:p w:rsidR="00671CD3" w:rsidRPr="00163532" w:rsidRDefault="00671CD3" w:rsidP="00163532">
      <w:pPr>
        <w:pStyle w:val="Nagwek1"/>
        <w:rPr>
          <w:rFonts w:ascii="Arial" w:hAnsi="Arial" w:cs="Arial"/>
          <w:b/>
          <w:bCs/>
          <w:color w:val="auto"/>
          <w:sz w:val="24"/>
          <w:szCs w:val="24"/>
        </w:rPr>
      </w:pPr>
    </w:p>
    <w:sectPr w:rsidR="00671CD3" w:rsidRPr="00163532" w:rsidSect="0016353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A7B" w:rsidRDefault="00782A7B" w:rsidP="009B5DCB">
      <w:pPr>
        <w:spacing w:after="0" w:line="240" w:lineRule="auto"/>
      </w:pPr>
      <w:r>
        <w:separator/>
      </w:r>
    </w:p>
  </w:endnote>
  <w:endnote w:type="continuationSeparator" w:id="0">
    <w:p w:rsidR="00782A7B" w:rsidRDefault="00782A7B" w:rsidP="009B5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L-Bold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A7B" w:rsidRDefault="00782A7B" w:rsidP="009B5DCB">
      <w:pPr>
        <w:spacing w:after="0" w:line="240" w:lineRule="auto"/>
      </w:pPr>
      <w:r>
        <w:separator/>
      </w:r>
    </w:p>
  </w:footnote>
  <w:footnote w:type="continuationSeparator" w:id="0">
    <w:p w:rsidR="00782A7B" w:rsidRDefault="00782A7B" w:rsidP="009B5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DCB" w:rsidRDefault="009B5DCB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BC160B" wp14:editId="4FA66E19">
          <wp:simplePos x="0" y="0"/>
          <wp:positionH relativeFrom="margin">
            <wp:align>center</wp:align>
          </wp:positionH>
          <wp:positionV relativeFrom="paragraph">
            <wp:posOffset>-295910</wp:posOffset>
          </wp:positionV>
          <wp:extent cx="5760720" cy="78613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.rejman\AppData\Local\Microsoft\Windows\INetCache\Content.Word\fepr-pl-podk-ue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532"/>
    <w:rsid w:val="00163532"/>
    <w:rsid w:val="00671CD3"/>
    <w:rsid w:val="00782A7B"/>
    <w:rsid w:val="009B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80879-7C97-4112-A235-ACF0F9FE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635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35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163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B5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DCB"/>
  </w:style>
  <w:style w:type="paragraph" w:styleId="Stopka">
    <w:name w:val="footer"/>
    <w:basedOn w:val="Normalny"/>
    <w:link w:val="StopkaZnak"/>
    <w:uiPriority w:val="99"/>
    <w:unhideWhenUsed/>
    <w:rsid w:val="009B5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wybrany do dofinansowania, przewidziany do realizacji w 2022 i 2023 r.</dc:title>
  <dc:subject/>
  <dc:creator>K.Popkiewicz@podkarpackie.pl</dc:creator>
  <cp:keywords/>
  <dc:description/>
  <cp:lastModifiedBy>Zarzyczny Agnieszka</cp:lastModifiedBy>
  <cp:revision>2</cp:revision>
  <dcterms:created xsi:type="dcterms:W3CDTF">2023-01-04T10:14:00Z</dcterms:created>
  <dcterms:modified xsi:type="dcterms:W3CDTF">2023-01-04T11:08:00Z</dcterms:modified>
</cp:coreProperties>
</file>