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44" w:rsidRPr="004749F1" w:rsidRDefault="00266B44" w:rsidP="009F0F27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4F1AFD" w:rsidRPr="00265312" w:rsidRDefault="004F1AFD" w:rsidP="004F1AFD">
      <w:pPr>
        <w:spacing w:after="0"/>
        <w:rPr>
          <w:rFonts w:cs="Calibri"/>
          <w:b/>
          <w:sz w:val="24"/>
          <w:szCs w:val="24"/>
          <w:lang w:val="pl-PL"/>
        </w:rPr>
      </w:pPr>
    </w:p>
    <w:p w:rsidR="004F1AFD" w:rsidRPr="00265312" w:rsidRDefault="004F1AFD" w:rsidP="004F1AFD">
      <w:pPr>
        <w:spacing w:after="0"/>
        <w:rPr>
          <w:rFonts w:cs="Calibri"/>
          <w:b/>
          <w:sz w:val="24"/>
          <w:szCs w:val="24"/>
          <w:lang w:val="pl-PL"/>
        </w:rPr>
      </w:pPr>
    </w:p>
    <w:p w:rsidR="00845CEB" w:rsidRPr="00265312" w:rsidRDefault="00E56838" w:rsidP="004F1AFD">
      <w:pPr>
        <w:spacing w:after="0"/>
        <w:rPr>
          <w:rFonts w:cs="Calibri"/>
          <w:b/>
          <w:sz w:val="24"/>
          <w:szCs w:val="24"/>
          <w:lang w:val="pl-PL"/>
        </w:rPr>
      </w:pPr>
      <w:bookmarkStart w:id="0" w:name="_GoBack"/>
      <w:r w:rsidRPr="00265312">
        <w:rPr>
          <w:rFonts w:cs="Calibri"/>
          <w:b/>
          <w:sz w:val="24"/>
          <w:szCs w:val="24"/>
          <w:lang w:val="pl-PL"/>
        </w:rPr>
        <w:t>Lista</w:t>
      </w:r>
      <w:r w:rsidR="006870F7" w:rsidRPr="00265312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265312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265312">
        <w:rPr>
          <w:rFonts w:cs="Calibri"/>
          <w:b/>
          <w:sz w:val="24"/>
          <w:szCs w:val="24"/>
          <w:lang w:val="pl-PL"/>
        </w:rPr>
        <w:t xml:space="preserve">zakwalifikowanych do etapu </w:t>
      </w:r>
      <w:r w:rsidR="00E81F4C" w:rsidRPr="00265312">
        <w:rPr>
          <w:rFonts w:cs="Calibri"/>
          <w:b/>
          <w:sz w:val="24"/>
          <w:szCs w:val="24"/>
          <w:lang w:val="pl-PL"/>
        </w:rPr>
        <w:t xml:space="preserve">oceny </w:t>
      </w:r>
      <w:r w:rsidR="00427814" w:rsidRPr="00265312">
        <w:rPr>
          <w:rFonts w:cs="Calibri"/>
          <w:b/>
          <w:sz w:val="24"/>
          <w:szCs w:val="24"/>
          <w:lang w:val="pl-PL"/>
        </w:rPr>
        <w:t>formalno-merytorycznej</w:t>
      </w:r>
      <w:r w:rsidR="005E4F9C">
        <w:rPr>
          <w:rFonts w:cs="Calibri"/>
          <w:b/>
          <w:sz w:val="24"/>
          <w:szCs w:val="24"/>
          <w:lang w:val="pl-PL"/>
        </w:rPr>
        <w:t xml:space="preserve"> </w:t>
      </w:r>
      <w:r w:rsidR="00433D06" w:rsidRPr="00265312">
        <w:rPr>
          <w:rFonts w:cs="Calibri"/>
          <w:b/>
          <w:sz w:val="24"/>
          <w:szCs w:val="24"/>
          <w:lang w:val="pl-PL"/>
        </w:rPr>
        <w:t>w ramach konku</w:t>
      </w:r>
      <w:r w:rsidR="006834CC" w:rsidRPr="00265312">
        <w:rPr>
          <w:rFonts w:cs="Calibri"/>
          <w:b/>
          <w:sz w:val="24"/>
          <w:szCs w:val="24"/>
          <w:lang w:val="pl-PL"/>
        </w:rPr>
        <w:t>rsu nr RPPK.08.09.00-IP.01-18-06</w:t>
      </w:r>
      <w:r w:rsidR="00433D06" w:rsidRPr="00265312">
        <w:rPr>
          <w:rFonts w:cs="Calibri"/>
          <w:b/>
          <w:sz w:val="24"/>
          <w:szCs w:val="24"/>
          <w:lang w:val="pl-PL"/>
        </w:rPr>
        <w:t>1</w:t>
      </w:r>
      <w:r w:rsidR="006834CC" w:rsidRPr="00265312">
        <w:rPr>
          <w:rFonts w:cs="Calibri"/>
          <w:b/>
          <w:sz w:val="24"/>
          <w:szCs w:val="24"/>
          <w:lang w:val="pl-PL"/>
        </w:rPr>
        <w:t>/21</w:t>
      </w:r>
      <w:bookmarkEnd w:id="0"/>
    </w:p>
    <w:p w:rsidR="00845CEB" w:rsidRPr="00265312" w:rsidRDefault="00845CEB" w:rsidP="004F1AFD">
      <w:pPr>
        <w:spacing w:after="0"/>
        <w:rPr>
          <w:rFonts w:cs="Calibri"/>
          <w:b/>
          <w:sz w:val="24"/>
          <w:szCs w:val="24"/>
          <w:lang w:val="pl-PL"/>
        </w:rPr>
      </w:pPr>
      <w:r w:rsidRPr="00265312">
        <w:rPr>
          <w:rFonts w:cs="Calibri"/>
          <w:b/>
          <w:sz w:val="24"/>
          <w:szCs w:val="24"/>
          <w:lang w:val="pl-PL"/>
        </w:rPr>
        <w:t>w ramach Regionalnego Programu Operacyjnego Województwa Podkarpackiego na lata 2014-2020</w:t>
      </w:r>
    </w:p>
    <w:p w:rsidR="004728EA" w:rsidRPr="00265312" w:rsidRDefault="00845CEB" w:rsidP="004F1AFD">
      <w:pPr>
        <w:spacing w:after="120"/>
        <w:rPr>
          <w:rFonts w:cs="Calibri"/>
          <w:b/>
          <w:sz w:val="24"/>
          <w:szCs w:val="24"/>
          <w:lang w:val="pl-PL"/>
        </w:rPr>
      </w:pPr>
      <w:r w:rsidRPr="00265312">
        <w:rPr>
          <w:rFonts w:cs="Calibri"/>
          <w:b/>
          <w:sz w:val="24"/>
          <w:szCs w:val="24"/>
          <w:lang w:val="pl-PL"/>
        </w:rPr>
        <w:t xml:space="preserve">Oś priorytetowa VIII Integracja Społeczna </w:t>
      </w:r>
      <w:r w:rsidR="00433D06" w:rsidRPr="00265312">
        <w:rPr>
          <w:rFonts w:cs="Calibri"/>
          <w:b/>
          <w:sz w:val="24"/>
          <w:szCs w:val="24"/>
          <w:lang w:val="pl-PL"/>
        </w:rPr>
        <w:t>Działanie 8.9 Poprawa dostępu do usług wsparcia rodziny i pieczy zastępczej – Zintegrowane Inwestycje Terytorialne</w:t>
      </w:r>
    </w:p>
    <w:p w:rsidR="00433D06" w:rsidRPr="00265312" w:rsidRDefault="00433D06" w:rsidP="00433D06">
      <w:pPr>
        <w:spacing w:after="120"/>
        <w:jc w:val="center"/>
        <w:rPr>
          <w:rFonts w:cs="Calibri"/>
          <w:b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oceny formalno-merytorycznej w ramach konkursu nr RPPK.08.09.00-IP.01-18-061/21"/>
      </w:tblPr>
      <w:tblGrid>
        <w:gridCol w:w="533"/>
        <w:gridCol w:w="1557"/>
        <w:gridCol w:w="2348"/>
        <w:gridCol w:w="2653"/>
        <w:gridCol w:w="1536"/>
        <w:gridCol w:w="1677"/>
        <w:gridCol w:w="1677"/>
        <w:gridCol w:w="1816"/>
        <w:gridCol w:w="1591"/>
      </w:tblGrid>
      <w:tr w:rsidR="006834CC" w:rsidRPr="00265312" w:rsidTr="0085649C">
        <w:trPr>
          <w:trHeight w:val="1127"/>
          <w:jc w:val="center"/>
        </w:trPr>
        <w:tc>
          <w:tcPr>
            <w:tcW w:w="173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Numer wniosku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Nazwa Wnioskodawcy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Tytuł projektu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Wnioskowana kwota dofinansowania</w:t>
            </w:r>
            <w:r w:rsidRPr="00265312" w:rsidDel="00DE39E1">
              <w:rPr>
                <w:rFonts w:cs="Calibri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budżet UE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Wnioskowana kwota dofinansowania</w:t>
            </w:r>
            <w:r w:rsidRPr="00265312" w:rsidDel="00DE39E1">
              <w:rPr>
                <w:rFonts w:cs="Calibri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ogółem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Wartość projektu ogółem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Wynik oceny zgodności ze Strategią ZIT ROF</w:t>
            </w:r>
          </w:p>
        </w:tc>
        <w:tc>
          <w:tcPr>
            <w:tcW w:w="517" w:type="pct"/>
            <w:shd w:val="clear" w:color="auto" w:fill="D9D9D9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b/>
                <w:sz w:val="24"/>
                <w:szCs w:val="24"/>
                <w:lang w:val="pl-PL" w:eastAsia="pl-PL" w:bidi="ar-SA"/>
              </w:rPr>
              <w:t>Uwagi</w:t>
            </w:r>
          </w:p>
        </w:tc>
      </w:tr>
      <w:tr w:rsidR="006834CC" w:rsidRPr="00265312" w:rsidTr="0085649C">
        <w:trPr>
          <w:trHeight w:val="244"/>
          <w:jc w:val="center"/>
        </w:trPr>
        <w:tc>
          <w:tcPr>
            <w:tcW w:w="173" w:type="pct"/>
            <w:vAlign w:val="center"/>
          </w:tcPr>
          <w:p w:rsidR="006834CC" w:rsidRPr="00265312" w:rsidRDefault="006834CC" w:rsidP="006834C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506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65312">
              <w:rPr>
                <w:rFonts w:cs="Calibri"/>
                <w:sz w:val="24"/>
                <w:szCs w:val="24"/>
              </w:rPr>
              <w:t>RPPK.08.09.00-18-0001/21</w:t>
            </w:r>
          </w:p>
        </w:tc>
        <w:tc>
          <w:tcPr>
            <w:tcW w:w="763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65312">
              <w:rPr>
                <w:rFonts w:cs="Calibri"/>
                <w:sz w:val="24"/>
                <w:szCs w:val="24"/>
              </w:rPr>
              <w:t xml:space="preserve">Gmina </w:t>
            </w:r>
            <w:proofErr w:type="spellStart"/>
            <w:r w:rsidRPr="00265312">
              <w:rPr>
                <w:rFonts w:cs="Calibri"/>
                <w:sz w:val="24"/>
                <w:szCs w:val="24"/>
              </w:rPr>
              <w:t>Krasne</w:t>
            </w:r>
            <w:proofErr w:type="spellEnd"/>
          </w:p>
        </w:tc>
        <w:tc>
          <w:tcPr>
            <w:tcW w:w="862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65312">
              <w:rPr>
                <w:rFonts w:cs="Calibri"/>
                <w:sz w:val="24"/>
                <w:szCs w:val="24"/>
              </w:rPr>
              <w:t xml:space="preserve">Pracownia </w:t>
            </w:r>
            <w:proofErr w:type="spellStart"/>
            <w:r w:rsidRPr="00265312">
              <w:rPr>
                <w:rFonts w:cs="Calibri"/>
                <w:sz w:val="24"/>
                <w:szCs w:val="24"/>
              </w:rPr>
              <w:t>Marzeń</w:t>
            </w:r>
            <w:proofErr w:type="spellEnd"/>
          </w:p>
        </w:tc>
        <w:tc>
          <w:tcPr>
            <w:tcW w:w="499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sz w:val="24"/>
                <w:szCs w:val="24"/>
                <w:lang w:val="pl-PL" w:eastAsia="pl-PL" w:bidi="ar-SA"/>
              </w:rPr>
              <w:t>495 358,75 zł</w:t>
            </w:r>
          </w:p>
        </w:tc>
        <w:tc>
          <w:tcPr>
            <w:tcW w:w="545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sz w:val="24"/>
                <w:szCs w:val="24"/>
                <w:lang w:val="pl-PL" w:eastAsia="pl-PL" w:bidi="ar-SA"/>
              </w:rPr>
              <w:t>547 775,00 zł</w:t>
            </w:r>
          </w:p>
        </w:tc>
        <w:tc>
          <w:tcPr>
            <w:tcW w:w="545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sz w:val="24"/>
                <w:szCs w:val="24"/>
                <w:lang w:val="pl-PL" w:eastAsia="pl-PL" w:bidi="ar-SA"/>
              </w:rPr>
              <w:t>582 775,00 zł</w:t>
            </w:r>
          </w:p>
        </w:tc>
        <w:tc>
          <w:tcPr>
            <w:tcW w:w="590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sz w:val="24"/>
                <w:szCs w:val="24"/>
                <w:lang w:val="pl-PL" w:eastAsia="pl-PL" w:bidi="ar-SA"/>
              </w:rPr>
              <w:t>POZYTYWNY</w:t>
            </w:r>
          </w:p>
        </w:tc>
        <w:tc>
          <w:tcPr>
            <w:tcW w:w="517" w:type="pct"/>
            <w:vAlign w:val="center"/>
          </w:tcPr>
          <w:p w:rsidR="006834CC" w:rsidRPr="00265312" w:rsidRDefault="006834CC" w:rsidP="00683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265312">
              <w:rPr>
                <w:rFonts w:cs="Calibri"/>
                <w:sz w:val="24"/>
                <w:szCs w:val="24"/>
                <w:lang w:val="pl-PL" w:eastAsia="pl-PL" w:bidi="ar-SA"/>
              </w:rPr>
              <w:t>-</w:t>
            </w:r>
          </w:p>
        </w:tc>
      </w:tr>
    </w:tbl>
    <w:p w:rsidR="008545EC" w:rsidRPr="00265312" w:rsidRDefault="008545EC" w:rsidP="003B1D61">
      <w:pPr>
        <w:spacing w:before="720" w:line="240" w:lineRule="auto"/>
        <w:jc w:val="right"/>
        <w:rPr>
          <w:rFonts w:cs="Calibri"/>
          <w:b/>
          <w:spacing w:val="20"/>
          <w:sz w:val="24"/>
          <w:szCs w:val="24"/>
          <w:lang w:val="pl-PL" w:eastAsia="pl-PL" w:bidi="ar-SA"/>
        </w:rPr>
      </w:pPr>
      <w:proofErr w:type="spellStart"/>
      <w:r w:rsidRPr="00265312">
        <w:rPr>
          <w:rFonts w:cs="Calibri"/>
          <w:b/>
          <w:spacing w:val="20"/>
          <w:sz w:val="24"/>
          <w:szCs w:val="24"/>
        </w:rPr>
        <w:t>Zatwierdził</w:t>
      </w:r>
      <w:proofErr w:type="spellEnd"/>
      <w:r w:rsidRPr="00265312">
        <w:rPr>
          <w:rFonts w:cs="Calibri"/>
          <w:b/>
          <w:spacing w:val="20"/>
          <w:sz w:val="24"/>
          <w:szCs w:val="24"/>
        </w:rPr>
        <w:t>:</w:t>
      </w:r>
    </w:p>
    <w:p w:rsidR="008545EC" w:rsidRPr="00265312" w:rsidRDefault="008545EC" w:rsidP="008545EC">
      <w:pPr>
        <w:spacing w:line="240" w:lineRule="auto"/>
        <w:jc w:val="right"/>
        <w:rPr>
          <w:rFonts w:cs="Calibri"/>
          <w:b/>
          <w:spacing w:val="20"/>
          <w:sz w:val="24"/>
          <w:szCs w:val="24"/>
        </w:rPr>
      </w:pPr>
      <w:r w:rsidRPr="00265312">
        <w:rPr>
          <w:rFonts w:cs="Calibri"/>
          <w:b/>
          <w:spacing w:val="20"/>
          <w:sz w:val="24"/>
          <w:szCs w:val="24"/>
        </w:rPr>
        <w:t>Damian Kosiarski</w:t>
      </w:r>
    </w:p>
    <w:p w:rsidR="008545EC" w:rsidRPr="00265312" w:rsidRDefault="008545EC" w:rsidP="008545EC">
      <w:pPr>
        <w:spacing w:line="240" w:lineRule="auto"/>
        <w:jc w:val="right"/>
        <w:rPr>
          <w:rFonts w:cs="Calibri"/>
          <w:b/>
          <w:spacing w:val="20"/>
          <w:sz w:val="24"/>
          <w:szCs w:val="24"/>
        </w:rPr>
      </w:pPr>
      <w:r w:rsidRPr="00265312">
        <w:rPr>
          <w:rFonts w:cs="Calibri"/>
          <w:b/>
          <w:spacing w:val="20"/>
          <w:sz w:val="24"/>
          <w:szCs w:val="24"/>
        </w:rPr>
        <w:t xml:space="preserve">Dyrektor Stowarzyszenia Rzeszowskiego Obszaru Funkcjonalnego </w:t>
      </w:r>
    </w:p>
    <w:p w:rsidR="008545EC" w:rsidRPr="00265312" w:rsidRDefault="008545EC" w:rsidP="008545EC">
      <w:pPr>
        <w:ind w:left="12036"/>
        <w:rPr>
          <w:rFonts w:cs="Calibri"/>
          <w:sz w:val="24"/>
          <w:szCs w:val="24"/>
        </w:rPr>
      </w:pPr>
      <w:r w:rsidRPr="00265312">
        <w:rPr>
          <w:rFonts w:cs="Calibri"/>
          <w:b/>
          <w:spacing w:val="20"/>
          <w:sz w:val="24"/>
          <w:szCs w:val="24"/>
        </w:rPr>
        <w:t xml:space="preserve">Rzeszów, dnia </w:t>
      </w:r>
      <w:r w:rsidR="004F1AFD" w:rsidRPr="00265312">
        <w:rPr>
          <w:rFonts w:cs="Calibri"/>
          <w:b/>
          <w:spacing w:val="20"/>
          <w:sz w:val="24"/>
          <w:szCs w:val="24"/>
        </w:rPr>
        <w:t>04.01.2022</w:t>
      </w:r>
      <w:r w:rsidRPr="00265312">
        <w:rPr>
          <w:rFonts w:cs="Calibri"/>
          <w:b/>
          <w:spacing w:val="20"/>
          <w:sz w:val="24"/>
          <w:szCs w:val="24"/>
        </w:rPr>
        <w:t xml:space="preserve"> r.</w:t>
      </w:r>
    </w:p>
    <w:p w:rsidR="00AA62D9" w:rsidRPr="005B5018" w:rsidRDefault="00AA62D9" w:rsidP="008545EC">
      <w:pPr>
        <w:spacing w:after="0" w:line="240" w:lineRule="auto"/>
        <w:rPr>
          <w:rFonts w:ascii="Times New Roman" w:hAnsi="Times New Roman"/>
          <w:b/>
          <w:lang w:val="pl-PL" w:eastAsia="pl-PL" w:bidi="ar-SA"/>
        </w:rPr>
      </w:pPr>
    </w:p>
    <w:sectPr w:rsidR="00AA62D9" w:rsidRPr="005B5018" w:rsidSect="005B5018">
      <w:headerReference w:type="default" r:id="rId8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7A" w:rsidRDefault="0006627A" w:rsidP="003200C5">
      <w:pPr>
        <w:spacing w:after="0" w:line="240" w:lineRule="auto"/>
      </w:pPr>
      <w:r>
        <w:separator/>
      </w:r>
    </w:p>
  </w:endnote>
  <w:endnote w:type="continuationSeparator" w:id="0">
    <w:p w:rsidR="0006627A" w:rsidRDefault="0006627A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7A" w:rsidRDefault="0006627A" w:rsidP="003200C5">
      <w:pPr>
        <w:spacing w:after="0" w:line="240" w:lineRule="auto"/>
      </w:pPr>
      <w:r>
        <w:separator/>
      </w:r>
    </w:p>
  </w:footnote>
  <w:footnote w:type="continuationSeparator" w:id="0">
    <w:p w:rsidR="0006627A" w:rsidRDefault="0006627A" w:rsidP="003200C5">
      <w:pPr>
        <w:spacing w:after="0" w:line="240" w:lineRule="auto"/>
      </w:pPr>
      <w:r>
        <w:continuationSeparator/>
      </w:r>
    </w:p>
  </w:footnote>
  <w:footnote w:id="1">
    <w:p w:rsidR="006870F7" w:rsidRPr="00265312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265312">
        <w:rPr>
          <w:rFonts w:cs="Calibri"/>
          <w:lang w:val="pl-PL"/>
        </w:rPr>
        <w:sym w:font="Symbol" w:char="F02A"/>
      </w:r>
      <w:r w:rsidRPr="00265312">
        <w:rPr>
          <w:rFonts w:cs="Calibri"/>
          <w:lang w:val="pl-PL"/>
        </w:rPr>
        <w:t xml:space="preserve"> Lista projektów, o której mowa w art. 4</w:t>
      </w:r>
      <w:r w:rsidR="007470BD" w:rsidRPr="00265312">
        <w:rPr>
          <w:rFonts w:cs="Calibri"/>
          <w:lang w:val="pl-PL"/>
        </w:rPr>
        <w:t>5</w:t>
      </w:r>
      <w:r w:rsidRPr="00265312">
        <w:rPr>
          <w:rFonts w:cs="Calibri"/>
          <w:lang w:val="pl-PL"/>
        </w:rPr>
        <w:t xml:space="preserve"> ust. </w:t>
      </w:r>
      <w:r w:rsidR="00055786" w:rsidRPr="00265312">
        <w:rPr>
          <w:rFonts w:cs="Calibri"/>
          <w:lang w:val="pl-PL"/>
        </w:rPr>
        <w:t>2</w:t>
      </w:r>
      <w:r w:rsidRPr="00265312">
        <w:rPr>
          <w:rFonts w:cs="Calibri"/>
          <w:lang w:val="pl-PL"/>
        </w:rPr>
        <w:t xml:space="preserve"> </w:t>
      </w:r>
      <w:r w:rsidRPr="00265312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265312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9F0F27" w:rsidRDefault="00AC0A8E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831850</wp:posOffset>
          </wp:positionH>
          <wp:positionV relativeFrom="paragraph">
            <wp:posOffset>-284480</wp:posOffset>
          </wp:positionV>
          <wp:extent cx="9165590" cy="1076325"/>
          <wp:effectExtent l="0" t="0" r="0" b="9525"/>
          <wp:wrapSquare wrapText="bothSides"/>
          <wp:docPr id="16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94B" w:rsidRPr="009F0F27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427814">
      <w:rPr>
        <w:rFonts w:ascii="Times New Roman" w:hAnsi="Times New Roman"/>
        <w:b/>
        <w:sz w:val="20"/>
        <w:szCs w:val="20"/>
        <w:lang w:val="pl-PL"/>
      </w:rPr>
      <w:t>9</w:t>
    </w:r>
  </w:p>
  <w:p w:rsidR="001225C8" w:rsidRPr="006D453D" w:rsidRDefault="001225C8" w:rsidP="001225C8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36573"/>
    <w:rsid w:val="0004224F"/>
    <w:rsid w:val="000422BF"/>
    <w:rsid w:val="0004554A"/>
    <w:rsid w:val="00054F6A"/>
    <w:rsid w:val="00055786"/>
    <w:rsid w:val="0006627A"/>
    <w:rsid w:val="00067E82"/>
    <w:rsid w:val="00073A91"/>
    <w:rsid w:val="0008094B"/>
    <w:rsid w:val="00083E88"/>
    <w:rsid w:val="000863FC"/>
    <w:rsid w:val="000C3C0D"/>
    <w:rsid w:val="000D22CB"/>
    <w:rsid w:val="000D28F7"/>
    <w:rsid w:val="000D3113"/>
    <w:rsid w:val="000D43EA"/>
    <w:rsid w:val="000E2D8A"/>
    <w:rsid w:val="000E4085"/>
    <w:rsid w:val="00107094"/>
    <w:rsid w:val="001225C8"/>
    <w:rsid w:val="001310D2"/>
    <w:rsid w:val="00143C64"/>
    <w:rsid w:val="00160269"/>
    <w:rsid w:val="00161DB8"/>
    <w:rsid w:val="001815EA"/>
    <w:rsid w:val="00184775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52879"/>
    <w:rsid w:val="00265312"/>
    <w:rsid w:val="00266B44"/>
    <w:rsid w:val="00276A83"/>
    <w:rsid w:val="002961F9"/>
    <w:rsid w:val="002A1CDE"/>
    <w:rsid w:val="002A4022"/>
    <w:rsid w:val="002B441D"/>
    <w:rsid w:val="003035D7"/>
    <w:rsid w:val="0031215B"/>
    <w:rsid w:val="00313287"/>
    <w:rsid w:val="003200C5"/>
    <w:rsid w:val="00355B52"/>
    <w:rsid w:val="00357873"/>
    <w:rsid w:val="00377006"/>
    <w:rsid w:val="00382A05"/>
    <w:rsid w:val="00385292"/>
    <w:rsid w:val="00390EFD"/>
    <w:rsid w:val="003A3338"/>
    <w:rsid w:val="003A46D1"/>
    <w:rsid w:val="003B1D61"/>
    <w:rsid w:val="003C4EF9"/>
    <w:rsid w:val="003C7542"/>
    <w:rsid w:val="003D5C04"/>
    <w:rsid w:val="003E1AEF"/>
    <w:rsid w:val="003F56F5"/>
    <w:rsid w:val="00424D6D"/>
    <w:rsid w:val="00427814"/>
    <w:rsid w:val="004279AB"/>
    <w:rsid w:val="00430795"/>
    <w:rsid w:val="00433D06"/>
    <w:rsid w:val="004602C2"/>
    <w:rsid w:val="004728EA"/>
    <w:rsid w:val="004749F1"/>
    <w:rsid w:val="00474B55"/>
    <w:rsid w:val="00482086"/>
    <w:rsid w:val="004A202C"/>
    <w:rsid w:val="004A358C"/>
    <w:rsid w:val="004B2140"/>
    <w:rsid w:val="004F1AFD"/>
    <w:rsid w:val="00502878"/>
    <w:rsid w:val="00544CC0"/>
    <w:rsid w:val="00546312"/>
    <w:rsid w:val="00547858"/>
    <w:rsid w:val="005567CF"/>
    <w:rsid w:val="00565662"/>
    <w:rsid w:val="00570F41"/>
    <w:rsid w:val="005A34AD"/>
    <w:rsid w:val="005A7D9F"/>
    <w:rsid w:val="005B4F64"/>
    <w:rsid w:val="005B5018"/>
    <w:rsid w:val="005C25F5"/>
    <w:rsid w:val="005C2F9C"/>
    <w:rsid w:val="005E4F9C"/>
    <w:rsid w:val="005F6032"/>
    <w:rsid w:val="006214E1"/>
    <w:rsid w:val="0062597F"/>
    <w:rsid w:val="00626A4F"/>
    <w:rsid w:val="00645536"/>
    <w:rsid w:val="00653DF5"/>
    <w:rsid w:val="00671651"/>
    <w:rsid w:val="006834CC"/>
    <w:rsid w:val="006870F7"/>
    <w:rsid w:val="006D453D"/>
    <w:rsid w:val="006E311D"/>
    <w:rsid w:val="006F5C8D"/>
    <w:rsid w:val="00707B96"/>
    <w:rsid w:val="007470BD"/>
    <w:rsid w:val="00755E6A"/>
    <w:rsid w:val="00765EB8"/>
    <w:rsid w:val="00772DC2"/>
    <w:rsid w:val="00776A2C"/>
    <w:rsid w:val="007A24B4"/>
    <w:rsid w:val="007A4FDC"/>
    <w:rsid w:val="007B6E33"/>
    <w:rsid w:val="007C0E98"/>
    <w:rsid w:val="007F3043"/>
    <w:rsid w:val="00811FEA"/>
    <w:rsid w:val="008173B4"/>
    <w:rsid w:val="008415D3"/>
    <w:rsid w:val="00845CEB"/>
    <w:rsid w:val="008469E2"/>
    <w:rsid w:val="008545EC"/>
    <w:rsid w:val="0085649C"/>
    <w:rsid w:val="00867A26"/>
    <w:rsid w:val="0087297E"/>
    <w:rsid w:val="0089143A"/>
    <w:rsid w:val="008921C0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F0F27"/>
    <w:rsid w:val="00A2121B"/>
    <w:rsid w:val="00A2379A"/>
    <w:rsid w:val="00A33765"/>
    <w:rsid w:val="00A36969"/>
    <w:rsid w:val="00A56F9C"/>
    <w:rsid w:val="00A64093"/>
    <w:rsid w:val="00A700EB"/>
    <w:rsid w:val="00A91EBF"/>
    <w:rsid w:val="00A95488"/>
    <w:rsid w:val="00A971FF"/>
    <w:rsid w:val="00AA62D9"/>
    <w:rsid w:val="00AB3E3B"/>
    <w:rsid w:val="00AC0A8E"/>
    <w:rsid w:val="00AC3167"/>
    <w:rsid w:val="00AD71EC"/>
    <w:rsid w:val="00AF68D9"/>
    <w:rsid w:val="00B073CA"/>
    <w:rsid w:val="00B264B9"/>
    <w:rsid w:val="00BA3D80"/>
    <w:rsid w:val="00BB67DB"/>
    <w:rsid w:val="00BE67F4"/>
    <w:rsid w:val="00C11424"/>
    <w:rsid w:val="00C3417E"/>
    <w:rsid w:val="00C56454"/>
    <w:rsid w:val="00C67BCD"/>
    <w:rsid w:val="00C704DE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36F3E"/>
    <w:rsid w:val="00D65E66"/>
    <w:rsid w:val="00D66562"/>
    <w:rsid w:val="00D748A9"/>
    <w:rsid w:val="00D83C2C"/>
    <w:rsid w:val="00DA0345"/>
    <w:rsid w:val="00DA0434"/>
    <w:rsid w:val="00DD3DB7"/>
    <w:rsid w:val="00DD53D3"/>
    <w:rsid w:val="00DE39E1"/>
    <w:rsid w:val="00E048E0"/>
    <w:rsid w:val="00E348A0"/>
    <w:rsid w:val="00E3714A"/>
    <w:rsid w:val="00E56838"/>
    <w:rsid w:val="00E57C85"/>
    <w:rsid w:val="00E57D75"/>
    <w:rsid w:val="00E60AA2"/>
    <w:rsid w:val="00E61E81"/>
    <w:rsid w:val="00E8059C"/>
    <w:rsid w:val="00E81F4C"/>
    <w:rsid w:val="00E86DDF"/>
    <w:rsid w:val="00EB55FA"/>
    <w:rsid w:val="00EC09DD"/>
    <w:rsid w:val="00EE3857"/>
    <w:rsid w:val="00EE7C1D"/>
    <w:rsid w:val="00F50C38"/>
    <w:rsid w:val="00F675A0"/>
    <w:rsid w:val="00F71BD9"/>
    <w:rsid w:val="00F950EF"/>
    <w:rsid w:val="00FB55FD"/>
    <w:rsid w:val="00FC3408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E48BB-D3AD-439D-9305-6FB8578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EE20-339B-4B85-B19D-BBE0E04C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oceny formalno-merytorycznej w ramach konkursu nr RPPK.08.09.00-IP.01-18-061/21</vt:lpstr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oceny formalno-merytorycznej w ramach konkursu nr RPPK.08.09.00-IP.01-18-061/21</dc:title>
  <dc:subject/>
  <dc:creator>Stowarzyszenia ROF</dc:creator>
  <cp:keywords/>
  <cp:lastModifiedBy>Zarzyczny Agnieszka</cp:lastModifiedBy>
  <cp:revision>3</cp:revision>
  <cp:lastPrinted>2018-06-19T12:47:00Z</cp:lastPrinted>
  <dcterms:created xsi:type="dcterms:W3CDTF">2022-01-04T12:55:00Z</dcterms:created>
  <dcterms:modified xsi:type="dcterms:W3CDTF">2022-01-04T13:04:00Z</dcterms:modified>
</cp:coreProperties>
</file>