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4D0909" w:rsidP="004D0909">
      <w:pPr>
        <w:spacing w:before="240" w:after="720"/>
        <w:rPr>
          <w:rFonts w:cs="Calibri"/>
          <w:b/>
          <w:sz w:val="24"/>
          <w:szCs w:val="24"/>
          <w:lang w:val="pl-PL"/>
        </w:rPr>
      </w:pPr>
      <w:r w:rsidRPr="004D0909">
        <w:rPr>
          <w:rFonts w:cs="Calibri"/>
          <w:b/>
          <w:sz w:val="24"/>
          <w:szCs w:val="24"/>
          <w:lang w:val="pl-PL"/>
        </w:rPr>
        <w:t xml:space="preserve">Informacja o podpisanych umowach w ramach </w:t>
      </w:r>
      <w:r w:rsidRPr="00DB0DA6">
        <w:rPr>
          <w:rFonts w:cs="Calibri"/>
          <w:b/>
          <w:sz w:val="24"/>
          <w:szCs w:val="24"/>
          <w:lang w:val="pl-PL"/>
        </w:rPr>
        <w:t xml:space="preserve">konkursu nr </w:t>
      </w:r>
      <w:r w:rsidR="00DB0DA6" w:rsidRPr="00DB0DA6">
        <w:rPr>
          <w:rFonts w:cs="Calibri"/>
          <w:b/>
          <w:sz w:val="24"/>
          <w:szCs w:val="24"/>
          <w:lang w:val="pl-PL"/>
        </w:rPr>
        <w:t xml:space="preserve">RPPK.08.09.00-IP.01-18-052/20 </w:t>
      </w:r>
      <w:r w:rsidRPr="00DB0DA6">
        <w:rPr>
          <w:rFonts w:cs="Calibri"/>
          <w:b/>
          <w:sz w:val="24"/>
          <w:szCs w:val="24"/>
          <w:lang w:val="pl-PL"/>
        </w:rPr>
        <w:t>w ramach</w:t>
      </w:r>
      <w:r w:rsidRPr="004D0909">
        <w:rPr>
          <w:rFonts w:cs="Calibri"/>
          <w:b/>
          <w:sz w:val="24"/>
          <w:szCs w:val="24"/>
          <w:lang w:val="pl-PL"/>
        </w:rPr>
        <w:t xml:space="preserve"> Regionalnego Programu Operacyjnego Województwa Podkarpackiego na lata 2014-2020 Oś priorytetowa </w:t>
      </w:r>
      <w:r w:rsidR="00DB0DA6" w:rsidRPr="00DB0DA6">
        <w:rPr>
          <w:rFonts w:cs="Calibri"/>
          <w:b/>
          <w:sz w:val="24"/>
          <w:szCs w:val="24"/>
          <w:lang w:val="pl-PL"/>
        </w:rPr>
        <w:t>VIII</w:t>
      </w:r>
      <w:r w:rsidRPr="00DB0DA6">
        <w:rPr>
          <w:rFonts w:cs="Calibri"/>
          <w:b/>
          <w:sz w:val="24"/>
          <w:szCs w:val="24"/>
          <w:lang w:val="pl-PL"/>
        </w:rPr>
        <w:t xml:space="preserve"> Działanie </w:t>
      </w:r>
      <w:r w:rsidR="00DB0DA6" w:rsidRPr="00DB0DA6">
        <w:rPr>
          <w:rFonts w:cs="Calibri"/>
          <w:b/>
          <w:sz w:val="24"/>
          <w:szCs w:val="24"/>
          <w:lang w:val="pl-PL"/>
        </w:rPr>
        <w:t xml:space="preserve">8.9 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9.00-IP.01-18-052/20"/>
      </w:tblPr>
      <w:tblGrid>
        <w:gridCol w:w="529"/>
        <w:gridCol w:w="2096"/>
        <w:gridCol w:w="2376"/>
        <w:gridCol w:w="2095"/>
        <w:gridCol w:w="2095"/>
        <w:gridCol w:w="2095"/>
        <w:gridCol w:w="1677"/>
        <w:gridCol w:w="2514"/>
      </w:tblGrid>
      <w:tr w:rsidR="00D11D7A" w:rsidRPr="000970B4" w:rsidTr="007F0C01">
        <w:trPr>
          <w:cantSplit/>
          <w:trHeight w:val="1127"/>
          <w:tblHeader/>
        </w:trPr>
        <w:tc>
          <w:tcPr>
            <w:tcW w:w="533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Lp</w:t>
            </w:r>
            <w:proofErr w:type="spellEnd"/>
            <w:r w:rsidRPr="00F779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11D7A" w:rsidRPr="00F779F7" w:rsidRDefault="00D11D7A" w:rsidP="00DB0DA6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Numer umowy</w:t>
            </w:r>
          </w:p>
        </w:tc>
        <w:tc>
          <w:tcPr>
            <w:tcW w:w="2411" w:type="dxa"/>
            <w:vAlign w:val="center"/>
          </w:tcPr>
          <w:p w:rsidR="00D11D7A" w:rsidRPr="00F779F7" w:rsidRDefault="00D11D7A" w:rsidP="009D3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Nazwa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i</w:t>
            </w:r>
            <w:bookmarkStart w:id="0" w:name="_GoBack"/>
            <w:bookmarkEnd w:id="0"/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adres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2126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Tytuł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2126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2126" w:type="dxa"/>
            <w:vAlign w:val="center"/>
          </w:tcPr>
          <w:p w:rsidR="00D11D7A" w:rsidRPr="00F779F7" w:rsidRDefault="00D11D7A" w:rsidP="009D3C98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vAlign w:val="center"/>
          </w:tcPr>
          <w:p w:rsidR="00D11D7A" w:rsidRPr="00F779F7" w:rsidRDefault="00D11D7A" w:rsidP="00DB0DA6">
            <w:pPr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2551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F779F7" w:rsidRDefault="00DB0DA6" w:rsidP="009D3C98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punktów</w:t>
            </w:r>
          </w:p>
        </w:tc>
      </w:tr>
      <w:tr w:rsidR="00DB0DA6" w:rsidRPr="000970B4" w:rsidTr="007F0C01">
        <w:trPr>
          <w:cantSplit/>
          <w:trHeight w:val="742"/>
        </w:trPr>
        <w:tc>
          <w:tcPr>
            <w:tcW w:w="533" w:type="dxa"/>
            <w:vAlign w:val="center"/>
          </w:tcPr>
          <w:p w:rsidR="00DB0DA6" w:rsidRPr="00F779F7" w:rsidRDefault="00DB0DA6" w:rsidP="00DB0DA6">
            <w:pPr>
              <w:numPr>
                <w:ilvl w:val="0"/>
                <w:numId w:val="9"/>
              </w:numPr>
              <w:spacing w:after="0"/>
              <w:ind w:left="567" w:hanging="578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 w:eastAsia="pl-PL" w:bidi="ar-SA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RPPK.08.09.00-18-0008/20-00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Gmina Boguchwała/ Miejski Ośrodek Pomocy Społecznej w Boguchwale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 w:eastAsia="pl-PL" w:bidi="ar-SA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Centrum Rozwoju Społecznego dla Rodzin z Gminy Boguchwała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color w:val="000000"/>
                <w:spacing w:val="20"/>
                <w:sz w:val="24"/>
                <w:szCs w:val="20"/>
                <w:lang w:val="pl-PL"/>
              </w:rPr>
            </w:pPr>
            <w:r w:rsidRPr="00873C82">
              <w:rPr>
                <w:rFonts w:cs="Calibri"/>
                <w:color w:val="000000"/>
                <w:spacing w:val="20"/>
                <w:sz w:val="24"/>
                <w:szCs w:val="20"/>
              </w:rPr>
              <w:t xml:space="preserve">925 386,65 </w:t>
            </w:r>
            <w:proofErr w:type="spellStart"/>
            <w:r w:rsidRPr="00873C82">
              <w:rPr>
                <w:rFonts w:cs="Calibri"/>
                <w:color w:val="000000"/>
                <w:spacing w:val="2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color w:val="000000"/>
                <w:spacing w:val="20"/>
                <w:sz w:val="24"/>
                <w:szCs w:val="20"/>
                <w:lang w:val="pl-PL"/>
              </w:rPr>
            </w:pPr>
            <w:r w:rsidRPr="00873C82">
              <w:rPr>
                <w:rFonts w:cs="Calibri"/>
                <w:color w:val="000000"/>
                <w:spacing w:val="20"/>
                <w:sz w:val="24"/>
                <w:szCs w:val="20"/>
              </w:rPr>
              <w:t xml:space="preserve">984 454,65 </w:t>
            </w:r>
            <w:proofErr w:type="spellStart"/>
            <w:r w:rsidRPr="00873C82">
              <w:rPr>
                <w:rFonts w:cs="Calibri"/>
                <w:color w:val="000000"/>
                <w:spacing w:val="2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</w:rPr>
              <w:t>02.08.2021r.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ind w:left="181" w:hanging="181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stopnia zgodności ze Strategią ZIT ROF: 50,0</w:t>
            </w:r>
          </w:p>
          <w:p w:rsidR="00DB0DA6" w:rsidRPr="00873C82" w:rsidRDefault="00DB0DA6" w:rsidP="00DB0DA6">
            <w:pPr>
              <w:spacing w:after="0" w:line="240" w:lineRule="auto"/>
              <w:ind w:left="181" w:hanging="181"/>
              <w:rPr>
                <w:rFonts w:cs="Calibri"/>
                <w:spacing w:val="20"/>
                <w:sz w:val="24"/>
                <w:szCs w:val="24"/>
                <w:lang w:val="pl-PL"/>
              </w:rPr>
            </w:pPr>
          </w:p>
          <w:p w:rsidR="00DB0DA6" w:rsidRPr="00873C82" w:rsidRDefault="00DB0DA6" w:rsidP="00DB0DA6">
            <w:pPr>
              <w:spacing w:after="0" w:line="240" w:lineRule="auto"/>
              <w:ind w:left="181" w:hanging="181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formalno - merytorycznej: 33,5</w:t>
            </w:r>
          </w:p>
        </w:tc>
      </w:tr>
      <w:tr w:rsidR="00DB0DA6" w:rsidRPr="000970B4" w:rsidTr="007F0C01">
        <w:trPr>
          <w:cantSplit/>
          <w:trHeight w:val="721"/>
        </w:trPr>
        <w:tc>
          <w:tcPr>
            <w:tcW w:w="533" w:type="dxa"/>
            <w:vAlign w:val="center"/>
          </w:tcPr>
          <w:p w:rsidR="00DB0DA6" w:rsidRPr="00F779F7" w:rsidRDefault="00DB0DA6" w:rsidP="00DB0DA6">
            <w:pPr>
              <w:numPr>
                <w:ilvl w:val="0"/>
                <w:numId w:val="9"/>
              </w:numPr>
              <w:spacing w:after="0"/>
              <w:ind w:left="567" w:hanging="578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 w:eastAsia="pl-PL" w:bidi="ar-SA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RPPK.08.09.00-18-0005/20-00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Gmina Miasto Rzeszów /Miejski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Utworzenie placówki wsparcia dziennego "Przystań" w Rzeszowie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0"/>
                <w:lang w:val="pl-PL"/>
              </w:rPr>
              <w:t>1 215 925,34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0"/>
                <w:lang w:val="pl-PL"/>
              </w:rPr>
              <w:t>1 293 537,60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</w:rPr>
              <w:t>16.07.2021r.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stopnia zgodności ze Strategią ZIT ROF: 50,0</w:t>
            </w:r>
          </w:p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/>
              </w:rPr>
            </w:pPr>
          </w:p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formalno - merytorycznej: 32,5</w:t>
            </w:r>
          </w:p>
        </w:tc>
      </w:tr>
      <w:tr w:rsidR="00DB0DA6" w:rsidRPr="000970B4" w:rsidTr="007F0C01">
        <w:trPr>
          <w:cantSplit/>
          <w:trHeight w:val="3025"/>
        </w:trPr>
        <w:tc>
          <w:tcPr>
            <w:tcW w:w="533" w:type="dxa"/>
            <w:vAlign w:val="center"/>
          </w:tcPr>
          <w:p w:rsidR="00DB0DA6" w:rsidRPr="00F779F7" w:rsidRDefault="00DB0DA6" w:rsidP="00DB0DA6">
            <w:pPr>
              <w:numPr>
                <w:ilvl w:val="0"/>
                <w:numId w:val="9"/>
              </w:numPr>
              <w:spacing w:after="0"/>
              <w:ind w:left="567" w:hanging="578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RPPK.08.09.00-18-0006/20-00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Gmina Tyczyn/Miejsko-Gminny Ośrodek Pomocy Społecznej w Tyczynie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Poprawa dostępu do usług wsparcia rodziny i pieczy zastępczej. wsparcie dla rodzin z terenu Gminy Tyczyn.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524 475,00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560 475,00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</w:rPr>
              <w:t>15.07.2021r.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stopnia zgodności ze Strategią ZIT ROF: 50,0</w:t>
            </w:r>
          </w:p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/>
              </w:rPr>
            </w:pPr>
          </w:p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formalno - merytorycznej: 31,5</w:t>
            </w:r>
          </w:p>
        </w:tc>
      </w:tr>
      <w:tr w:rsidR="00DB0DA6" w:rsidRPr="000970B4" w:rsidTr="007F0C01">
        <w:trPr>
          <w:cantSplit/>
          <w:trHeight w:val="3111"/>
        </w:trPr>
        <w:tc>
          <w:tcPr>
            <w:tcW w:w="533" w:type="dxa"/>
            <w:vAlign w:val="center"/>
          </w:tcPr>
          <w:p w:rsidR="00DB0DA6" w:rsidRPr="00F779F7" w:rsidRDefault="00DB0DA6" w:rsidP="00DB0DA6">
            <w:pPr>
              <w:numPr>
                <w:ilvl w:val="0"/>
                <w:numId w:val="9"/>
              </w:numPr>
              <w:spacing w:after="0"/>
              <w:ind w:left="567" w:hanging="578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RPPK.08.09.00-18-0012/20-00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 xml:space="preserve">Gmina Głogów Małopolski / Miejsko-Gminny Ośrodek Pomocy Społecznej </w:t>
            </w: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br/>
              <w:t>w Głogowie Małopolskim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Aktywna rodzina mocno się trzyma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1 122 302,80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1 193 939,80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</w:rPr>
              <w:t>25.08.2021r.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stopnia zgodności ze Strategią ZIT ROF: 45,0</w:t>
            </w:r>
          </w:p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/>
              </w:rPr>
            </w:pPr>
          </w:p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formalno - merytorycznej: 37,0</w:t>
            </w:r>
          </w:p>
        </w:tc>
      </w:tr>
      <w:tr w:rsidR="00DB0DA6" w:rsidRPr="000970B4" w:rsidTr="007F0C01">
        <w:trPr>
          <w:cantSplit/>
          <w:trHeight w:val="721"/>
        </w:trPr>
        <w:tc>
          <w:tcPr>
            <w:tcW w:w="533" w:type="dxa"/>
            <w:vAlign w:val="center"/>
          </w:tcPr>
          <w:p w:rsidR="00DB0DA6" w:rsidRPr="00F779F7" w:rsidRDefault="00DB0DA6" w:rsidP="00DB0DA6">
            <w:pPr>
              <w:numPr>
                <w:ilvl w:val="0"/>
                <w:numId w:val="9"/>
              </w:numPr>
              <w:spacing w:after="0"/>
              <w:ind w:left="567" w:hanging="578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RPPK.08.09.00-18-0009/20-00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Gmina Czarna/ Gminny Ośrodek Pomocy Społecznej w Czarnej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Poprawa dostępu do usług wsparcia rodziny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</w:rPr>
              <w:t xml:space="preserve">490 671,25 </w:t>
            </w:r>
            <w:proofErr w:type="spellStart"/>
            <w:r w:rsidRPr="00873C82">
              <w:rPr>
                <w:rFonts w:cs="Calibri"/>
                <w:spacing w:val="2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/>
              <w:jc w:val="right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</w:rPr>
              <w:t xml:space="preserve">521 991,25 </w:t>
            </w:r>
            <w:proofErr w:type="spellStart"/>
            <w:r w:rsidRPr="00873C82">
              <w:rPr>
                <w:rFonts w:cs="Calibri"/>
                <w:spacing w:val="2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</w:rPr>
              <w:t>18.08.2021r.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stopnia zgodności ze Strategią ZIT ROF: 30,0</w:t>
            </w:r>
          </w:p>
          <w:p w:rsidR="00DB0DA6" w:rsidRPr="00873C82" w:rsidRDefault="00DB0DA6" w:rsidP="00DB0DA6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/>
              </w:rPr>
            </w:pPr>
          </w:p>
          <w:p w:rsidR="00DB0DA6" w:rsidRPr="00873C82" w:rsidRDefault="00DB0DA6" w:rsidP="00DB0DA6">
            <w:pPr>
              <w:spacing w:after="0" w:line="240" w:lineRule="auto"/>
              <w:ind w:left="171" w:hanging="171"/>
              <w:rPr>
                <w:rFonts w:cs="Calibri"/>
                <w:spacing w:val="20"/>
                <w:sz w:val="24"/>
                <w:szCs w:val="24"/>
              </w:rPr>
            </w:pPr>
            <w:r w:rsidRPr="00873C82">
              <w:rPr>
                <w:rFonts w:cs="Calibri"/>
                <w:spacing w:val="20"/>
                <w:sz w:val="24"/>
                <w:szCs w:val="24"/>
                <w:lang w:val="pl-PL"/>
              </w:rPr>
              <w:t>• na etapie oceny formalno - merytorycznej: 28,5</w:t>
            </w:r>
          </w:p>
        </w:tc>
      </w:tr>
    </w:tbl>
    <w:p w:rsidR="00DB0DA6" w:rsidRPr="00DB0DA6" w:rsidRDefault="00DB0DA6" w:rsidP="00DB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20"/>
          <w:lang w:val="pl-PL" w:bidi="ar-SA"/>
        </w:rPr>
      </w:pPr>
    </w:p>
    <w:p w:rsidR="00DB0DA6" w:rsidRPr="00DB0DA6" w:rsidRDefault="00DB0DA6" w:rsidP="00DB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20"/>
          <w:lang w:val="pl-PL" w:bidi="ar-SA"/>
        </w:rPr>
      </w:pPr>
      <w:r w:rsidRPr="00DB0DA6">
        <w:rPr>
          <w:rFonts w:ascii="Arial" w:hAnsi="Arial" w:cs="Arial"/>
          <w:b/>
          <w:color w:val="000000"/>
          <w:spacing w:val="20"/>
          <w:lang w:val="pl-PL" w:bidi="ar-SA"/>
        </w:rPr>
        <w:t xml:space="preserve">Zatwierdził: </w:t>
      </w:r>
    </w:p>
    <w:p w:rsidR="00DB0DA6" w:rsidRPr="00DB0DA6" w:rsidRDefault="00DB0DA6" w:rsidP="00DB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20"/>
          <w:lang w:val="pl-PL" w:bidi="ar-SA"/>
        </w:rPr>
      </w:pPr>
      <w:r w:rsidRPr="00DB0DA6">
        <w:rPr>
          <w:rFonts w:ascii="Arial" w:hAnsi="Arial" w:cs="Arial"/>
          <w:b/>
          <w:color w:val="000000"/>
          <w:spacing w:val="20"/>
          <w:lang w:val="pl-PL" w:bidi="ar-SA"/>
        </w:rPr>
        <w:t>Tomasz Czop</w:t>
      </w:r>
    </w:p>
    <w:p w:rsidR="00DB0DA6" w:rsidRPr="00DB0DA6" w:rsidRDefault="00DB0DA6" w:rsidP="00DB0DA6">
      <w:pPr>
        <w:widowControl w:val="0"/>
        <w:adjustRightInd w:val="0"/>
        <w:jc w:val="both"/>
        <w:textAlignment w:val="baseline"/>
        <w:rPr>
          <w:rFonts w:ascii="Arial" w:hAnsi="Arial" w:cs="Arial"/>
          <w:b/>
          <w:spacing w:val="20"/>
          <w:lang w:val="pl-PL"/>
        </w:rPr>
      </w:pPr>
      <w:r w:rsidRPr="00DB0DA6">
        <w:rPr>
          <w:rFonts w:ascii="Arial" w:hAnsi="Arial" w:cs="Arial"/>
          <w:b/>
          <w:spacing w:val="20"/>
          <w:lang w:val="pl-PL"/>
        </w:rPr>
        <w:t>Dyrektor Wojewódzkiego Urzędu Pracy w Rzeszowie</w:t>
      </w:r>
    </w:p>
    <w:p w:rsidR="00DB0DA6" w:rsidRPr="00DB0DA6" w:rsidRDefault="00DB0DA6" w:rsidP="00DB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20"/>
          <w:lang w:val="pl-PL" w:bidi="ar-SA"/>
        </w:rPr>
      </w:pPr>
    </w:p>
    <w:p w:rsidR="00DB0DA6" w:rsidRPr="00DB0DA6" w:rsidRDefault="00DB0DA6" w:rsidP="00DB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20"/>
          <w:lang w:val="pl-PL" w:bidi="ar-SA"/>
        </w:rPr>
      </w:pPr>
    </w:p>
    <w:p w:rsidR="00DB0DA6" w:rsidRPr="00DB0DA6" w:rsidRDefault="00DB0DA6" w:rsidP="00DB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20"/>
          <w:lang w:val="pl-PL" w:bidi="ar-SA"/>
        </w:rPr>
      </w:pPr>
    </w:p>
    <w:p w:rsidR="00DB0DA6" w:rsidRPr="00DB0DA6" w:rsidRDefault="00DB0DA6" w:rsidP="00DB0DA6">
      <w:pPr>
        <w:spacing w:after="0"/>
        <w:rPr>
          <w:rFonts w:ascii="Arial" w:hAnsi="Arial" w:cs="Arial"/>
          <w:b/>
          <w:spacing w:val="20"/>
        </w:rPr>
      </w:pPr>
      <w:r w:rsidRPr="00DB0DA6">
        <w:rPr>
          <w:rFonts w:ascii="Arial" w:hAnsi="Arial" w:cs="Arial"/>
          <w:b/>
          <w:spacing w:val="20"/>
        </w:rPr>
        <w:t xml:space="preserve">26.08.2021r. </w:t>
      </w:r>
    </w:p>
    <w:p w:rsidR="00DB0DA6" w:rsidRPr="00DB0DA6" w:rsidRDefault="00DB0DA6" w:rsidP="00DB0DA6">
      <w:pPr>
        <w:spacing w:after="0"/>
        <w:rPr>
          <w:rFonts w:ascii="Arial" w:hAnsi="Arial" w:cs="Arial"/>
          <w:b/>
          <w:spacing w:val="20"/>
        </w:rPr>
      </w:pPr>
      <w:r w:rsidRPr="00DB0DA6">
        <w:rPr>
          <w:rFonts w:ascii="Arial" w:hAnsi="Arial" w:cs="Arial"/>
          <w:b/>
          <w:spacing w:val="20"/>
        </w:rPr>
        <w:t>…………………………………..………</w:t>
      </w:r>
    </w:p>
    <w:p w:rsidR="00DB0DA6" w:rsidRPr="00DB0DA6" w:rsidRDefault="00DB0DA6" w:rsidP="00DB0DA6">
      <w:pPr>
        <w:spacing w:after="0"/>
        <w:rPr>
          <w:rFonts w:ascii="Arial" w:hAnsi="Arial" w:cs="Arial"/>
          <w:b/>
          <w:spacing w:val="20"/>
        </w:rPr>
      </w:pPr>
      <w:r w:rsidRPr="00DB0DA6">
        <w:rPr>
          <w:rFonts w:ascii="Arial" w:hAnsi="Arial" w:cs="Arial"/>
          <w:b/>
          <w:spacing w:val="20"/>
        </w:rPr>
        <w:t xml:space="preserve">(data </w:t>
      </w:r>
      <w:proofErr w:type="spellStart"/>
      <w:r w:rsidRPr="00DB0DA6">
        <w:rPr>
          <w:rFonts w:ascii="Arial" w:hAnsi="Arial" w:cs="Arial"/>
          <w:b/>
          <w:spacing w:val="20"/>
        </w:rPr>
        <w:t>i</w:t>
      </w:r>
      <w:proofErr w:type="spellEnd"/>
      <w:r w:rsidRPr="00DB0DA6">
        <w:rPr>
          <w:rFonts w:ascii="Arial" w:hAnsi="Arial" w:cs="Arial"/>
          <w:b/>
          <w:spacing w:val="20"/>
        </w:rPr>
        <w:t xml:space="preserve"> </w:t>
      </w:r>
      <w:proofErr w:type="spellStart"/>
      <w:r w:rsidRPr="00DB0DA6">
        <w:rPr>
          <w:rFonts w:ascii="Arial" w:hAnsi="Arial" w:cs="Arial"/>
          <w:b/>
          <w:spacing w:val="20"/>
        </w:rPr>
        <w:t>podpis</w:t>
      </w:r>
      <w:proofErr w:type="spellEnd"/>
      <w:r w:rsidRPr="00DB0DA6">
        <w:rPr>
          <w:rFonts w:ascii="Arial" w:hAnsi="Arial" w:cs="Arial"/>
          <w:b/>
          <w:spacing w:val="20"/>
        </w:rPr>
        <w:t xml:space="preserve"> )</w:t>
      </w:r>
    </w:p>
    <w:p w:rsidR="006870F7" w:rsidRPr="006F794F" w:rsidRDefault="006870F7" w:rsidP="00DB0DA6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sz w:val="24"/>
          <w:szCs w:val="24"/>
          <w:lang w:val="pl-PL"/>
        </w:rPr>
      </w:pPr>
    </w:p>
    <w:sectPr w:rsidR="006870F7" w:rsidRPr="006F794F" w:rsidSect="00DB0DA6">
      <w:headerReference w:type="default" r:id="rId8"/>
      <w:headerReference w:type="first" r:id="rId9"/>
      <w:pgSz w:w="16838" w:h="11906" w:orient="landscape"/>
      <w:pgMar w:top="1134" w:right="567" w:bottom="1276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3A" w:rsidRDefault="00AD753A" w:rsidP="003200C5">
      <w:pPr>
        <w:spacing w:after="0" w:line="240" w:lineRule="auto"/>
      </w:pPr>
      <w:r>
        <w:separator/>
      </w:r>
    </w:p>
  </w:endnote>
  <w:endnote w:type="continuationSeparator" w:id="0">
    <w:p w:rsidR="00AD753A" w:rsidRDefault="00AD753A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3A" w:rsidRDefault="00AD753A" w:rsidP="003200C5">
      <w:pPr>
        <w:spacing w:after="0" w:line="240" w:lineRule="auto"/>
      </w:pPr>
      <w:r>
        <w:separator/>
      </w:r>
    </w:p>
  </w:footnote>
  <w:footnote w:type="continuationSeparator" w:id="0">
    <w:p w:rsidR="00AD753A" w:rsidRDefault="00AD753A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08" w:rsidRDefault="002D6BA4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9525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6032"/>
    <w:multiLevelType w:val="hybridMultilevel"/>
    <w:tmpl w:val="577A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10D2"/>
    <w:rsid w:val="00145A68"/>
    <w:rsid w:val="00160269"/>
    <w:rsid w:val="00161DB8"/>
    <w:rsid w:val="00176CE1"/>
    <w:rsid w:val="001815EA"/>
    <w:rsid w:val="001B5645"/>
    <w:rsid w:val="001C535E"/>
    <w:rsid w:val="001D045E"/>
    <w:rsid w:val="001D5E3D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4F20"/>
    <w:rsid w:val="002923AF"/>
    <w:rsid w:val="002961F9"/>
    <w:rsid w:val="002A4022"/>
    <w:rsid w:val="002B441D"/>
    <w:rsid w:val="002D6BA4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433F6"/>
    <w:rsid w:val="004561BE"/>
    <w:rsid w:val="004971D3"/>
    <w:rsid w:val="004A1FC4"/>
    <w:rsid w:val="004A358C"/>
    <w:rsid w:val="004B2140"/>
    <w:rsid w:val="004D0909"/>
    <w:rsid w:val="004D7668"/>
    <w:rsid w:val="00544CC0"/>
    <w:rsid w:val="00546312"/>
    <w:rsid w:val="00547858"/>
    <w:rsid w:val="00555FE4"/>
    <w:rsid w:val="005567CF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5F38"/>
    <w:rsid w:val="005F6032"/>
    <w:rsid w:val="006007F2"/>
    <w:rsid w:val="00602F76"/>
    <w:rsid w:val="006072F5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D1E30"/>
    <w:rsid w:val="006D453D"/>
    <w:rsid w:val="006E311D"/>
    <w:rsid w:val="006F5C8D"/>
    <w:rsid w:val="006F794F"/>
    <w:rsid w:val="0070630B"/>
    <w:rsid w:val="00707B96"/>
    <w:rsid w:val="0071158B"/>
    <w:rsid w:val="00715ACB"/>
    <w:rsid w:val="007470BD"/>
    <w:rsid w:val="00755E6A"/>
    <w:rsid w:val="00765EB8"/>
    <w:rsid w:val="00772DC2"/>
    <w:rsid w:val="0078074B"/>
    <w:rsid w:val="007A4FDC"/>
    <w:rsid w:val="007B6E33"/>
    <w:rsid w:val="007C0E98"/>
    <w:rsid w:val="007C74C4"/>
    <w:rsid w:val="007F0C01"/>
    <w:rsid w:val="007F18BE"/>
    <w:rsid w:val="007F3043"/>
    <w:rsid w:val="00811FEA"/>
    <w:rsid w:val="00831B97"/>
    <w:rsid w:val="008568C7"/>
    <w:rsid w:val="00867A07"/>
    <w:rsid w:val="00867A26"/>
    <w:rsid w:val="0087297E"/>
    <w:rsid w:val="00873C82"/>
    <w:rsid w:val="0089143A"/>
    <w:rsid w:val="008921C0"/>
    <w:rsid w:val="008D6F95"/>
    <w:rsid w:val="009029AE"/>
    <w:rsid w:val="00917D3A"/>
    <w:rsid w:val="00925559"/>
    <w:rsid w:val="00931B1D"/>
    <w:rsid w:val="00935B30"/>
    <w:rsid w:val="00942168"/>
    <w:rsid w:val="00945FDB"/>
    <w:rsid w:val="0095028B"/>
    <w:rsid w:val="0096232B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3AEA"/>
    <w:rsid w:val="00AC3167"/>
    <w:rsid w:val="00AD05D4"/>
    <w:rsid w:val="00AD753A"/>
    <w:rsid w:val="00AF479E"/>
    <w:rsid w:val="00AF68D9"/>
    <w:rsid w:val="00B0664E"/>
    <w:rsid w:val="00B073CA"/>
    <w:rsid w:val="00B1736D"/>
    <w:rsid w:val="00B46B84"/>
    <w:rsid w:val="00B64334"/>
    <w:rsid w:val="00B805FC"/>
    <w:rsid w:val="00BA3D80"/>
    <w:rsid w:val="00BE67F4"/>
    <w:rsid w:val="00C11424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A0434"/>
    <w:rsid w:val="00DB08A5"/>
    <w:rsid w:val="00DB0DA6"/>
    <w:rsid w:val="00DD3DB7"/>
    <w:rsid w:val="00DD53D3"/>
    <w:rsid w:val="00E048E0"/>
    <w:rsid w:val="00E243E5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B55FA"/>
    <w:rsid w:val="00EC09DD"/>
    <w:rsid w:val="00EC24DA"/>
    <w:rsid w:val="00ED04E7"/>
    <w:rsid w:val="00EE7C1D"/>
    <w:rsid w:val="00F50C38"/>
    <w:rsid w:val="00F71BD9"/>
    <w:rsid w:val="00F779F7"/>
    <w:rsid w:val="00FB326B"/>
    <w:rsid w:val="00FB55FD"/>
    <w:rsid w:val="00FC1A02"/>
    <w:rsid w:val="00FC6A0C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D0669-DC5A-4395-9D48-F63820B2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524A-B2F3-4EC3-B927-6DFB905F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w ramach konkursu nr RPPK.08.09.00-IP.01-18-052/20</vt:lpstr>
    </vt:vector>
  </TitlesOfParts>
  <Company>Wojewódzki Urząd Pracy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RPPK.08.09.00-IP.01-18-052/20</dc:title>
  <dc:subject/>
  <dc:creator>Wojewódzki Urząd Pracy</dc:creator>
  <cp:keywords/>
  <cp:lastModifiedBy>Zarzyczny Agnieszka</cp:lastModifiedBy>
  <cp:revision>4</cp:revision>
  <cp:lastPrinted>2018-06-19T11:47:00Z</cp:lastPrinted>
  <dcterms:created xsi:type="dcterms:W3CDTF">2021-08-30T13:07:00Z</dcterms:created>
  <dcterms:modified xsi:type="dcterms:W3CDTF">2021-08-30T13:08:00Z</dcterms:modified>
</cp:coreProperties>
</file>