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37" w:rsidRPr="00AD2DFE" w:rsidRDefault="005D7E37" w:rsidP="00C91522">
      <w:pPr>
        <w:pStyle w:val="Default"/>
        <w:spacing w:line="360" w:lineRule="auto"/>
        <w:jc w:val="center"/>
        <w:rPr>
          <w:rFonts w:asciiTheme="minorHAnsi" w:hAnsiTheme="minorHAnsi"/>
          <w:b/>
          <w:color w:val="000000" w:themeColor="text1"/>
          <w:sz w:val="22"/>
          <w:szCs w:val="22"/>
        </w:rPr>
      </w:pPr>
      <w:bookmarkStart w:id="0" w:name="_GoBack"/>
      <w:bookmarkEnd w:id="0"/>
      <w:r w:rsidRPr="00AD2DFE">
        <w:rPr>
          <w:rFonts w:asciiTheme="minorHAnsi" w:hAnsiTheme="minorHAnsi"/>
          <w:b/>
          <w:color w:val="000000" w:themeColor="text1"/>
          <w:sz w:val="22"/>
          <w:szCs w:val="22"/>
        </w:rPr>
        <w:t xml:space="preserve">Program wsparcia psychoprofilaktycznego i pielęgnacyjnego kobiet w ciąży </w:t>
      </w:r>
      <w:r w:rsidRPr="00AD2DFE">
        <w:rPr>
          <w:rFonts w:asciiTheme="minorHAnsi" w:hAnsiTheme="minorHAnsi"/>
          <w:b/>
          <w:color w:val="000000" w:themeColor="text1"/>
          <w:sz w:val="22"/>
          <w:szCs w:val="22"/>
        </w:rPr>
        <w:br/>
        <w:t xml:space="preserve">i młodych matek oraz </w:t>
      </w:r>
    </w:p>
    <w:p w:rsidR="005D7E37" w:rsidRPr="00AD2DFE" w:rsidRDefault="005D7E37" w:rsidP="00C91522">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rodziców zagrożonych ubóstwem lub wykluczeniem społecznym.</w:t>
      </w:r>
    </w:p>
    <w:p w:rsidR="005D7E37" w:rsidRPr="00AD2DFE" w:rsidRDefault="005D7E37" w:rsidP="00C91522">
      <w:pPr>
        <w:pStyle w:val="Default"/>
        <w:spacing w:line="360" w:lineRule="auto"/>
        <w:jc w:val="center"/>
        <w:rPr>
          <w:rFonts w:asciiTheme="minorHAnsi" w:hAnsiTheme="minorHAnsi"/>
          <w:b/>
          <w:color w:val="000000" w:themeColor="text1"/>
          <w:sz w:val="22"/>
          <w:szCs w:val="22"/>
        </w:rPr>
      </w:pPr>
    </w:p>
    <w:p w:rsidR="005D7E37" w:rsidRPr="00AD2DFE" w:rsidRDefault="005D7E37" w:rsidP="00C91522">
      <w:pPr>
        <w:pStyle w:val="Default"/>
        <w:spacing w:line="360" w:lineRule="auto"/>
        <w:jc w:val="center"/>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E74E02">
      <w:pPr>
        <w:pStyle w:val="Default"/>
        <w:spacing w:line="360" w:lineRule="auto"/>
        <w:jc w:val="both"/>
        <w:rPr>
          <w:rFonts w:asciiTheme="minorHAnsi" w:hAnsiTheme="minorHAnsi" w:cs="Courier New"/>
          <w:color w:val="000000" w:themeColor="text1"/>
          <w:sz w:val="22"/>
          <w:szCs w:val="22"/>
        </w:rPr>
      </w:pPr>
      <w:r w:rsidRPr="00AD2DFE">
        <w:rPr>
          <w:rFonts w:asciiTheme="minorHAnsi" w:hAnsiTheme="minorHAnsi"/>
          <w:b/>
          <w:color w:val="000000" w:themeColor="text1"/>
          <w:sz w:val="22"/>
          <w:szCs w:val="22"/>
        </w:rPr>
        <w:t>Okres realizacji programu:</w:t>
      </w:r>
      <w:r w:rsidRPr="00AD2DFE">
        <w:rPr>
          <w:rFonts w:asciiTheme="minorHAnsi" w:hAnsiTheme="minorHAnsi"/>
          <w:color w:val="000000" w:themeColor="text1"/>
          <w:sz w:val="22"/>
          <w:szCs w:val="22"/>
        </w:rPr>
        <w:t xml:space="preserve"> </w:t>
      </w:r>
      <w:r w:rsidRPr="00AD2DFE">
        <w:rPr>
          <w:rFonts w:asciiTheme="minorHAnsi" w:hAnsiTheme="minorHAnsi" w:cs="Courier New"/>
          <w:color w:val="000000" w:themeColor="text1"/>
          <w:sz w:val="22"/>
          <w:szCs w:val="22"/>
        </w:rPr>
        <w:t xml:space="preserve">W programie przewiduje się </w:t>
      </w:r>
      <w:r w:rsidR="00160617" w:rsidRPr="00AD2DFE">
        <w:rPr>
          <w:rFonts w:asciiTheme="minorHAnsi" w:hAnsiTheme="minorHAnsi" w:cs="Courier New"/>
          <w:color w:val="000000" w:themeColor="text1"/>
          <w:sz w:val="22"/>
          <w:szCs w:val="22"/>
        </w:rPr>
        <w:t xml:space="preserve">trzyletni </w:t>
      </w:r>
      <w:r w:rsidRPr="00AD2DFE">
        <w:rPr>
          <w:rFonts w:asciiTheme="minorHAnsi" w:hAnsiTheme="minorHAnsi" w:cs="Courier New"/>
          <w:color w:val="000000" w:themeColor="text1"/>
          <w:sz w:val="22"/>
          <w:szCs w:val="22"/>
        </w:rPr>
        <w:t>okres jego realizacji</w:t>
      </w:r>
      <w:r w:rsidR="000B4547" w:rsidRPr="00AD2DFE">
        <w:rPr>
          <w:rFonts w:asciiTheme="minorHAnsi" w:hAnsiTheme="minorHAnsi" w:cs="Courier New"/>
          <w:color w:val="000000" w:themeColor="text1"/>
          <w:sz w:val="22"/>
          <w:szCs w:val="22"/>
        </w:rPr>
        <w:t xml:space="preserve"> (2018-202</w:t>
      </w:r>
      <w:r w:rsidR="00160617" w:rsidRPr="00AD2DFE">
        <w:rPr>
          <w:rFonts w:asciiTheme="minorHAnsi" w:hAnsiTheme="minorHAnsi" w:cs="Courier New"/>
          <w:color w:val="000000" w:themeColor="text1"/>
          <w:sz w:val="22"/>
          <w:szCs w:val="22"/>
        </w:rPr>
        <w:t>1</w:t>
      </w:r>
      <w:r w:rsidR="000B4547" w:rsidRPr="00AD2DFE">
        <w:rPr>
          <w:rFonts w:asciiTheme="minorHAnsi" w:hAnsiTheme="minorHAnsi" w:cs="Courier New"/>
          <w:color w:val="000000" w:themeColor="text1"/>
          <w:sz w:val="22"/>
          <w:szCs w:val="22"/>
        </w:rPr>
        <w:t>)</w:t>
      </w:r>
    </w:p>
    <w:p w:rsidR="005D7E37" w:rsidRPr="00AD2DFE" w:rsidRDefault="005D7E37" w:rsidP="00E74E02">
      <w:pPr>
        <w:pStyle w:val="Default"/>
        <w:spacing w:line="360" w:lineRule="auto"/>
        <w:jc w:val="both"/>
        <w:rPr>
          <w:rFonts w:asciiTheme="minorHAnsi" w:hAnsiTheme="minorHAnsi"/>
          <w:color w:val="000000" w:themeColor="text1"/>
          <w:sz w:val="22"/>
          <w:szCs w:val="22"/>
        </w:rPr>
      </w:pPr>
      <w:r w:rsidRPr="00AD2DFE">
        <w:rPr>
          <w:rFonts w:asciiTheme="minorHAnsi" w:hAnsiTheme="minorHAnsi" w:cs="Courier New"/>
          <w:b/>
          <w:color w:val="000000" w:themeColor="text1"/>
          <w:sz w:val="22"/>
          <w:szCs w:val="22"/>
        </w:rPr>
        <w:t>Uzasadnienie:</w:t>
      </w:r>
      <w:r w:rsidRPr="00AD2DFE">
        <w:rPr>
          <w:rFonts w:asciiTheme="minorHAnsi" w:hAnsiTheme="minorHAnsi" w:cs="Courier New"/>
          <w:color w:val="000000" w:themeColor="text1"/>
          <w:sz w:val="22"/>
          <w:szCs w:val="22"/>
        </w:rPr>
        <w:t xml:space="preserve"> cykl przewidzianych w ramach programu szkoleń oraz obserwacji efektów obejmuje okres rok</w:t>
      </w:r>
      <w:r w:rsidR="002E2479" w:rsidRPr="00AD2DFE">
        <w:rPr>
          <w:rFonts w:asciiTheme="minorHAnsi" w:hAnsiTheme="minorHAnsi" w:cs="Courier New"/>
          <w:color w:val="000000" w:themeColor="text1"/>
          <w:sz w:val="22"/>
          <w:szCs w:val="22"/>
        </w:rPr>
        <w:t>u</w:t>
      </w:r>
      <w:r w:rsidRPr="00AD2DFE">
        <w:rPr>
          <w:rFonts w:asciiTheme="minorHAnsi" w:hAnsiTheme="minorHAnsi" w:cs="Courier New"/>
          <w:color w:val="000000" w:themeColor="text1"/>
          <w:sz w:val="22"/>
          <w:szCs w:val="22"/>
        </w:rPr>
        <w:t xml:space="preserve"> przed planowaną ciążą, 40 tygodni księżycowych ciąży, 6 tygodni połogu i obserwacji losów noworodków, sześć miesięcy karmienia naturalnego piersią. W </w:t>
      </w:r>
      <w:r w:rsidR="00160617" w:rsidRPr="00AD2DFE">
        <w:rPr>
          <w:rFonts w:asciiTheme="minorHAnsi" w:hAnsiTheme="minorHAnsi" w:cs="Courier New"/>
          <w:color w:val="000000" w:themeColor="text1"/>
          <w:sz w:val="22"/>
          <w:szCs w:val="22"/>
        </w:rPr>
        <w:t>trzy</w:t>
      </w:r>
      <w:r w:rsidRPr="00AD2DFE">
        <w:rPr>
          <w:rFonts w:asciiTheme="minorHAnsi" w:hAnsiTheme="minorHAnsi" w:cs="Courier New"/>
          <w:color w:val="000000" w:themeColor="text1"/>
          <w:sz w:val="22"/>
          <w:szCs w:val="22"/>
        </w:rPr>
        <w:t>letnim przedziale czasowym będzie można zaobserwować przewidywaną poprawę wyników w kolejnych cyklach.</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Autorzy programu:</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s="Courier New"/>
          <w:color w:val="000000" w:themeColor="text1"/>
          <w:sz w:val="22"/>
          <w:szCs w:val="22"/>
        </w:rPr>
      </w:pPr>
      <w:r w:rsidRPr="00AD2DFE">
        <w:rPr>
          <w:rFonts w:asciiTheme="minorHAnsi" w:hAnsiTheme="minorHAnsi"/>
          <w:color w:val="000000" w:themeColor="text1"/>
          <w:sz w:val="22"/>
          <w:szCs w:val="22"/>
        </w:rPr>
        <w:t xml:space="preserve">dr n. med. Ryszard Palczak </w:t>
      </w:r>
      <w:r w:rsidRPr="00AD2DFE">
        <w:rPr>
          <w:rFonts w:asciiTheme="minorHAnsi" w:hAnsiTheme="minorHAnsi" w:cs="Courier New"/>
          <w:color w:val="000000" w:themeColor="text1"/>
          <w:sz w:val="22"/>
          <w:szCs w:val="22"/>
        </w:rPr>
        <w:t>– specjalista chorób kobiecych i położnictwa oraz ginekologii onkologicznej (Radioterapia)</w:t>
      </w:r>
    </w:p>
    <w:p w:rsidR="005D7E37" w:rsidRPr="00AD2DFE" w:rsidRDefault="005D7E37" w:rsidP="00C91522">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mgr fizjoterapii Marzena Mańdziuk</w:t>
      </w: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mgr fizjoterapii Weronika Cyganik</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p>
    <w:p w:rsidR="00F52AC2" w:rsidRPr="00AD2DFE" w:rsidRDefault="00F52AC2" w:rsidP="00C91522">
      <w:pPr>
        <w:pStyle w:val="Nagwek1"/>
        <w:spacing w:line="360" w:lineRule="auto"/>
        <w:rPr>
          <w:rFonts w:asciiTheme="minorHAnsi" w:eastAsiaTheme="minorHAnsi" w:hAnsiTheme="minorHAnsi" w:cstheme="minorBidi"/>
          <w:b w:val="0"/>
          <w:bCs w:val="0"/>
          <w:color w:val="000000" w:themeColor="text1"/>
          <w:sz w:val="22"/>
          <w:szCs w:val="22"/>
        </w:rPr>
      </w:pPr>
    </w:p>
    <w:bookmarkStart w:id="1" w:name="_Toc484716580" w:displacedByCustomXml="next"/>
    <w:sdt>
      <w:sdtPr>
        <w:rPr>
          <w:rFonts w:asciiTheme="minorHAnsi" w:eastAsiaTheme="minorHAnsi" w:hAnsiTheme="minorHAnsi" w:cstheme="minorBidi"/>
          <w:b w:val="0"/>
          <w:bCs w:val="0"/>
          <w:color w:val="000000" w:themeColor="text1"/>
          <w:sz w:val="22"/>
          <w:szCs w:val="22"/>
        </w:rPr>
        <w:id w:val="-1573731976"/>
        <w:docPartObj>
          <w:docPartGallery w:val="Table of Contents"/>
          <w:docPartUnique/>
        </w:docPartObj>
      </w:sdtPr>
      <w:sdtEndPr/>
      <w:sdtContent>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t>Spis treści</w:t>
          </w:r>
          <w:bookmarkEnd w:id="1"/>
        </w:p>
        <w:p w:rsidR="006F6EB8" w:rsidRPr="00AD2DFE" w:rsidRDefault="00D301EB">
          <w:pPr>
            <w:pStyle w:val="Spistreci1"/>
            <w:tabs>
              <w:tab w:val="right" w:leader="dot" w:pos="9062"/>
            </w:tabs>
            <w:rPr>
              <w:rFonts w:eastAsiaTheme="minorEastAsia"/>
              <w:noProof/>
              <w:color w:val="000000" w:themeColor="text1"/>
              <w:lang w:eastAsia="pl-PL"/>
            </w:rPr>
          </w:pPr>
          <w:r w:rsidRPr="00AD2DFE">
            <w:rPr>
              <w:color w:val="000000" w:themeColor="text1"/>
            </w:rPr>
            <w:fldChar w:fldCharType="begin"/>
          </w:r>
          <w:r w:rsidR="005D7E37" w:rsidRPr="00AD2DFE">
            <w:rPr>
              <w:color w:val="000000" w:themeColor="text1"/>
            </w:rPr>
            <w:instrText xml:space="preserve"> TOC \o "1-3" \h \z \u </w:instrText>
          </w:r>
          <w:r w:rsidRPr="00AD2DFE">
            <w:rPr>
              <w:color w:val="000000" w:themeColor="text1"/>
            </w:rPr>
            <w:fldChar w:fldCharType="separate"/>
          </w:r>
          <w:hyperlink w:anchor="_Toc484716580" w:history="1">
            <w:r w:rsidR="006F6EB8" w:rsidRPr="00AD2DFE">
              <w:rPr>
                <w:rStyle w:val="Hipercze"/>
                <w:noProof/>
                <w:color w:val="000000" w:themeColor="text1"/>
              </w:rPr>
              <w:t>Spis treści</w:t>
            </w:r>
            <w:r w:rsidR="006F6EB8" w:rsidRPr="00AD2DFE">
              <w:rPr>
                <w:noProof/>
                <w:webHidden/>
                <w:color w:val="000000" w:themeColor="text1"/>
              </w:rPr>
              <w:tab/>
            </w:r>
            <w:r w:rsidRPr="00AD2DFE">
              <w:rPr>
                <w:noProof/>
                <w:webHidden/>
                <w:color w:val="000000" w:themeColor="text1"/>
              </w:rPr>
              <w:fldChar w:fldCharType="begin"/>
            </w:r>
            <w:r w:rsidR="006F6EB8" w:rsidRPr="00AD2DFE">
              <w:rPr>
                <w:noProof/>
                <w:webHidden/>
                <w:color w:val="000000" w:themeColor="text1"/>
              </w:rPr>
              <w:instrText xml:space="preserve"> PAGEREF _Toc484716580 \h </w:instrText>
            </w:r>
            <w:r w:rsidRPr="00AD2DFE">
              <w:rPr>
                <w:noProof/>
                <w:webHidden/>
                <w:color w:val="000000" w:themeColor="text1"/>
              </w:rPr>
            </w:r>
            <w:r w:rsidRPr="00AD2DFE">
              <w:rPr>
                <w:noProof/>
                <w:webHidden/>
                <w:color w:val="000000" w:themeColor="text1"/>
              </w:rPr>
              <w:fldChar w:fldCharType="separate"/>
            </w:r>
            <w:r w:rsidR="00E434EF">
              <w:rPr>
                <w:noProof/>
                <w:webHidden/>
                <w:color w:val="000000" w:themeColor="text1"/>
              </w:rPr>
              <w:t>2</w:t>
            </w:r>
            <w:r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581" w:history="1">
            <w:r w:rsidR="006F6EB8" w:rsidRPr="00AD2DFE">
              <w:rPr>
                <w:rStyle w:val="Hipercze"/>
                <w:noProof/>
                <w:color w:val="000000" w:themeColor="text1"/>
              </w:rPr>
              <w:t>1.</w:t>
            </w:r>
            <w:r w:rsidR="006F6EB8" w:rsidRPr="00AD2DFE">
              <w:rPr>
                <w:rFonts w:eastAsiaTheme="minorEastAsia"/>
                <w:noProof/>
                <w:color w:val="000000" w:themeColor="text1"/>
                <w:lang w:eastAsia="pl-PL"/>
              </w:rPr>
              <w:tab/>
            </w:r>
            <w:r w:rsidR="006F6EB8" w:rsidRPr="00AD2DFE">
              <w:rPr>
                <w:rStyle w:val="Hipercze"/>
                <w:noProof/>
                <w:color w:val="000000" w:themeColor="text1"/>
              </w:rPr>
              <w:t>Opis problemu zdrowotnego</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2" w:history="1">
            <w:r w:rsidR="006F6EB8" w:rsidRPr="00AD2DFE">
              <w:rPr>
                <w:rStyle w:val="Hipercze"/>
                <w:noProof/>
                <w:color w:val="000000" w:themeColor="text1"/>
              </w:rPr>
              <w:t>1.1.</w:t>
            </w:r>
            <w:r w:rsidR="006F6EB8" w:rsidRPr="00AD2DFE">
              <w:rPr>
                <w:rFonts w:eastAsiaTheme="minorEastAsia"/>
                <w:noProof/>
                <w:color w:val="000000" w:themeColor="text1"/>
                <w:lang w:eastAsia="pl-PL"/>
              </w:rPr>
              <w:tab/>
            </w:r>
            <w:r w:rsidR="006F6EB8" w:rsidRPr="00AD2DFE">
              <w:rPr>
                <w:rStyle w:val="Hipercze"/>
                <w:noProof/>
                <w:color w:val="000000" w:themeColor="text1"/>
              </w:rPr>
              <w:t>Problem zdrowotny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3" w:history="1">
            <w:r w:rsidR="006F6EB8" w:rsidRPr="00AD2DFE">
              <w:rPr>
                <w:rStyle w:val="Hipercze"/>
                <w:noProof/>
                <w:color w:val="000000" w:themeColor="text1"/>
              </w:rPr>
              <w:t>1.2.</w:t>
            </w:r>
            <w:r w:rsidR="006F6EB8" w:rsidRPr="00AD2DFE">
              <w:rPr>
                <w:rFonts w:eastAsiaTheme="minorEastAsia"/>
                <w:noProof/>
                <w:color w:val="000000" w:themeColor="text1"/>
                <w:lang w:eastAsia="pl-PL"/>
              </w:rPr>
              <w:tab/>
            </w:r>
            <w:r w:rsidR="006F6EB8" w:rsidRPr="00AD2DFE">
              <w:rPr>
                <w:rStyle w:val="Hipercze"/>
                <w:noProof/>
                <w:color w:val="000000" w:themeColor="text1"/>
              </w:rPr>
              <w:t>Epidemiologia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13</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4" w:history="1">
            <w:r w:rsidR="006F6EB8" w:rsidRPr="00AD2DFE">
              <w:rPr>
                <w:rStyle w:val="Hipercze"/>
                <w:noProof/>
                <w:color w:val="000000" w:themeColor="text1"/>
              </w:rPr>
              <w:t>1.3.</w:t>
            </w:r>
            <w:r w:rsidR="006F6EB8" w:rsidRPr="00AD2DFE">
              <w:rPr>
                <w:rFonts w:eastAsiaTheme="minorEastAsia"/>
                <w:noProof/>
                <w:color w:val="000000" w:themeColor="text1"/>
                <w:lang w:eastAsia="pl-PL"/>
              </w:rPr>
              <w:tab/>
            </w:r>
            <w:r w:rsidR="006F6EB8" w:rsidRPr="00AD2DFE">
              <w:rPr>
                <w:rStyle w:val="Hipercze"/>
                <w:noProof/>
                <w:color w:val="000000" w:themeColor="text1"/>
              </w:rPr>
              <w:t>Populacja podlegająca i populacja kwalifikująca się do włączenia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20</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5" w:history="1">
            <w:r w:rsidR="006F6EB8" w:rsidRPr="00AD2DFE">
              <w:rPr>
                <w:rStyle w:val="Hipercze"/>
                <w:noProof/>
                <w:color w:val="000000" w:themeColor="text1"/>
              </w:rPr>
              <w:t>1.4.</w:t>
            </w:r>
            <w:r w:rsidR="006F6EB8" w:rsidRPr="00AD2DFE">
              <w:rPr>
                <w:rFonts w:eastAsiaTheme="minorEastAsia"/>
                <w:noProof/>
                <w:color w:val="000000" w:themeColor="text1"/>
                <w:lang w:eastAsia="pl-PL"/>
              </w:rPr>
              <w:tab/>
            </w:r>
            <w:r w:rsidR="006F6EB8" w:rsidRPr="00AD2DFE">
              <w:rPr>
                <w:rStyle w:val="Hipercze"/>
                <w:noProof/>
                <w:color w:val="000000" w:themeColor="text1"/>
              </w:rPr>
              <w:t>Obecne postępowanie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21</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6" w:history="1">
            <w:r w:rsidR="006F6EB8" w:rsidRPr="00AD2DFE">
              <w:rPr>
                <w:rStyle w:val="Hipercze"/>
                <w:noProof/>
                <w:color w:val="000000" w:themeColor="text1"/>
              </w:rPr>
              <w:t>1.5.</w:t>
            </w:r>
            <w:r w:rsidR="006F6EB8" w:rsidRPr="00AD2DFE">
              <w:rPr>
                <w:rFonts w:eastAsiaTheme="minorEastAsia"/>
                <w:noProof/>
                <w:color w:val="000000" w:themeColor="text1"/>
                <w:lang w:eastAsia="pl-PL"/>
              </w:rPr>
              <w:tab/>
            </w:r>
            <w:r w:rsidR="006F6EB8" w:rsidRPr="00AD2DFE">
              <w:rPr>
                <w:rStyle w:val="Hipercze"/>
                <w:noProof/>
                <w:color w:val="000000" w:themeColor="text1"/>
              </w:rPr>
              <w:t>Uzasadnienie potrzeby wdrożenia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39</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587" w:history="1">
            <w:r w:rsidR="006F6EB8" w:rsidRPr="00AD2DFE">
              <w:rPr>
                <w:rStyle w:val="Hipercze"/>
                <w:noProof/>
                <w:color w:val="000000" w:themeColor="text1"/>
              </w:rPr>
              <w:t>2.</w:t>
            </w:r>
            <w:r w:rsidR="006F6EB8" w:rsidRPr="00AD2DFE">
              <w:rPr>
                <w:rFonts w:eastAsiaTheme="minorEastAsia"/>
                <w:noProof/>
                <w:color w:val="000000" w:themeColor="text1"/>
                <w:lang w:eastAsia="pl-PL"/>
              </w:rPr>
              <w:tab/>
            </w:r>
            <w:r w:rsidR="006F6EB8" w:rsidRPr="00AD2DFE">
              <w:rPr>
                <w:rStyle w:val="Hipercze"/>
                <w:noProof/>
                <w:color w:val="000000" w:themeColor="text1"/>
              </w:rPr>
              <w:t>Cele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8" w:history="1">
            <w:r w:rsidR="006F6EB8" w:rsidRPr="00AD2DFE">
              <w:rPr>
                <w:rStyle w:val="Hipercze"/>
                <w:noProof/>
                <w:color w:val="000000" w:themeColor="text1"/>
              </w:rPr>
              <w:t>2.1.</w:t>
            </w:r>
            <w:r w:rsidR="006F6EB8" w:rsidRPr="00AD2DFE">
              <w:rPr>
                <w:rFonts w:eastAsiaTheme="minorEastAsia"/>
                <w:noProof/>
                <w:color w:val="000000" w:themeColor="text1"/>
                <w:lang w:eastAsia="pl-PL"/>
              </w:rPr>
              <w:tab/>
            </w:r>
            <w:r w:rsidR="006F6EB8" w:rsidRPr="00AD2DFE">
              <w:rPr>
                <w:rStyle w:val="Hipercze"/>
                <w:noProof/>
                <w:color w:val="000000" w:themeColor="text1"/>
              </w:rPr>
              <w:t>Cel główny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89" w:history="1">
            <w:r w:rsidR="006F6EB8" w:rsidRPr="00AD2DFE">
              <w:rPr>
                <w:rStyle w:val="Hipercze"/>
                <w:noProof/>
                <w:color w:val="000000" w:themeColor="text1"/>
              </w:rPr>
              <w:t>2.2.</w:t>
            </w:r>
            <w:r w:rsidR="006F6EB8" w:rsidRPr="00AD2DFE">
              <w:rPr>
                <w:rFonts w:eastAsiaTheme="minorEastAsia"/>
                <w:noProof/>
                <w:color w:val="000000" w:themeColor="text1"/>
                <w:lang w:eastAsia="pl-PL"/>
              </w:rPr>
              <w:tab/>
            </w:r>
            <w:r w:rsidR="006F6EB8" w:rsidRPr="00AD2DFE">
              <w:rPr>
                <w:rStyle w:val="Hipercze"/>
                <w:noProof/>
                <w:color w:val="000000" w:themeColor="text1"/>
              </w:rPr>
              <w:t>Cele szczegółowe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_Toc484716589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0" w:history="1">
            <w:r w:rsidR="006F6EB8" w:rsidRPr="00AD2DFE">
              <w:rPr>
                <w:rStyle w:val="Hipercze"/>
                <w:noProof/>
                <w:color w:val="000000" w:themeColor="text1"/>
              </w:rPr>
              <w:t>2.3.</w:t>
            </w:r>
            <w:r w:rsidR="006F6EB8" w:rsidRPr="00AD2DFE">
              <w:rPr>
                <w:rFonts w:eastAsiaTheme="minorEastAsia"/>
                <w:noProof/>
                <w:color w:val="000000" w:themeColor="text1"/>
                <w:lang w:eastAsia="pl-PL"/>
              </w:rPr>
              <w:tab/>
            </w:r>
            <w:r w:rsidR="006F6EB8" w:rsidRPr="00AD2DFE">
              <w:rPr>
                <w:rStyle w:val="Hipercze"/>
                <w:noProof/>
                <w:color w:val="000000" w:themeColor="text1"/>
              </w:rPr>
              <w:t>Oczekiwane efekty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46</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1" w:history="1">
            <w:r w:rsidR="006F6EB8" w:rsidRPr="00AD2DFE">
              <w:rPr>
                <w:rStyle w:val="Hipercze"/>
                <w:noProof/>
                <w:color w:val="000000" w:themeColor="text1"/>
              </w:rPr>
              <w:t>2.4.</w:t>
            </w:r>
            <w:r w:rsidR="006F6EB8" w:rsidRPr="00AD2DFE">
              <w:rPr>
                <w:rFonts w:eastAsiaTheme="minorEastAsia"/>
                <w:noProof/>
                <w:color w:val="000000" w:themeColor="text1"/>
                <w:lang w:eastAsia="pl-PL"/>
              </w:rPr>
              <w:tab/>
            </w:r>
            <w:r w:rsidR="006F6EB8" w:rsidRPr="00AD2DFE">
              <w:rPr>
                <w:rStyle w:val="Hipercze"/>
                <w:noProof/>
                <w:color w:val="000000" w:themeColor="text1"/>
              </w:rPr>
              <w:t>Mierniki efektywności odpowiadające celom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47</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592" w:history="1">
            <w:r w:rsidR="006F6EB8" w:rsidRPr="00AD2DFE">
              <w:rPr>
                <w:rStyle w:val="Hipercze"/>
                <w:noProof/>
                <w:color w:val="000000" w:themeColor="text1"/>
              </w:rPr>
              <w:t>3.</w:t>
            </w:r>
            <w:r w:rsidR="006F6EB8" w:rsidRPr="00AD2DFE">
              <w:rPr>
                <w:rFonts w:eastAsiaTheme="minorEastAsia"/>
                <w:noProof/>
                <w:color w:val="000000" w:themeColor="text1"/>
                <w:lang w:eastAsia="pl-PL"/>
              </w:rPr>
              <w:tab/>
            </w:r>
            <w:r w:rsidR="006F6EB8" w:rsidRPr="00AD2DFE">
              <w:rPr>
                <w:rStyle w:val="Hipercze"/>
                <w:noProof/>
                <w:color w:val="000000" w:themeColor="text1"/>
              </w:rPr>
              <w:t>Adresaci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50</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3" w:history="1">
            <w:r w:rsidR="006F6EB8" w:rsidRPr="00AD2DFE">
              <w:rPr>
                <w:rStyle w:val="Hipercze"/>
                <w:noProof/>
                <w:color w:val="000000" w:themeColor="text1"/>
              </w:rPr>
              <w:t>3.1.</w:t>
            </w:r>
            <w:r w:rsidR="006F6EB8" w:rsidRPr="00AD2DFE">
              <w:rPr>
                <w:rFonts w:eastAsiaTheme="minorEastAsia"/>
                <w:noProof/>
                <w:color w:val="000000" w:themeColor="text1"/>
                <w:lang w:eastAsia="pl-PL"/>
              </w:rPr>
              <w:tab/>
            </w:r>
            <w:r w:rsidR="006F6EB8" w:rsidRPr="00AD2DFE">
              <w:rPr>
                <w:rStyle w:val="Hipercze"/>
                <w:noProof/>
                <w:color w:val="000000" w:themeColor="text1"/>
              </w:rPr>
              <w:t>Oszacowanie populacji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50</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4" w:history="1">
            <w:r w:rsidR="006F6EB8" w:rsidRPr="00AD2DFE">
              <w:rPr>
                <w:rStyle w:val="Hipercze"/>
                <w:noProof/>
                <w:color w:val="000000" w:themeColor="text1"/>
              </w:rPr>
              <w:t>3.2.</w:t>
            </w:r>
            <w:r w:rsidR="006F6EB8" w:rsidRPr="00AD2DFE">
              <w:rPr>
                <w:rFonts w:eastAsiaTheme="minorEastAsia"/>
                <w:noProof/>
                <w:color w:val="000000" w:themeColor="text1"/>
                <w:lang w:eastAsia="pl-PL"/>
              </w:rPr>
              <w:tab/>
            </w:r>
            <w:r w:rsidR="006F6EB8" w:rsidRPr="00AD2DFE">
              <w:rPr>
                <w:rStyle w:val="Hipercze"/>
                <w:noProof/>
                <w:color w:val="000000" w:themeColor="text1"/>
              </w:rPr>
              <w:t>Tryb zapraszania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51</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595" w:history="1">
            <w:r w:rsidR="006F6EB8" w:rsidRPr="00AD2DFE">
              <w:rPr>
                <w:rStyle w:val="Hipercze"/>
                <w:noProof/>
                <w:color w:val="000000" w:themeColor="text1"/>
              </w:rPr>
              <w:t>4.</w:t>
            </w:r>
            <w:r w:rsidR="006F6EB8" w:rsidRPr="00AD2DFE">
              <w:rPr>
                <w:rFonts w:eastAsiaTheme="minorEastAsia"/>
                <w:noProof/>
                <w:color w:val="000000" w:themeColor="text1"/>
                <w:lang w:eastAsia="pl-PL"/>
              </w:rPr>
              <w:tab/>
            </w:r>
            <w:r w:rsidR="006F6EB8" w:rsidRPr="00AD2DFE">
              <w:rPr>
                <w:rStyle w:val="Hipercze"/>
                <w:noProof/>
                <w:color w:val="000000" w:themeColor="text1"/>
              </w:rPr>
              <w:t>Organizacja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57</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6" w:history="1">
            <w:r w:rsidR="006F6EB8" w:rsidRPr="00AD2DFE">
              <w:rPr>
                <w:rStyle w:val="Hipercze"/>
                <w:noProof/>
                <w:color w:val="000000" w:themeColor="text1"/>
              </w:rPr>
              <w:t>4.1.</w:t>
            </w:r>
            <w:r w:rsidR="006F6EB8" w:rsidRPr="00AD2DFE">
              <w:rPr>
                <w:rFonts w:eastAsiaTheme="minorEastAsia"/>
                <w:noProof/>
                <w:color w:val="000000" w:themeColor="text1"/>
                <w:lang w:eastAsia="pl-PL"/>
              </w:rPr>
              <w:tab/>
            </w:r>
            <w:r w:rsidR="006F6EB8" w:rsidRPr="00AD2DFE">
              <w:rPr>
                <w:rStyle w:val="Hipercze"/>
                <w:noProof/>
                <w:color w:val="000000" w:themeColor="text1"/>
              </w:rPr>
              <w:t>Części składowe, etapy i działania organizacyjne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57</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7" w:history="1">
            <w:r w:rsidR="006F6EB8" w:rsidRPr="00AD2DFE">
              <w:rPr>
                <w:rStyle w:val="Hipercze"/>
                <w:noProof/>
                <w:color w:val="000000" w:themeColor="text1"/>
              </w:rPr>
              <w:t>4.2.</w:t>
            </w:r>
            <w:r w:rsidR="006F6EB8" w:rsidRPr="00AD2DFE">
              <w:rPr>
                <w:rFonts w:eastAsiaTheme="minorEastAsia"/>
                <w:noProof/>
                <w:color w:val="000000" w:themeColor="text1"/>
                <w:lang w:eastAsia="pl-PL"/>
              </w:rPr>
              <w:tab/>
            </w:r>
            <w:r w:rsidR="006F6EB8" w:rsidRPr="00AD2DFE">
              <w:rPr>
                <w:rStyle w:val="Hipercze"/>
                <w:noProof/>
                <w:color w:val="000000" w:themeColor="text1"/>
              </w:rPr>
              <w:t>Planowane interwencje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64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8" w:history="1">
            <w:r w:rsidR="006F6EB8" w:rsidRPr="00AD2DFE">
              <w:rPr>
                <w:rStyle w:val="Hipercze"/>
                <w:noProof/>
                <w:color w:val="000000" w:themeColor="text1"/>
              </w:rPr>
              <w:t>4.3.</w:t>
            </w:r>
            <w:r w:rsidR="006F6EB8" w:rsidRPr="00AD2DFE">
              <w:rPr>
                <w:rFonts w:eastAsiaTheme="minorEastAsia"/>
                <w:noProof/>
                <w:color w:val="000000" w:themeColor="text1"/>
                <w:lang w:eastAsia="pl-PL"/>
              </w:rPr>
              <w:tab/>
            </w:r>
            <w:r w:rsidR="006F6EB8" w:rsidRPr="00AD2DFE">
              <w:rPr>
                <w:rStyle w:val="Hipercze"/>
                <w:noProof/>
                <w:color w:val="000000" w:themeColor="text1"/>
              </w:rPr>
              <w:t>Kryteria i sposoby kwalifikacji uczestników</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87</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599" w:history="1">
            <w:r w:rsidR="006F6EB8" w:rsidRPr="00AD2DFE">
              <w:rPr>
                <w:rStyle w:val="Hipercze"/>
                <w:noProof/>
                <w:color w:val="000000" w:themeColor="text1"/>
              </w:rPr>
              <w:t>4.4.</w:t>
            </w:r>
            <w:r w:rsidR="006F6EB8" w:rsidRPr="00AD2DFE">
              <w:rPr>
                <w:rFonts w:eastAsiaTheme="minorEastAsia"/>
                <w:noProof/>
                <w:color w:val="000000" w:themeColor="text1"/>
                <w:lang w:eastAsia="pl-PL"/>
              </w:rPr>
              <w:tab/>
            </w:r>
            <w:r w:rsidR="006F6EB8" w:rsidRPr="00AD2DFE">
              <w:rPr>
                <w:rStyle w:val="Hipercze"/>
                <w:noProof/>
                <w:color w:val="000000" w:themeColor="text1"/>
              </w:rPr>
              <w:t>Zasady udzielania świadczeń w ramach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_Toc484716599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89</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00" w:history="1">
            <w:r w:rsidR="006F6EB8" w:rsidRPr="00AD2DFE">
              <w:rPr>
                <w:rStyle w:val="Hipercze"/>
                <w:noProof/>
                <w:color w:val="000000" w:themeColor="text1"/>
              </w:rPr>
              <w:t>4.5.</w:t>
            </w:r>
            <w:r w:rsidR="006F6EB8" w:rsidRPr="00AD2DFE">
              <w:rPr>
                <w:rFonts w:eastAsiaTheme="minorEastAsia"/>
                <w:noProof/>
                <w:color w:val="000000" w:themeColor="text1"/>
                <w:lang w:eastAsia="pl-PL"/>
              </w:rPr>
              <w:tab/>
            </w:r>
            <w:r w:rsidR="006F6EB8" w:rsidRPr="00AD2DFE">
              <w:rPr>
                <w:rStyle w:val="Hipercze"/>
                <w:noProof/>
                <w:color w:val="000000" w:themeColor="text1"/>
              </w:rPr>
              <w:t>Sposób powiązania działań programu ze świadczeniami zdrowotnymi finansowanymi ze środków publicznych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90</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01" w:history="1">
            <w:r w:rsidR="006F6EB8" w:rsidRPr="00AD2DFE">
              <w:rPr>
                <w:rStyle w:val="Hipercze"/>
                <w:noProof/>
                <w:color w:val="000000" w:themeColor="text1"/>
              </w:rPr>
              <w:t>4.6.</w:t>
            </w:r>
            <w:r w:rsidR="006F6EB8" w:rsidRPr="00AD2DFE">
              <w:rPr>
                <w:rFonts w:eastAsiaTheme="minorEastAsia"/>
                <w:noProof/>
                <w:color w:val="000000" w:themeColor="text1"/>
                <w:lang w:eastAsia="pl-PL"/>
              </w:rPr>
              <w:tab/>
            </w:r>
            <w:r w:rsidR="006F6EB8" w:rsidRPr="00AD2DFE">
              <w:rPr>
                <w:rStyle w:val="Hipercze"/>
                <w:noProof/>
                <w:color w:val="000000" w:themeColor="text1"/>
              </w:rPr>
              <w:t>Spójność merytoryczna i organizacyjna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93</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02" w:history="1">
            <w:r w:rsidR="006F6EB8" w:rsidRPr="00AD2DFE">
              <w:rPr>
                <w:rStyle w:val="Hipercze"/>
                <w:noProof/>
                <w:color w:val="000000" w:themeColor="text1"/>
              </w:rPr>
              <w:t>4.7.</w:t>
            </w:r>
            <w:r w:rsidR="006F6EB8" w:rsidRPr="00AD2DFE">
              <w:rPr>
                <w:rFonts w:eastAsiaTheme="minorEastAsia"/>
                <w:noProof/>
                <w:color w:val="000000" w:themeColor="text1"/>
                <w:lang w:eastAsia="pl-PL"/>
              </w:rPr>
              <w:tab/>
            </w:r>
            <w:r w:rsidR="006F6EB8" w:rsidRPr="00AD2DFE">
              <w:rPr>
                <w:rStyle w:val="Hipercze"/>
                <w:noProof/>
                <w:color w:val="000000" w:themeColor="text1"/>
              </w:rPr>
              <w:t>Sposób zakończenia udziału w programie i możliwości kontynuacji otrzymywania świadczeń zdrowotnych przez uczestników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93</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03" w:history="1">
            <w:r w:rsidR="006F6EB8" w:rsidRPr="00AD2DFE">
              <w:rPr>
                <w:rStyle w:val="Hipercze"/>
                <w:noProof/>
                <w:color w:val="000000" w:themeColor="text1"/>
              </w:rPr>
              <w:t>4.8.</w:t>
            </w:r>
            <w:r w:rsidR="006F6EB8" w:rsidRPr="00AD2DFE">
              <w:rPr>
                <w:rFonts w:eastAsiaTheme="minorEastAsia"/>
                <w:noProof/>
                <w:color w:val="000000" w:themeColor="text1"/>
                <w:lang w:eastAsia="pl-PL"/>
              </w:rPr>
              <w:tab/>
            </w:r>
            <w:r w:rsidR="006F6EB8" w:rsidRPr="00AD2DFE">
              <w:rPr>
                <w:rStyle w:val="Hipercze"/>
                <w:noProof/>
                <w:color w:val="000000" w:themeColor="text1"/>
              </w:rPr>
              <w:t>Bezpieczeństwo planowanych interwencji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04" w:history="1">
            <w:r w:rsidR="006F6EB8" w:rsidRPr="00AD2DFE">
              <w:rPr>
                <w:rStyle w:val="Hipercze"/>
                <w:noProof/>
                <w:color w:val="000000" w:themeColor="text1"/>
              </w:rPr>
              <w:t>4.9.</w:t>
            </w:r>
            <w:r w:rsidR="006F6EB8" w:rsidRPr="00AD2DFE">
              <w:rPr>
                <w:rFonts w:eastAsiaTheme="minorEastAsia"/>
                <w:noProof/>
                <w:color w:val="000000" w:themeColor="text1"/>
                <w:lang w:eastAsia="pl-PL"/>
              </w:rPr>
              <w:tab/>
            </w:r>
            <w:r w:rsidR="006F6EB8" w:rsidRPr="00AD2DFE">
              <w:rPr>
                <w:rStyle w:val="Hipercze"/>
                <w:noProof/>
                <w:color w:val="000000" w:themeColor="text1"/>
              </w:rPr>
              <w:t>Kompetencje, warunki niezbędne do realizacji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95</w:t>
            </w:r>
            <w:r w:rsidR="00D301EB" w:rsidRPr="00AD2DFE">
              <w:rPr>
                <w:noProof/>
                <w:webHidden/>
                <w:color w:val="000000" w:themeColor="text1"/>
              </w:rPr>
              <w:fldChar w:fldCharType="end"/>
            </w:r>
          </w:hyperlink>
        </w:p>
        <w:p w:rsidR="006F6EB8" w:rsidRPr="00AD2DFE" w:rsidRDefault="00645C9E">
          <w:pPr>
            <w:pStyle w:val="Spistreci2"/>
            <w:tabs>
              <w:tab w:val="left" w:pos="1100"/>
              <w:tab w:val="right" w:leader="dot" w:pos="9062"/>
            </w:tabs>
            <w:rPr>
              <w:rFonts w:eastAsiaTheme="minorEastAsia"/>
              <w:noProof/>
              <w:color w:val="000000" w:themeColor="text1"/>
              <w:lang w:eastAsia="pl-PL"/>
            </w:rPr>
          </w:pPr>
          <w:hyperlink w:anchor="_Toc484716605" w:history="1">
            <w:r w:rsidR="006F6EB8" w:rsidRPr="00AD2DFE">
              <w:rPr>
                <w:rStyle w:val="Hipercze"/>
                <w:noProof/>
                <w:color w:val="000000" w:themeColor="text1"/>
              </w:rPr>
              <w:t>4.10.</w:t>
            </w:r>
            <w:r w:rsidR="006F6EB8" w:rsidRPr="00AD2DFE">
              <w:rPr>
                <w:rFonts w:eastAsiaTheme="minorEastAsia"/>
                <w:noProof/>
                <w:color w:val="000000" w:themeColor="text1"/>
                <w:lang w:eastAsia="pl-PL"/>
              </w:rPr>
              <w:tab/>
            </w:r>
            <w:r w:rsidR="006F6EB8" w:rsidRPr="00AD2DFE">
              <w:rPr>
                <w:rStyle w:val="Hipercze"/>
                <w:noProof/>
                <w:color w:val="000000" w:themeColor="text1"/>
              </w:rPr>
              <w:t>Dowody skuteczności planowanych działań</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645C9E">
          <w:pPr>
            <w:pStyle w:val="Spistreci3"/>
            <w:tabs>
              <w:tab w:val="left" w:pos="1320"/>
              <w:tab w:val="right" w:leader="dot" w:pos="9062"/>
            </w:tabs>
            <w:rPr>
              <w:noProof/>
              <w:color w:val="000000" w:themeColor="text1"/>
            </w:rPr>
          </w:pPr>
          <w:hyperlink w:anchor="_Toc484716606" w:history="1">
            <w:r w:rsidR="006F6EB8" w:rsidRPr="00AD2DFE">
              <w:rPr>
                <w:rStyle w:val="Hipercze"/>
                <w:noProof/>
                <w:color w:val="000000" w:themeColor="text1"/>
              </w:rPr>
              <w:t>4.10.1.</w:t>
            </w:r>
            <w:r w:rsidR="006F6EB8" w:rsidRPr="00AD2DFE">
              <w:rPr>
                <w:noProof/>
                <w:color w:val="000000" w:themeColor="text1"/>
              </w:rPr>
              <w:tab/>
            </w:r>
            <w:r w:rsidR="006F6EB8" w:rsidRPr="00AD2DFE">
              <w:rPr>
                <w:rStyle w:val="Hipercze"/>
                <w:noProof/>
                <w:color w:val="000000" w:themeColor="text1"/>
              </w:rPr>
              <w:t>Opinie ekspertów klinicznych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645C9E">
          <w:pPr>
            <w:pStyle w:val="Spistreci3"/>
            <w:tabs>
              <w:tab w:val="left" w:pos="1320"/>
              <w:tab w:val="right" w:leader="dot" w:pos="9062"/>
            </w:tabs>
            <w:rPr>
              <w:noProof/>
              <w:color w:val="000000" w:themeColor="text1"/>
            </w:rPr>
          </w:pPr>
          <w:hyperlink w:anchor="_Toc484716607" w:history="1">
            <w:r w:rsidR="006F6EB8" w:rsidRPr="00AD2DFE">
              <w:rPr>
                <w:rStyle w:val="Hipercze"/>
                <w:noProof/>
                <w:color w:val="000000" w:themeColor="text1"/>
              </w:rPr>
              <w:t>4.10.2.</w:t>
            </w:r>
            <w:r w:rsidR="006F6EB8" w:rsidRPr="00AD2DFE">
              <w:rPr>
                <w:noProof/>
                <w:color w:val="000000" w:themeColor="text1"/>
              </w:rPr>
              <w:tab/>
            </w:r>
            <w:r w:rsidR="006F6EB8" w:rsidRPr="00AD2DFE">
              <w:rPr>
                <w:rStyle w:val="Hipercze"/>
                <w:noProof/>
                <w:color w:val="000000" w:themeColor="text1"/>
              </w:rPr>
              <w:t>Zalecenia, wytyczne i standardy dotyczące postępowania w problemie zdrowotnym, którego dotyczy wniosek</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99</w:t>
            </w:r>
            <w:r w:rsidR="00D301EB" w:rsidRPr="00AD2DFE">
              <w:rPr>
                <w:noProof/>
                <w:webHidden/>
                <w:color w:val="000000" w:themeColor="text1"/>
              </w:rPr>
              <w:fldChar w:fldCharType="end"/>
            </w:r>
          </w:hyperlink>
        </w:p>
        <w:p w:rsidR="006F6EB8" w:rsidRPr="00AD2DFE" w:rsidRDefault="00645C9E">
          <w:pPr>
            <w:pStyle w:val="Spistreci3"/>
            <w:tabs>
              <w:tab w:val="left" w:pos="1320"/>
              <w:tab w:val="right" w:leader="dot" w:pos="9062"/>
            </w:tabs>
            <w:rPr>
              <w:noProof/>
              <w:color w:val="000000" w:themeColor="text1"/>
            </w:rPr>
          </w:pPr>
          <w:hyperlink w:anchor="_Toc484716608" w:history="1">
            <w:r w:rsidR="006F6EB8" w:rsidRPr="00AD2DFE">
              <w:rPr>
                <w:rStyle w:val="Hipercze"/>
                <w:noProof/>
                <w:color w:val="000000" w:themeColor="text1"/>
              </w:rPr>
              <w:t>4.10.3.</w:t>
            </w:r>
            <w:r w:rsidR="006F6EB8" w:rsidRPr="00AD2DFE">
              <w:rPr>
                <w:noProof/>
                <w:color w:val="000000" w:themeColor="text1"/>
              </w:rPr>
              <w:tab/>
            </w:r>
            <w:r w:rsidR="006F6EB8" w:rsidRPr="00AD2DFE">
              <w:rPr>
                <w:rStyle w:val="Hipercze"/>
                <w:noProof/>
                <w:color w:val="000000" w:themeColor="text1"/>
              </w:rPr>
              <w:t>Dowody skuteczności (efektywności klinicznej) oraz efektywności kosztowej</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102</w:t>
            </w:r>
            <w:r w:rsidR="00D301EB" w:rsidRPr="00AD2DFE">
              <w:rPr>
                <w:noProof/>
                <w:webHidden/>
                <w:color w:val="000000" w:themeColor="text1"/>
              </w:rPr>
              <w:fldChar w:fldCharType="end"/>
            </w:r>
          </w:hyperlink>
        </w:p>
        <w:p w:rsidR="006F6EB8" w:rsidRPr="00AD2DFE" w:rsidRDefault="00645C9E">
          <w:pPr>
            <w:pStyle w:val="Spistreci3"/>
            <w:tabs>
              <w:tab w:val="left" w:pos="1320"/>
              <w:tab w:val="right" w:leader="dot" w:pos="9062"/>
            </w:tabs>
            <w:rPr>
              <w:noProof/>
              <w:color w:val="000000" w:themeColor="text1"/>
            </w:rPr>
          </w:pPr>
          <w:hyperlink w:anchor="_Toc484716609" w:history="1">
            <w:r w:rsidR="006F6EB8" w:rsidRPr="00AD2DFE">
              <w:rPr>
                <w:rStyle w:val="Hipercze"/>
                <w:noProof/>
                <w:color w:val="000000" w:themeColor="text1"/>
              </w:rPr>
              <w:t>4.10.4.</w:t>
            </w:r>
            <w:r w:rsidR="006F6EB8" w:rsidRPr="00AD2DFE">
              <w:rPr>
                <w:noProof/>
                <w:color w:val="000000" w:themeColor="text1"/>
              </w:rPr>
              <w:tab/>
            </w:r>
            <w:r w:rsidR="006F6EB8" w:rsidRPr="00AD2DFE">
              <w:rPr>
                <w:rStyle w:val="Hipercze"/>
                <w:noProof/>
                <w:color w:val="000000" w:themeColor="text1"/>
              </w:rPr>
              <w:t>Informacje nt. podobnych programów polityki zdrowotnej wykonywanych w zgłaszającej program lub innych jednostkach</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_Toc484716609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104</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610" w:history="1">
            <w:r w:rsidR="006F6EB8" w:rsidRPr="00AD2DFE">
              <w:rPr>
                <w:rStyle w:val="Hipercze"/>
                <w:noProof/>
                <w:color w:val="000000" w:themeColor="text1"/>
              </w:rPr>
              <w:t>5.</w:t>
            </w:r>
            <w:r w:rsidR="006F6EB8" w:rsidRPr="00AD2DFE">
              <w:rPr>
                <w:rFonts w:eastAsiaTheme="minorEastAsia"/>
                <w:noProof/>
                <w:color w:val="000000" w:themeColor="text1"/>
                <w:lang w:eastAsia="pl-PL"/>
              </w:rPr>
              <w:tab/>
            </w:r>
            <w:r w:rsidR="006F6EB8" w:rsidRPr="00AD2DFE">
              <w:rPr>
                <w:rStyle w:val="Hipercze"/>
                <w:noProof/>
                <w:color w:val="000000" w:themeColor="text1"/>
              </w:rPr>
              <w:t>Koszty</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105</w:t>
            </w:r>
            <w:r w:rsidR="00D301EB" w:rsidRPr="00AD2DFE">
              <w:rPr>
                <w:noProof/>
                <w:webHidden/>
                <w:color w:val="000000" w:themeColor="text1"/>
              </w:rPr>
              <w:fldChar w:fldCharType="end"/>
            </w:r>
          </w:hyperlink>
        </w:p>
        <w:p w:rsidR="006F6EB8" w:rsidRPr="00AD2DFE" w:rsidRDefault="00645C9E">
          <w:pPr>
            <w:pStyle w:val="Spistreci2"/>
            <w:tabs>
              <w:tab w:val="right" w:leader="dot" w:pos="9062"/>
            </w:tabs>
            <w:rPr>
              <w:rFonts w:eastAsiaTheme="minorEastAsia"/>
              <w:noProof/>
              <w:color w:val="000000" w:themeColor="text1"/>
              <w:lang w:eastAsia="pl-PL"/>
            </w:rPr>
          </w:pPr>
          <w:hyperlink w:anchor="_Toc484716611" w:history="1">
            <w:r w:rsidR="006F6EB8" w:rsidRPr="00AD2DFE">
              <w:rPr>
                <w:rStyle w:val="Hipercze"/>
                <w:noProof/>
                <w:color w:val="000000" w:themeColor="text1"/>
              </w:rPr>
              <w:t>5.1.Koszty jednostkowe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_Toc484716611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105</w:t>
            </w:r>
            <w:r w:rsidR="00D301EB" w:rsidRPr="00AD2DFE">
              <w:rPr>
                <w:noProof/>
                <w:webHidden/>
                <w:color w:val="000000" w:themeColor="text1"/>
              </w:rPr>
              <w:fldChar w:fldCharType="end"/>
            </w:r>
          </w:hyperlink>
        </w:p>
        <w:p w:rsidR="006F6EB8" w:rsidRPr="00AD2DFE" w:rsidRDefault="00645C9E">
          <w:pPr>
            <w:pStyle w:val="Spistreci2"/>
            <w:tabs>
              <w:tab w:val="right" w:leader="dot" w:pos="9062"/>
            </w:tabs>
            <w:rPr>
              <w:rFonts w:eastAsiaTheme="minorEastAsia"/>
              <w:noProof/>
              <w:color w:val="000000" w:themeColor="text1"/>
              <w:lang w:eastAsia="pl-PL"/>
            </w:rPr>
          </w:pPr>
          <w:hyperlink w:anchor="_Toc484716612" w:history="1">
            <w:r w:rsidR="006F6EB8" w:rsidRPr="00AD2DFE">
              <w:rPr>
                <w:rStyle w:val="Hipercze"/>
                <w:noProof/>
                <w:color w:val="000000" w:themeColor="text1"/>
              </w:rPr>
              <w:t>5.2. Planowane koszty całkowite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_Toc484716612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109</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3" w:history="1">
            <w:r w:rsidR="006F6EB8" w:rsidRPr="00AD2DFE">
              <w:rPr>
                <w:rStyle w:val="Hipercze"/>
                <w:noProof/>
                <w:color w:val="000000" w:themeColor="text1"/>
              </w:rPr>
              <w:t>5.3.</w:t>
            </w:r>
            <w:r w:rsidR="006F6EB8" w:rsidRPr="00AD2DFE">
              <w:rPr>
                <w:rFonts w:eastAsiaTheme="minorEastAsia"/>
                <w:noProof/>
                <w:color w:val="000000" w:themeColor="text1"/>
                <w:lang w:eastAsia="pl-PL"/>
              </w:rPr>
              <w:tab/>
            </w:r>
            <w:r w:rsidR="006F6EB8" w:rsidRPr="00AD2DFE">
              <w:rPr>
                <w:rStyle w:val="Hipercze"/>
                <w:noProof/>
                <w:color w:val="000000" w:themeColor="text1"/>
              </w:rPr>
              <w:t>Źródła finansowania, partnerstwo</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_Toc484716613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110</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4" w:history="1">
            <w:r w:rsidR="006F6EB8" w:rsidRPr="00AD2DFE">
              <w:rPr>
                <w:rStyle w:val="Hipercze"/>
                <w:noProof/>
                <w:color w:val="000000" w:themeColor="text1"/>
              </w:rPr>
              <w:t>5.4.</w:t>
            </w:r>
            <w:r w:rsidR="006F6EB8" w:rsidRPr="00AD2DFE">
              <w:rPr>
                <w:rFonts w:eastAsiaTheme="minorEastAsia"/>
                <w:noProof/>
                <w:color w:val="000000" w:themeColor="text1"/>
                <w:lang w:eastAsia="pl-PL"/>
              </w:rPr>
              <w:tab/>
            </w:r>
            <w:r w:rsidR="006F6EB8" w:rsidRPr="00AD2DFE">
              <w:rPr>
                <w:rStyle w:val="Hipercze"/>
                <w:noProof/>
                <w:color w:val="000000" w:themeColor="text1"/>
              </w:rPr>
              <w:t>Argumentacja tego, że wykorzystanie dostępnych zasobów jest optymalne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_Toc484716614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110</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615" w:history="1">
            <w:r w:rsidR="006F6EB8" w:rsidRPr="00AD2DFE">
              <w:rPr>
                <w:rStyle w:val="Hipercze"/>
                <w:noProof/>
                <w:color w:val="000000" w:themeColor="text1"/>
              </w:rPr>
              <w:t>6.</w:t>
            </w:r>
            <w:r w:rsidR="006F6EB8" w:rsidRPr="00AD2DFE">
              <w:rPr>
                <w:rFonts w:eastAsiaTheme="minorEastAsia"/>
                <w:noProof/>
                <w:color w:val="000000" w:themeColor="text1"/>
                <w:lang w:eastAsia="pl-PL"/>
              </w:rPr>
              <w:tab/>
            </w:r>
            <w:r w:rsidR="006F6EB8" w:rsidRPr="00AD2DFE">
              <w:rPr>
                <w:rStyle w:val="Hipercze"/>
                <w:noProof/>
                <w:color w:val="000000" w:themeColor="text1"/>
              </w:rPr>
              <w:t>Monitorowanie i ewaluacja</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_Toc484716615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111</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6" w:history="1">
            <w:r w:rsidR="006F6EB8" w:rsidRPr="00AD2DFE">
              <w:rPr>
                <w:rStyle w:val="Hipercze"/>
                <w:noProof/>
                <w:color w:val="000000" w:themeColor="text1"/>
              </w:rPr>
              <w:t>6.1.</w:t>
            </w:r>
            <w:r w:rsidR="006F6EB8" w:rsidRPr="00AD2DFE">
              <w:rPr>
                <w:rFonts w:eastAsiaTheme="minorEastAsia"/>
                <w:noProof/>
                <w:color w:val="000000" w:themeColor="text1"/>
                <w:lang w:eastAsia="pl-PL"/>
              </w:rPr>
              <w:tab/>
            </w:r>
            <w:r w:rsidR="006F6EB8" w:rsidRPr="00AD2DFE">
              <w:rPr>
                <w:rStyle w:val="Hipercze"/>
                <w:noProof/>
                <w:color w:val="000000" w:themeColor="text1"/>
              </w:rPr>
              <w:t>Ocena zgłaszalności do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_Toc484716616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112</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7" w:history="1">
            <w:r w:rsidR="006F6EB8" w:rsidRPr="00AD2DFE">
              <w:rPr>
                <w:rStyle w:val="Hipercze"/>
                <w:noProof/>
                <w:color w:val="000000" w:themeColor="text1"/>
              </w:rPr>
              <w:t>6.2.</w:t>
            </w:r>
            <w:r w:rsidR="006F6EB8" w:rsidRPr="00AD2DFE">
              <w:rPr>
                <w:rFonts w:eastAsiaTheme="minorEastAsia"/>
                <w:noProof/>
                <w:color w:val="000000" w:themeColor="text1"/>
                <w:lang w:eastAsia="pl-PL"/>
              </w:rPr>
              <w:tab/>
            </w:r>
            <w:r w:rsidR="006F6EB8" w:rsidRPr="00AD2DFE">
              <w:rPr>
                <w:rStyle w:val="Hipercze"/>
                <w:noProof/>
                <w:color w:val="000000" w:themeColor="text1"/>
              </w:rPr>
              <w:t>Ocena jakości świadczeń w programie</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_Toc484716617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113</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8" w:history="1">
            <w:r w:rsidR="006F6EB8" w:rsidRPr="00AD2DFE">
              <w:rPr>
                <w:rStyle w:val="Hipercze"/>
                <w:noProof/>
                <w:color w:val="000000" w:themeColor="text1"/>
              </w:rPr>
              <w:t>6.3.</w:t>
            </w:r>
            <w:r w:rsidR="006F6EB8" w:rsidRPr="00AD2DFE">
              <w:rPr>
                <w:rFonts w:eastAsiaTheme="minorEastAsia"/>
                <w:noProof/>
                <w:color w:val="000000" w:themeColor="text1"/>
                <w:lang w:eastAsia="pl-PL"/>
              </w:rPr>
              <w:tab/>
            </w:r>
            <w:r w:rsidR="006F6EB8" w:rsidRPr="00AD2DFE">
              <w:rPr>
                <w:rStyle w:val="Hipercze"/>
                <w:noProof/>
                <w:color w:val="000000" w:themeColor="text1"/>
              </w:rPr>
              <w:t>Ocena efektywności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_Toc484716618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114</w:t>
            </w:r>
            <w:r w:rsidR="00D301EB" w:rsidRPr="00AD2DFE">
              <w:rPr>
                <w:noProof/>
                <w:webHidden/>
                <w:color w:val="000000" w:themeColor="text1"/>
              </w:rPr>
              <w:fldChar w:fldCharType="end"/>
            </w:r>
          </w:hyperlink>
        </w:p>
        <w:p w:rsidR="006F6EB8" w:rsidRPr="00AD2DFE" w:rsidRDefault="00645C9E">
          <w:pPr>
            <w:pStyle w:val="Spistreci2"/>
            <w:tabs>
              <w:tab w:val="left" w:pos="880"/>
              <w:tab w:val="right" w:leader="dot" w:pos="9062"/>
            </w:tabs>
            <w:rPr>
              <w:rFonts w:eastAsiaTheme="minorEastAsia"/>
              <w:noProof/>
              <w:color w:val="000000" w:themeColor="text1"/>
              <w:lang w:eastAsia="pl-PL"/>
            </w:rPr>
          </w:pPr>
          <w:hyperlink w:anchor="_Toc484716619" w:history="1">
            <w:r w:rsidR="006F6EB8" w:rsidRPr="00AD2DFE">
              <w:rPr>
                <w:rStyle w:val="Hipercze"/>
                <w:noProof/>
                <w:color w:val="000000" w:themeColor="text1"/>
              </w:rPr>
              <w:t>6.4.</w:t>
            </w:r>
            <w:r w:rsidR="006F6EB8" w:rsidRPr="00AD2DFE">
              <w:rPr>
                <w:rFonts w:eastAsiaTheme="minorEastAsia"/>
                <w:noProof/>
                <w:color w:val="000000" w:themeColor="text1"/>
                <w:lang w:eastAsia="pl-PL"/>
              </w:rPr>
              <w:tab/>
            </w:r>
            <w:r w:rsidR="006F6EB8" w:rsidRPr="00AD2DFE">
              <w:rPr>
                <w:rStyle w:val="Hipercze"/>
                <w:noProof/>
                <w:color w:val="000000" w:themeColor="text1"/>
              </w:rPr>
              <w:t>Ocena trwałości efektów programu</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_Toc484716619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114</w:t>
            </w:r>
            <w:r w:rsidR="00D301EB" w:rsidRPr="00AD2DFE">
              <w:rPr>
                <w:noProof/>
                <w:webHidden/>
                <w:color w:val="000000" w:themeColor="text1"/>
              </w:rPr>
              <w:fldChar w:fldCharType="end"/>
            </w:r>
          </w:hyperlink>
        </w:p>
        <w:p w:rsidR="006F6EB8" w:rsidRPr="00AD2DFE" w:rsidRDefault="00645C9E">
          <w:pPr>
            <w:pStyle w:val="Spistreci1"/>
            <w:tabs>
              <w:tab w:val="left" w:pos="440"/>
              <w:tab w:val="right" w:leader="dot" w:pos="9062"/>
            </w:tabs>
            <w:rPr>
              <w:rFonts w:eastAsiaTheme="minorEastAsia"/>
              <w:noProof/>
              <w:color w:val="000000" w:themeColor="text1"/>
              <w:lang w:eastAsia="pl-PL"/>
            </w:rPr>
          </w:pPr>
          <w:hyperlink w:anchor="_Toc484716620" w:history="1">
            <w:r w:rsidR="006F6EB8" w:rsidRPr="00AD2DFE">
              <w:rPr>
                <w:rStyle w:val="Hipercze"/>
                <w:noProof/>
                <w:color w:val="000000" w:themeColor="text1"/>
              </w:rPr>
              <w:t>7.</w:t>
            </w:r>
            <w:r w:rsidR="006F6EB8" w:rsidRPr="00AD2DFE">
              <w:rPr>
                <w:rFonts w:eastAsiaTheme="minorEastAsia"/>
                <w:noProof/>
                <w:color w:val="000000" w:themeColor="text1"/>
                <w:lang w:eastAsia="pl-PL"/>
              </w:rPr>
              <w:tab/>
            </w:r>
            <w:r w:rsidR="006F6EB8" w:rsidRPr="00AD2DFE">
              <w:rPr>
                <w:rStyle w:val="Hipercze"/>
                <w:noProof/>
                <w:color w:val="000000" w:themeColor="text1"/>
              </w:rPr>
              <w:t>Załączniki</w:t>
            </w:r>
            <w:r w:rsidR="006F6EB8" w:rsidRPr="00AD2DFE">
              <w:rPr>
                <w:noProof/>
                <w:webHidden/>
                <w:color w:val="000000" w:themeColor="text1"/>
              </w:rPr>
              <w:tab/>
            </w:r>
            <w:r w:rsidR="00D301EB" w:rsidRPr="00AD2DFE">
              <w:rPr>
                <w:noProof/>
                <w:webHidden/>
                <w:color w:val="000000" w:themeColor="text1"/>
              </w:rPr>
              <w:fldChar w:fldCharType="begin"/>
            </w:r>
            <w:r w:rsidR="006F6EB8" w:rsidRPr="00AD2DFE">
              <w:rPr>
                <w:noProof/>
                <w:webHidden/>
                <w:color w:val="000000" w:themeColor="text1"/>
              </w:rPr>
              <w:instrText xml:space="preserve"> PAGEREF _Toc484716620 \h </w:instrText>
            </w:r>
            <w:r w:rsidR="00D301EB" w:rsidRPr="00AD2DFE">
              <w:rPr>
                <w:noProof/>
                <w:webHidden/>
                <w:color w:val="000000" w:themeColor="text1"/>
              </w:rPr>
            </w:r>
            <w:r w:rsidR="00D301EB" w:rsidRPr="00AD2DFE">
              <w:rPr>
                <w:noProof/>
                <w:webHidden/>
                <w:color w:val="000000" w:themeColor="text1"/>
              </w:rPr>
              <w:fldChar w:fldCharType="separate"/>
            </w:r>
            <w:r w:rsidR="00E434EF">
              <w:rPr>
                <w:noProof/>
                <w:webHidden/>
                <w:color w:val="000000" w:themeColor="text1"/>
              </w:rPr>
              <w:t>116</w:t>
            </w:r>
            <w:r w:rsidR="00D301EB" w:rsidRPr="00AD2DFE">
              <w:rPr>
                <w:noProof/>
                <w:webHidden/>
                <w:color w:val="000000" w:themeColor="text1"/>
              </w:rPr>
              <w:fldChar w:fldCharType="end"/>
            </w:r>
          </w:hyperlink>
        </w:p>
        <w:p w:rsidR="005D7E37" w:rsidRPr="00AD2DFE" w:rsidRDefault="00D301EB" w:rsidP="00C91522">
          <w:pPr>
            <w:spacing w:line="360" w:lineRule="auto"/>
            <w:rPr>
              <w:color w:val="000000" w:themeColor="text1"/>
            </w:rPr>
          </w:pPr>
          <w:r w:rsidRPr="00AD2DFE">
            <w:rPr>
              <w:bCs/>
              <w:color w:val="000000" w:themeColor="text1"/>
            </w:rPr>
            <w:fldChar w:fldCharType="end"/>
          </w:r>
        </w:p>
      </w:sdtContent>
    </w:sdt>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br/>
        <w:t xml:space="preserve"> </w:t>
      </w:r>
    </w:p>
    <w:p w:rsidR="005D7E37" w:rsidRPr="00AD2DFE" w:rsidRDefault="005D7E37" w:rsidP="00C91522">
      <w:pPr>
        <w:pStyle w:val="Nagwek1"/>
        <w:spacing w:line="360" w:lineRule="auto"/>
        <w:rPr>
          <w:rFonts w:asciiTheme="minorHAnsi" w:hAnsiTheme="minorHAnsi"/>
          <w:b w:val="0"/>
          <w:color w:val="000000" w:themeColor="text1"/>
          <w:sz w:val="22"/>
          <w:szCs w:val="22"/>
        </w:rPr>
      </w:pPr>
      <w:r w:rsidRPr="00AD2DFE">
        <w:rPr>
          <w:rFonts w:asciiTheme="minorHAnsi" w:hAnsiTheme="minorHAnsi"/>
          <w:b w:val="0"/>
          <w:color w:val="000000" w:themeColor="text1"/>
          <w:sz w:val="22"/>
          <w:szCs w:val="22"/>
        </w:rPr>
        <w:br/>
      </w:r>
    </w:p>
    <w:p w:rsidR="005D7E37" w:rsidRPr="00AD2DFE" w:rsidRDefault="005D7E37" w:rsidP="00C91522">
      <w:pPr>
        <w:spacing w:line="360" w:lineRule="auto"/>
        <w:rPr>
          <w:color w:val="000000" w:themeColor="text1"/>
        </w:rPr>
      </w:pPr>
    </w:p>
    <w:p w:rsidR="005D7E37" w:rsidRPr="00AD2DFE" w:rsidRDefault="005D7E37" w:rsidP="00C91522">
      <w:pPr>
        <w:spacing w:line="360" w:lineRule="auto"/>
        <w:rPr>
          <w:color w:val="000000" w:themeColor="text1"/>
        </w:rPr>
      </w:pPr>
    </w:p>
    <w:p w:rsidR="005D7E37" w:rsidRPr="00AD2DFE" w:rsidRDefault="005D7E37" w:rsidP="00C91522">
      <w:pPr>
        <w:spacing w:line="360" w:lineRule="auto"/>
        <w:rPr>
          <w:color w:val="000000" w:themeColor="text1"/>
        </w:rPr>
      </w:pPr>
    </w:p>
    <w:p w:rsidR="005D7E37" w:rsidRPr="00AD2DFE" w:rsidRDefault="005D7E37" w:rsidP="000C2EC4">
      <w:pPr>
        <w:pStyle w:val="Nagwek1"/>
        <w:rPr>
          <w:rFonts w:asciiTheme="minorHAnsi" w:eastAsiaTheme="minorHAnsi" w:hAnsiTheme="minorHAnsi" w:cstheme="minorBidi"/>
          <w:b w:val="0"/>
          <w:bCs w:val="0"/>
          <w:color w:val="000000" w:themeColor="text1"/>
          <w:sz w:val="22"/>
          <w:szCs w:val="22"/>
        </w:rPr>
      </w:pPr>
    </w:p>
    <w:p w:rsidR="001C4256" w:rsidRPr="00AD2DFE" w:rsidRDefault="001C4256" w:rsidP="001C4256">
      <w:pPr>
        <w:rPr>
          <w:color w:val="000000" w:themeColor="text1"/>
        </w:rPr>
      </w:pPr>
    </w:p>
    <w:p w:rsidR="005D7E37" w:rsidRPr="00AD2DFE" w:rsidRDefault="005D7E37" w:rsidP="004E247F">
      <w:pPr>
        <w:pStyle w:val="Nagwek1"/>
        <w:numPr>
          <w:ilvl w:val="0"/>
          <w:numId w:val="1"/>
        </w:numPr>
        <w:rPr>
          <w:color w:val="000000" w:themeColor="text1"/>
        </w:rPr>
      </w:pPr>
      <w:bookmarkStart w:id="2" w:name="_Toc484716581"/>
      <w:r w:rsidRPr="00AD2DFE">
        <w:rPr>
          <w:color w:val="000000" w:themeColor="text1"/>
        </w:rPr>
        <w:lastRenderedPageBreak/>
        <w:t>Opis problemu zdrowotnego</w:t>
      </w:r>
      <w:bookmarkEnd w:id="2"/>
    </w:p>
    <w:p w:rsidR="005D7E37" w:rsidRPr="00AD2DFE" w:rsidRDefault="005D7E37" w:rsidP="002332B0">
      <w:pPr>
        <w:pStyle w:val="Nagwek2"/>
        <w:numPr>
          <w:ilvl w:val="1"/>
          <w:numId w:val="1"/>
        </w:numPr>
        <w:rPr>
          <w:color w:val="000000" w:themeColor="text1"/>
        </w:rPr>
      </w:pPr>
      <w:bookmarkStart w:id="3" w:name="_Toc484716582"/>
      <w:r w:rsidRPr="00AD2DFE">
        <w:rPr>
          <w:color w:val="000000" w:themeColor="text1"/>
        </w:rPr>
        <w:t>Problem zdrowotny</w:t>
      </w:r>
      <w:bookmarkEnd w:id="3"/>
    </w:p>
    <w:p w:rsidR="005D7E37" w:rsidRPr="00AD2DFE" w:rsidRDefault="005D7E37" w:rsidP="00EC674A">
      <w:pPr>
        <w:pStyle w:val="Default"/>
        <w:spacing w:line="360" w:lineRule="auto"/>
        <w:rPr>
          <w:rFonts w:asciiTheme="minorHAnsi" w:hAnsiTheme="minorHAnsi"/>
          <w:color w:val="000000" w:themeColor="text1"/>
          <w:sz w:val="22"/>
          <w:szCs w:val="22"/>
        </w:rPr>
      </w:pPr>
    </w:p>
    <w:p w:rsidR="00697615" w:rsidRPr="00AD2DFE" w:rsidRDefault="005D7E37" w:rsidP="0092020B">
      <w:pPr>
        <w:autoSpaceDE w:val="0"/>
        <w:autoSpaceDN w:val="0"/>
        <w:adjustRightInd w:val="0"/>
        <w:spacing w:after="0" w:line="360" w:lineRule="auto"/>
        <w:ind w:firstLine="708"/>
        <w:jc w:val="both"/>
        <w:rPr>
          <w:rFonts w:eastAsia="TimesNewRomanPSMT" w:cs="TimesNewRomanPSMT"/>
          <w:color w:val="000000" w:themeColor="text1"/>
        </w:rPr>
      </w:pPr>
      <w:r w:rsidRPr="00AD2DFE">
        <w:rPr>
          <w:rFonts w:eastAsia="Times New Roman" w:cs="Arial"/>
          <w:color w:val="000000" w:themeColor="text1"/>
          <w:lang w:eastAsia="pl-PL"/>
        </w:rPr>
        <w:t xml:space="preserve">Kobiety w ciąży, jako grupa ze szczególnymi potrzebami zdrowotnymi, powinny być jednym z głównych odbiorców edukacji zdrowotnej nie tylko ze względu na siebie, ale również dziecko. Odpowiednia opieka dla kobiet w ciąży, której elementem powinna być edukacja zdrowotna, wpływa na zapewnienie możliwie największego potencjału zdrowotnego zarówno jej, jak i noworodkowi. Od zachowań matki w okresie ciąży zależy, jaki będzie stan zdrowia dziecka po urodzeniu, a od jej stopnia wyedukowania i świadomości zdrowotnej również podstawy zachowań zdrowotnych dziecka. Nieprawidłowy styl życia kobiety w ciąży może wpłynąć na słabszy rozwój dziecka w okresie prenatalnym i niemowlęcym, m.in. na powolniejszy wzrost, pogorszenie funkcjonowania niektórych narządów czy rozwój intelektualny. </w:t>
      </w:r>
      <w:r w:rsidRPr="00AD2DFE">
        <w:rPr>
          <w:rFonts w:cs="Arial"/>
          <w:color w:val="000000" w:themeColor="text1"/>
          <w:shd w:val="clear" w:color="auto" w:fill="FFFFFF"/>
        </w:rPr>
        <w:t>Zgodnie z doniesieniami 95,3% badanych kobiet uznaje potrzebę prowadzenia edukacji zdrowotnej podczas ciąży</w:t>
      </w:r>
      <w:r w:rsidRPr="00AD2DFE">
        <w:rPr>
          <w:rFonts w:eastAsia="Times New Roman" w:cs="Arial"/>
          <w:color w:val="000000" w:themeColor="text1"/>
          <w:lang w:eastAsia="pl-PL"/>
        </w:rPr>
        <w:t>.</w:t>
      </w:r>
      <w:r w:rsidRPr="00AD2DFE">
        <w:rPr>
          <w:rStyle w:val="Odwoanieprzypisudolnego"/>
          <w:rFonts w:eastAsia="Times New Roman" w:cs="Arial"/>
          <w:color w:val="000000" w:themeColor="text1"/>
          <w:lang w:eastAsia="pl-PL"/>
        </w:rPr>
        <w:footnoteReference w:id="1"/>
      </w:r>
      <w:r w:rsidRPr="00AD2DFE">
        <w:rPr>
          <w:rFonts w:eastAsia="Times New Roman" w:cs="Arial"/>
          <w:color w:val="000000" w:themeColor="text1"/>
          <w:lang w:eastAsia="pl-PL"/>
        </w:rPr>
        <w:t xml:space="preserve"> Kobieta w ciąży powinna prowadzić dostosowany do potrzeb jej </w:t>
      </w:r>
      <w:r w:rsidR="001C4256" w:rsidRPr="00AD2DFE">
        <w:rPr>
          <w:rFonts w:eastAsia="Times New Roman" w:cs="Arial"/>
          <w:color w:val="000000" w:themeColor="text1"/>
          <w:lang w:eastAsia="pl-PL"/>
        </w:rPr>
        <w:t>stanu styl życia. W tym celu powinna</w:t>
      </w:r>
      <w:r w:rsidRPr="00AD2DFE">
        <w:rPr>
          <w:rFonts w:eastAsia="Times New Roman" w:cs="Arial"/>
          <w:color w:val="000000" w:themeColor="text1"/>
          <w:lang w:eastAsia="pl-PL"/>
        </w:rPr>
        <w:t xml:space="preserve"> uzyskać w trakcie</w:t>
      </w:r>
      <w:r w:rsidR="001C4256" w:rsidRPr="00AD2DFE">
        <w:rPr>
          <w:rFonts w:eastAsia="Times New Roman" w:cs="Arial"/>
          <w:color w:val="000000" w:themeColor="text1"/>
          <w:lang w:eastAsia="pl-PL"/>
        </w:rPr>
        <w:t xml:space="preserve"> wizyty kontrolnej informacje o </w:t>
      </w:r>
      <w:r w:rsidRPr="00AD2DFE">
        <w:rPr>
          <w:rFonts w:eastAsia="Times New Roman" w:cs="Arial"/>
          <w:color w:val="000000" w:themeColor="text1"/>
          <w:lang w:eastAsia="pl-PL"/>
        </w:rPr>
        <w:t>zachowaniach dotyczących zdrowia.</w:t>
      </w:r>
      <w:r w:rsidR="00697615" w:rsidRPr="00AD2DFE">
        <w:rPr>
          <w:rFonts w:eastAsia="Times New Roman" w:cs="Arial"/>
          <w:color w:val="000000" w:themeColor="text1"/>
          <w:lang w:eastAsia="pl-PL"/>
        </w:rPr>
        <w:t xml:space="preserve"> U </w:t>
      </w:r>
      <w:r w:rsidR="00697615" w:rsidRPr="00AD2DFE">
        <w:rPr>
          <w:rFonts w:eastAsia="TimesNewRomanPSMT" w:cs="TimesNewRomanPSMT"/>
          <w:color w:val="000000" w:themeColor="text1"/>
        </w:rPr>
        <w:t xml:space="preserve">części kobiet ciężarnych zauważa się również brak dbałości </w:t>
      </w:r>
      <w:r w:rsidR="001D38AE" w:rsidRPr="00AD2DFE">
        <w:rPr>
          <w:rFonts w:eastAsia="TimesNewRomanPSMT" w:cs="TimesNewRomanPSMT"/>
          <w:color w:val="000000" w:themeColor="text1"/>
        </w:rPr>
        <w:br/>
      </w:r>
      <w:r w:rsidR="00697615" w:rsidRPr="00AD2DFE">
        <w:rPr>
          <w:rFonts w:eastAsia="TimesNewRomanPSMT" w:cs="TimesNewRomanPSMT"/>
          <w:color w:val="000000" w:themeColor="text1"/>
        </w:rPr>
        <w:t xml:space="preserve">o własne zdrowie w zakresie podstawowych zasad żywienia, higieny życia czy aktywności </w:t>
      </w:r>
      <w:r w:rsidR="00697615" w:rsidRPr="00AD2DFE">
        <w:rPr>
          <w:rFonts w:eastAsia="TimesNewRomanPSMT" w:cs="Times New Roman"/>
          <w:color w:val="000000" w:themeColor="text1"/>
        </w:rPr>
        <w:t>fizycznej. Dl</w:t>
      </w:r>
      <w:r w:rsidR="00697615" w:rsidRPr="00AD2DFE">
        <w:rPr>
          <w:rFonts w:eastAsia="TimesNewRomanPSMT" w:cs="TimesNewRomanPSMT"/>
          <w:color w:val="000000" w:themeColor="text1"/>
        </w:rPr>
        <w:t xml:space="preserve">atego bardzo ważna jest edukacja kobiet ciężarnych i ich otoczenia </w:t>
      </w:r>
      <w:r w:rsidR="00697615" w:rsidRPr="00AD2DFE">
        <w:rPr>
          <w:rFonts w:eastAsia="TimesNewRomanPSMT" w:cs="Times New Roman"/>
          <w:color w:val="000000" w:themeColor="text1"/>
        </w:rPr>
        <w:t>od pierwszych</w:t>
      </w:r>
      <w:r w:rsidR="00697615" w:rsidRPr="00AD2DFE">
        <w:rPr>
          <w:rFonts w:eastAsia="TimesNewRomanPSMT" w:cs="TimesNewRomanPSMT"/>
          <w:color w:val="000000" w:themeColor="text1"/>
        </w:rPr>
        <w:t xml:space="preserve"> tygodni t</w:t>
      </w:r>
      <w:r w:rsidR="0092020B" w:rsidRPr="00AD2DFE">
        <w:rPr>
          <w:rFonts w:eastAsia="TimesNewRomanPSMT" w:cs="TimesNewRomanPSMT"/>
          <w:color w:val="000000" w:themeColor="text1"/>
        </w:rPr>
        <w:t xml:space="preserve">rwania </w:t>
      </w:r>
      <w:r w:rsidR="00697615" w:rsidRPr="00AD2DFE">
        <w:rPr>
          <w:rFonts w:eastAsia="TimesNewRomanPSMT" w:cs="TimesNewRomanPSMT"/>
          <w:color w:val="000000" w:themeColor="text1"/>
        </w:rPr>
        <w:t>ciąży. Są to aspekty, które w sposób dostępny i trwały można wprowadzić</w:t>
      </w:r>
      <w:ins w:id="4" w:author="acer" w:date="2017-05-10T18:44:00Z">
        <w:r w:rsidR="00E04E8B" w:rsidRPr="00AD2DFE">
          <w:rPr>
            <w:rFonts w:eastAsia="TimesNewRomanPSMT" w:cs="TimesNewRomanPSMT"/>
            <w:color w:val="000000" w:themeColor="text1"/>
          </w:rPr>
          <w:t xml:space="preserve"> </w:t>
        </w:r>
      </w:ins>
      <w:r w:rsidR="00697615" w:rsidRPr="00AD2DFE">
        <w:rPr>
          <w:rFonts w:eastAsia="TimesNewRomanPSMT" w:cs="TimesNewRomanPSMT"/>
          <w:color w:val="000000" w:themeColor="text1"/>
        </w:rPr>
        <w:t>wykorzystując niewielkie nakłady środków. Mają natomiast ogromną wartość prewencyjną.</w:t>
      </w:r>
    </w:p>
    <w:p w:rsidR="00697615" w:rsidRPr="00AD2DFE" w:rsidRDefault="00697615" w:rsidP="00E04E8B">
      <w:pPr>
        <w:pStyle w:val="NormalnyWeb"/>
        <w:shd w:val="clear" w:color="auto" w:fill="FFFFFF"/>
        <w:spacing w:before="0" w:beforeAutospacing="0" w:after="0" w:afterAutospacing="0" w:line="360" w:lineRule="auto"/>
        <w:ind w:firstLine="708"/>
        <w:jc w:val="both"/>
        <w:textAlignment w:val="baseline"/>
        <w:rPr>
          <w:rFonts w:asciiTheme="minorHAnsi" w:eastAsia="TimesNewRomanPSMT" w:hAnsiTheme="minorHAnsi"/>
          <w:color w:val="000000" w:themeColor="text1"/>
          <w:sz w:val="22"/>
          <w:szCs w:val="22"/>
          <w:lang w:eastAsia="en-US"/>
        </w:rPr>
      </w:pPr>
      <w:r w:rsidRPr="00AD2DFE">
        <w:rPr>
          <w:rFonts w:asciiTheme="minorHAnsi" w:eastAsia="TimesNewRomanPSMT" w:hAnsiTheme="minorHAnsi"/>
          <w:color w:val="000000" w:themeColor="text1"/>
          <w:sz w:val="22"/>
          <w:szCs w:val="22"/>
        </w:rPr>
        <w:t>E</w:t>
      </w:r>
      <w:r w:rsidRPr="00AD2DFE">
        <w:rPr>
          <w:rFonts w:asciiTheme="minorHAnsi" w:eastAsia="TimesNewRomanPSMT" w:hAnsiTheme="minorHAnsi" w:cs="TimesNewRomanPSMT"/>
          <w:color w:val="000000" w:themeColor="text1"/>
          <w:sz w:val="22"/>
          <w:szCs w:val="22"/>
        </w:rPr>
        <w:t xml:space="preserve">dukując kobiety i ich partnerów można wpłynąć nie tylko na zmianę nawyków </w:t>
      </w:r>
      <w:r w:rsidRPr="00AD2DFE">
        <w:rPr>
          <w:rFonts w:asciiTheme="minorHAnsi" w:eastAsia="TimesNewRomanPSMT" w:hAnsiTheme="minorHAnsi"/>
          <w:color w:val="000000" w:themeColor="text1"/>
          <w:sz w:val="22"/>
          <w:szCs w:val="22"/>
        </w:rPr>
        <w:t xml:space="preserve">w czasie </w:t>
      </w:r>
      <w:r w:rsidRPr="00AD2DFE">
        <w:rPr>
          <w:rFonts w:asciiTheme="minorHAnsi" w:eastAsia="TimesNewRomanPSMT" w:hAnsiTheme="minorHAnsi" w:cs="TimesNewRomanPSMT"/>
          <w:color w:val="000000" w:themeColor="text1"/>
          <w:sz w:val="22"/>
          <w:szCs w:val="22"/>
        </w:rPr>
        <w:t>trwania obecnej ciąży, ale również wpłynąć na sposób odżywiania czy aktywnoś</w:t>
      </w:r>
      <w:r w:rsidR="0092020B" w:rsidRPr="00AD2DFE">
        <w:rPr>
          <w:rFonts w:asciiTheme="minorHAnsi" w:eastAsia="TimesNewRomanPSMT" w:hAnsiTheme="minorHAnsi" w:cs="TimesNewRomanPSMT"/>
          <w:color w:val="000000" w:themeColor="text1"/>
          <w:sz w:val="22"/>
          <w:szCs w:val="22"/>
        </w:rPr>
        <w:t>ć</w:t>
      </w:r>
      <w:r w:rsidRPr="00AD2DFE">
        <w:rPr>
          <w:rFonts w:asciiTheme="minorHAnsi" w:eastAsia="TimesNewRomanPSMT" w:hAnsiTheme="minorHAnsi" w:cs="TimesNewRomanPSMT"/>
          <w:color w:val="000000" w:themeColor="text1"/>
          <w:sz w:val="22"/>
          <w:szCs w:val="22"/>
        </w:rPr>
        <w:t xml:space="preserve"> całej</w:t>
      </w:r>
      <w:r w:rsidRPr="00AD2DFE">
        <w:rPr>
          <w:rFonts w:asciiTheme="minorHAnsi" w:eastAsia="TimesNewRomanPSMT" w:hAnsiTheme="minorHAnsi"/>
          <w:color w:val="000000" w:themeColor="text1"/>
          <w:sz w:val="22"/>
          <w:szCs w:val="22"/>
        </w:rPr>
        <w:t xml:space="preserve"> </w:t>
      </w:r>
      <w:r w:rsidRPr="00AD2DFE">
        <w:rPr>
          <w:rFonts w:asciiTheme="minorHAnsi" w:eastAsia="TimesNewRomanPSMT" w:hAnsiTheme="minorHAnsi" w:cs="TimesNewRomanPSMT"/>
          <w:color w:val="000000" w:themeColor="text1"/>
          <w:sz w:val="22"/>
          <w:szCs w:val="22"/>
        </w:rPr>
        <w:t>rodziny, także dziecka po jego urodzeniu. L</w:t>
      </w:r>
      <w:r w:rsidRPr="00AD2DFE">
        <w:rPr>
          <w:rFonts w:asciiTheme="minorHAnsi" w:hAnsiTheme="minorHAnsi" w:cs="Tahoma"/>
          <w:color w:val="000000" w:themeColor="text1"/>
          <w:sz w:val="22"/>
          <w:szCs w:val="22"/>
        </w:rPr>
        <w:t xml:space="preserve">iczba osób w wieku produkcyjnym w województwie podkarpackim jest na razie stabilna, ale prognozy GUS zapowiadają, że w 2050 r. na Podkarpaciu ubędzie prawie o 300 tys. ludności w wieku produkcyjnym w stosunku do 2015 r. W związku ze zmniejszającą się liczbą urodzeń w 2050 r. liczba osób do 17. roku życia spadnie o ponad 140 tys. Z roku na rok będzie przybywać osób starszych. W 2050 r. ich liczba wzrośnie o ponad 175 tys. </w:t>
      </w:r>
      <w:r w:rsidRPr="00AD2DFE">
        <w:rPr>
          <w:rStyle w:val="Odwoanieprzypisudolnego"/>
          <w:rFonts w:asciiTheme="minorHAnsi" w:hAnsiTheme="minorHAnsi" w:cs="Tahoma"/>
          <w:color w:val="000000" w:themeColor="text1"/>
          <w:sz w:val="22"/>
          <w:szCs w:val="22"/>
        </w:rPr>
        <w:footnoteReference w:id="2"/>
      </w:r>
    </w:p>
    <w:p w:rsidR="0092020B" w:rsidRPr="00AD2DFE" w:rsidRDefault="005D7E37" w:rsidP="00FD7E49">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Zapewnienie prawidłowej opieki zdrowotnej kobiecie w ciąży, dostęp do badań, a w czasie porodu i połogu wsparcie oraz przestrzeganie praw pacjentek w opiece okołoporodowej, </w:t>
      </w:r>
      <w:r w:rsidR="001C4256" w:rsidRPr="00AD2DFE">
        <w:rPr>
          <w:rFonts w:asciiTheme="minorHAnsi" w:hAnsiTheme="minorHAnsi"/>
          <w:color w:val="000000" w:themeColor="text1"/>
          <w:sz w:val="22"/>
          <w:szCs w:val="22"/>
        </w:rPr>
        <w:t xml:space="preserve">są </w:t>
      </w:r>
      <w:r w:rsidRPr="00AD2DFE">
        <w:rPr>
          <w:rFonts w:asciiTheme="minorHAnsi" w:hAnsiTheme="minorHAnsi"/>
          <w:color w:val="000000" w:themeColor="text1"/>
          <w:sz w:val="22"/>
          <w:szCs w:val="22"/>
        </w:rPr>
        <w:t xml:space="preserve">kluczowe dla dobrego startu w nowe życie dziecka i rodziny. Jednocześnie w okresie ciąży, porodu i połogu </w:t>
      </w:r>
      <w:r w:rsidRPr="00AD2DFE">
        <w:rPr>
          <w:rFonts w:asciiTheme="minorHAnsi" w:hAnsiTheme="minorHAnsi"/>
          <w:color w:val="000000" w:themeColor="text1"/>
          <w:sz w:val="22"/>
          <w:szCs w:val="22"/>
        </w:rPr>
        <w:lastRenderedPageBreak/>
        <w:t>mogą pojawić się czynniki wpływające negatywnie na rozwój dziecka</w:t>
      </w:r>
      <w:r w:rsidR="001C4256"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zwane teratogenami. Mogą być to działania (przemoc prenatalna) lub zaniechania (zaniedbania prenatalne) osób dorosłych, głównie matki, które ujemnie wpływają na zdrowie, rozwój fizyczny i psychospołeczny oraz życie dziecka. Działania takie mogą być podejmowane świadomie i intencjonalnie, np. żeby spowodować poronienie. Mogą też być świadome, ale nie intencjonalne, np. kiedy kobieta wiedząc, że taki teratogen, jak alkohol, tytoń czy narkotyk szkodzi dziecku, używa go, ale nie chce zaszkodzić dziecku. Wtedy często racjonalizuje swoje zachowanie, zaprzecza </w:t>
      </w:r>
      <w:r w:rsidR="0070491C" w:rsidRPr="00AD2DFE">
        <w:rPr>
          <w:rFonts w:asciiTheme="minorHAnsi" w:hAnsiTheme="minorHAnsi"/>
          <w:color w:val="000000" w:themeColor="text1"/>
          <w:sz w:val="22"/>
          <w:szCs w:val="22"/>
        </w:rPr>
        <w:t>wiedzy o szkodliwych skutkach i </w:t>
      </w:r>
      <w:r w:rsidRPr="00AD2DFE">
        <w:rPr>
          <w:rFonts w:asciiTheme="minorHAnsi" w:hAnsiTheme="minorHAnsi"/>
          <w:color w:val="000000" w:themeColor="text1"/>
          <w:sz w:val="22"/>
          <w:szCs w:val="22"/>
        </w:rPr>
        <w:t>podtrzymuje w sobie nadzieję, że jej dziecko one ominą. Dziecko może również stać się ofiarą zaniedbania w postaci niezaspokojenia jego potrzeb — z powodu braku wiedzy i kompetencji opiekuńczo–wychowawczych rodziców, ich nieprzygotowania do rodzicielstwa, niewydolności intelektualnej, niezaradności życiowej, niedojrzałej osobowości, traum doznanych w życiu, trudnych sytuacji związanych z prokreacją. Stosowanie przemocy prenatalnej jest ważnym predykatorem przemocy postnatalnej — jeśli dziecko przeżyje, to często narażone jest na dalsze krzywdzenie ze strony rodziców, najczęściej w postaci zaniedbania opieki</w:t>
      </w:r>
      <w:r w:rsidR="002B18DF"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
      </w:r>
      <w:r w:rsidRPr="00AD2DFE">
        <w:rPr>
          <w:rFonts w:asciiTheme="minorHAnsi" w:hAnsiTheme="minorHAnsi"/>
          <w:color w:val="000000" w:themeColor="text1"/>
          <w:sz w:val="22"/>
          <w:szCs w:val="22"/>
        </w:rPr>
        <w:t xml:space="preserve"> Osoby wykluczone i zagrożone wykluczeniem ze względu na ubóstwo, w tym przede wszystkim dotknięte „dziedziczeniem biedy” </w:t>
      </w:r>
      <w:r w:rsidR="001C4256" w:rsidRPr="00AD2DFE">
        <w:rPr>
          <w:rFonts w:asciiTheme="minorHAnsi" w:hAnsiTheme="minorHAnsi"/>
          <w:color w:val="000000" w:themeColor="text1"/>
          <w:sz w:val="22"/>
          <w:szCs w:val="22"/>
        </w:rPr>
        <w:t>należą do najtrudniejszej kategorii</w:t>
      </w:r>
      <w:r w:rsidRPr="00AD2DFE">
        <w:rPr>
          <w:rFonts w:asciiTheme="minorHAnsi" w:hAnsiTheme="minorHAnsi"/>
          <w:color w:val="000000" w:themeColor="text1"/>
          <w:sz w:val="22"/>
          <w:szCs w:val="22"/>
        </w:rPr>
        <w:t xml:space="preserve">, którą trudno namówić do uczestnictwa w projekcie mającym zmienić dotychczasowe przyzwyczajenia i codzienny rytm dnia. Ubóstwo, zwłaszcza dziedziczne, wiąże się przeważnie z bezrobociem, barierami w edukacji oraz występującymi zachowaniami przestępczymi. Przede wszystkim w tej </w:t>
      </w:r>
      <w:r w:rsidR="001C4256" w:rsidRPr="00AD2DFE">
        <w:rPr>
          <w:rFonts w:asciiTheme="minorHAnsi" w:hAnsiTheme="minorHAnsi"/>
          <w:color w:val="000000" w:themeColor="text1"/>
          <w:sz w:val="22"/>
          <w:szCs w:val="22"/>
        </w:rPr>
        <w:t>grupie</w:t>
      </w:r>
      <w:r w:rsidRPr="00AD2DFE">
        <w:rPr>
          <w:rFonts w:asciiTheme="minorHAnsi" w:hAnsiTheme="minorHAnsi"/>
          <w:color w:val="000000" w:themeColor="text1"/>
          <w:sz w:val="22"/>
          <w:szCs w:val="22"/>
        </w:rPr>
        <w:t xml:space="preserve"> mamy do czynienia z sytuacją, gdy osoby, do których kierujemy projekt, po prostu nie chcą brać w nim udziału. Istotne jest zatem tutaj przede wszystkim bardzo dokładne i jasne przedstawienie wszystkich korzyści, jakie może dać</w:t>
      </w:r>
      <w:r w:rsidR="0026757E" w:rsidRPr="00AD2DFE">
        <w:rPr>
          <w:rFonts w:asciiTheme="minorHAnsi" w:hAnsiTheme="minorHAnsi"/>
          <w:color w:val="000000" w:themeColor="text1"/>
          <w:sz w:val="22"/>
          <w:szCs w:val="22"/>
        </w:rPr>
        <w:t xml:space="preserve"> uczestnictwo w projekcie</w:t>
      </w:r>
      <w:r w:rsidRPr="00AD2DFE">
        <w:rPr>
          <w:rFonts w:asciiTheme="minorHAnsi" w:hAnsiTheme="minorHAnsi"/>
          <w:color w:val="000000" w:themeColor="text1"/>
          <w:sz w:val="22"/>
          <w:szCs w:val="22"/>
        </w:rPr>
        <w:t xml:space="preserve">. Właśnie wśród osób (rodzin) dotkniętych ubóstwem mamy często do czynienia z dziedziczeniem biedy, </w:t>
      </w:r>
      <w:r w:rsidR="001C4256" w:rsidRPr="00AD2DFE">
        <w:rPr>
          <w:rFonts w:asciiTheme="minorHAnsi" w:hAnsiTheme="minorHAnsi"/>
          <w:color w:val="000000" w:themeColor="text1"/>
          <w:sz w:val="22"/>
          <w:szCs w:val="22"/>
        </w:rPr>
        <w:t>dlatego też w </w:t>
      </w:r>
      <w:r w:rsidRPr="00AD2DFE">
        <w:rPr>
          <w:rFonts w:asciiTheme="minorHAnsi" w:hAnsiTheme="minorHAnsi"/>
          <w:color w:val="000000" w:themeColor="text1"/>
          <w:sz w:val="22"/>
          <w:szCs w:val="22"/>
        </w:rPr>
        <w:t xml:space="preserve">projektach skierowanych do osób ubogich, które mają problemy na rynku pracy, nie posiadają wykształcenia lub posiadają </w:t>
      </w:r>
      <w:r w:rsidR="0026757E" w:rsidRPr="00AD2DFE">
        <w:rPr>
          <w:rFonts w:asciiTheme="minorHAnsi" w:hAnsiTheme="minorHAnsi"/>
          <w:color w:val="000000" w:themeColor="text1"/>
          <w:sz w:val="22"/>
          <w:szCs w:val="22"/>
        </w:rPr>
        <w:t xml:space="preserve">je </w:t>
      </w:r>
      <w:r w:rsidRPr="00AD2DFE">
        <w:rPr>
          <w:rFonts w:asciiTheme="minorHAnsi" w:hAnsiTheme="minorHAnsi"/>
          <w:color w:val="000000" w:themeColor="text1"/>
          <w:sz w:val="22"/>
          <w:szCs w:val="22"/>
        </w:rPr>
        <w:t>na bardzo niskim poziomie</w:t>
      </w:r>
      <w:r w:rsidR="001C4256" w:rsidRPr="00AD2DFE">
        <w:rPr>
          <w:rFonts w:asciiTheme="minorHAnsi" w:hAnsiTheme="minorHAnsi"/>
          <w:color w:val="000000" w:themeColor="text1"/>
          <w:sz w:val="22"/>
          <w:szCs w:val="22"/>
        </w:rPr>
        <w:t>,</w:t>
      </w:r>
      <w:r w:rsidR="0026757E" w:rsidRPr="00AD2DFE">
        <w:rPr>
          <w:rFonts w:asciiTheme="minorHAnsi" w:hAnsiTheme="minorHAnsi"/>
          <w:color w:val="000000" w:themeColor="text1"/>
          <w:sz w:val="22"/>
          <w:szCs w:val="22"/>
        </w:rPr>
        <w:t xml:space="preserve"> nie posiadają kwalifikacji zawodowych</w:t>
      </w:r>
      <w:r w:rsidRPr="00AD2DFE">
        <w:rPr>
          <w:rFonts w:asciiTheme="minorHAnsi" w:hAnsiTheme="minorHAnsi"/>
          <w:color w:val="000000" w:themeColor="text1"/>
          <w:sz w:val="22"/>
          <w:szCs w:val="22"/>
        </w:rPr>
        <w:t>, warto postawić na kompleksowość rozwiązań, czyli wsparcie dla całej rodziny lub wsparcie jednostki w więcej niż jednym obszarze życia. Największe zagrożenie wykluczeniem społecznym w województwie podkarpackim występuje wśród osób bezdomnych, niepełnospraw</w:t>
      </w:r>
      <w:r w:rsidR="0092020B" w:rsidRPr="00AD2DFE">
        <w:rPr>
          <w:rFonts w:asciiTheme="minorHAnsi" w:hAnsiTheme="minorHAnsi"/>
          <w:color w:val="000000" w:themeColor="text1"/>
          <w:sz w:val="22"/>
          <w:szCs w:val="22"/>
        </w:rPr>
        <w:t>nych,</w:t>
      </w:r>
      <w:r w:rsidRPr="00AD2DFE">
        <w:rPr>
          <w:rFonts w:asciiTheme="minorHAnsi" w:hAnsiTheme="minorHAnsi"/>
          <w:color w:val="000000" w:themeColor="text1"/>
          <w:sz w:val="22"/>
          <w:szCs w:val="22"/>
        </w:rPr>
        <w:t xml:space="preserve"> mieszkańców terenów wiejskich (dawnych rolników, rolników posiadających gospodarstwo rolne do 2 ha i powyżej 2 ha oraz członków ich gospodarstw domowych), matek samotnie wychowujących dzieci, niepracujących: bezrobotnych, biernych zawodowo w wieku </w:t>
      </w:r>
      <w:r w:rsidRPr="00AD2DFE">
        <w:rPr>
          <w:rFonts w:asciiTheme="minorHAnsi" w:hAnsiTheme="minorHAnsi"/>
          <w:color w:val="000000" w:themeColor="text1"/>
          <w:sz w:val="22"/>
          <w:szCs w:val="22"/>
        </w:rPr>
        <w:lastRenderedPageBreak/>
        <w:t>produkcyjnym. Wsparcie, jakie powinno zostać skierowane do tych osób należy dostosować d</w:t>
      </w:r>
      <w:r w:rsidR="001C4256" w:rsidRPr="00AD2DFE">
        <w:rPr>
          <w:rFonts w:asciiTheme="minorHAnsi" w:hAnsiTheme="minorHAnsi"/>
          <w:color w:val="000000" w:themeColor="text1"/>
          <w:sz w:val="22"/>
          <w:szCs w:val="22"/>
        </w:rPr>
        <w:t>o ich indywidualnych przyczyn i </w:t>
      </w:r>
      <w:r w:rsidRPr="00AD2DFE">
        <w:rPr>
          <w:rFonts w:asciiTheme="minorHAnsi" w:hAnsiTheme="minorHAnsi"/>
          <w:color w:val="000000" w:themeColor="text1"/>
          <w:sz w:val="22"/>
          <w:szCs w:val="22"/>
        </w:rPr>
        <w:t>skutków trudnej sytuacji. Wśród form wspa</w:t>
      </w:r>
      <w:r w:rsidR="003B6C6F" w:rsidRPr="00AD2DFE">
        <w:rPr>
          <w:rFonts w:asciiTheme="minorHAnsi" w:hAnsiTheme="minorHAnsi"/>
          <w:color w:val="000000" w:themeColor="text1"/>
          <w:sz w:val="22"/>
          <w:szCs w:val="22"/>
        </w:rPr>
        <w:t>rcia w </w:t>
      </w:r>
      <w:r w:rsidRPr="00AD2DFE">
        <w:rPr>
          <w:rFonts w:asciiTheme="minorHAnsi" w:hAnsiTheme="minorHAnsi"/>
          <w:color w:val="000000" w:themeColor="text1"/>
          <w:sz w:val="22"/>
          <w:szCs w:val="22"/>
        </w:rPr>
        <w:t>przyszłej perspektywie finansowania na lata 2014-2020 powinno być zaplanowanych więcej instrumentów informacyjno-edukacyjnych skierowanych do społeczeństwa zagrożonego ubóstwem lub wykluczonych społecznie</w:t>
      </w:r>
      <w:r w:rsidR="009A5737" w:rsidRPr="00AD2DFE">
        <w:rPr>
          <w:rFonts w:asciiTheme="minorHAnsi" w:hAnsiTheme="minorHAnsi"/>
          <w:color w:val="000000" w:themeColor="text1"/>
          <w:sz w:val="22"/>
          <w:szCs w:val="22"/>
        </w:rPr>
        <w:t>.</w:t>
      </w:r>
      <w:r w:rsidRPr="00AD2DFE">
        <w:rPr>
          <w:rStyle w:val="Odwoanieprzypisudolnego"/>
          <w:rFonts w:asciiTheme="minorHAnsi" w:hAnsiTheme="minorHAnsi"/>
          <w:color w:val="000000" w:themeColor="text1"/>
          <w:sz w:val="22"/>
          <w:szCs w:val="22"/>
        </w:rPr>
        <w:footnoteReference w:id="4"/>
      </w:r>
      <w:r w:rsidRPr="00AD2DFE">
        <w:rPr>
          <w:rFonts w:asciiTheme="minorHAnsi" w:hAnsiTheme="minorHAnsi"/>
          <w:color w:val="000000" w:themeColor="text1"/>
          <w:sz w:val="22"/>
          <w:szCs w:val="22"/>
        </w:rPr>
        <w:t xml:space="preserve"> </w:t>
      </w:r>
    </w:p>
    <w:p w:rsidR="005D7E37" w:rsidRPr="00AD2DFE" w:rsidRDefault="005D7E37" w:rsidP="00FD7E49">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województwie podkarpackim przewiduje się systematyczny spadek liczby ludności. </w:t>
      </w:r>
      <w:r w:rsidR="0092020B"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W początkowych latach obserwowana będzie niewielka nadwyżka urodzeń nad zgonami. Od 2017 r. - w wyniku odwrócenia tendencji - przyrost naturalny będzie ujemny. Przewiduje się, że nastąpią zmiany w strukturze ludności według miejsca zamieszkania. Udział ludności wiejskiej wzrośnie, zmaleje </w:t>
      </w:r>
      <w:r w:rsidR="001C4256" w:rsidRPr="00AD2DFE">
        <w:rPr>
          <w:rFonts w:asciiTheme="minorHAnsi" w:hAnsiTheme="minorHAnsi"/>
          <w:color w:val="000000" w:themeColor="text1"/>
          <w:sz w:val="22"/>
          <w:szCs w:val="22"/>
        </w:rPr>
        <w:t xml:space="preserve">natomiast </w:t>
      </w:r>
      <w:r w:rsidRPr="00AD2DFE">
        <w:rPr>
          <w:rFonts w:asciiTheme="minorHAnsi" w:hAnsiTheme="minorHAnsi"/>
          <w:color w:val="000000" w:themeColor="text1"/>
          <w:sz w:val="22"/>
          <w:szCs w:val="22"/>
        </w:rPr>
        <w:t>udział ludności miejskiej. Obniży się liczba osób w wieku produkcyjnym i</w:t>
      </w:r>
      <w:r w:rsidR="003B6C6F" w:rsidRPr="00AD2DFE">
        <w:rPr>
          <w:rFonts w:asciiTheme="minorHAnsi" w:hAnsiTheme="minorHAnsi"/>
          <w:color w:val="000000" w:themeColor="text1"/>
          <w:sz w:val="22"/>
          <w:szCs w:val="22"/>
        </w:rPr>
        <w:t> </w:t>
      </w:r>
      <w:r w:rsidRPr="00AD2DFE">
        <w:rPr>
          <w:rFonts w:asciiTheme="minorHAnsi" w:hAnsiTheme="minorHAnsi"/>
          <w:color w:val="000000" w:themeColor="text1"/>
          <w:sz w:val="22"/>
          <w:szCs w:val="22"/>
        </w:rPr>
        <w:t>przedprodukcyjnym, wzrośnie natomiast w wieku poprodukcyjnym</w:t>
      </w:r>
      <w:r w:rsidR="009A5737" w:rsidRPr="00AD2DFE">
        <w:rPr>
          <w:rFonts w:asciiTheme="minorHAnsi" w:hAnsiTheme="minorHAnsi"/>
          <w:color w:val="000000" w:themeColor="text1"/>
          <w:sz w:val="22"/>
          <w:szCs w:val="22"/>
        </w:rPr>
        <w:t>.</w:t>
      </w:r>
      <w:r w:rsidR="00FD7E49"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
      </w:r>
      <w:r w:rsidRPr="00AD2DFE">
        <w:rPr>
          <w:rFonts w:asciiTheme="minorHAnsi" w:hAnsiTheme="minorHAnsi"/>
          <w:color w:val="000000" w:themeColor="text1"/>
          <w:sz w:val="22"/>
          <w:szCs w:val="22"/>
        </w:rPr>
        <w:t xml:space="preserve"> Aktualne dane wskazują, że </w:t>
      </w:r>
      <w:r w:rsidRPr="00AD2DFE">
        <w:rPr>
          <w:rFonts w:asciiTheme="minorHAnsi" w:hAnsiTheme="minorHAnsi"/>
          <w:bCs/>
          <w:color w:val="000000" w:themeColor="text1"/>
          <w:sz w:val="22"/>
          <w:szCs w:val="22"/>
        </w:rPr>
        <w:t>63,2%</w:t>
      </w:r>
      <w:r w:rsidRPr="00AD2DFE">
        <w:rPr>
          <w:rStyle w:val="apple-converted-space"/>
          <w:rFonts w:asciiTheme="minorHAnsi" w:hAnsiTheme="minorHAnsi"/>
          <w:color w:val="000000" w:themeColor="text1"/>
          <w:sz w:val="22"/>
          <w:szCs w:val="22"/>
          <w:shd w:val="clear" w:color="auto" w:fill="FFFFFF"/>
        </w:rPr>
        <w:t> </w:t>
      </w:r>
      <w:r w:rsidRPr="00AD2DFE">
        <w:rPr>
          <w:rFonts w:asciiTheme="minorHAnsi" w:hAnsiTheme="minorHAnsi"/>
          <w:color w:val="000000" w:themeColor="text1"/>
          <w:sz w:val="22"/>
          <w:szCs w:val="22"/>
          <w:shd w:val="clear" w:color="auto" w:fill="FFFFFF"/>
        </w:rPr>
        <w:t>mieszkańców województwa podkarpackiego jest w wieku produkcyjnym</w:t>
      </w:r>
      <w:r w:rsidR="009A5737" w:rsidRPr="00AD2DFE">
        <w:rPr>
          <w:rFonts w:asciiTheme="minorHAnsi" w:hAnsiTheme="minorHAnsi"/>
          <w:color w:val="000000" w:themeColor="text1"/>
          <w:sz w:val="22"/>
          <w:szCs w:val="22"/>
          <w:shd w:val="clear" w:color="auto" w:fill="FFFFFF"/>
        </w:rPr>
        <w:t>.</w:t>
      </w:r>
      <w:r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6"/>
      </w:r>
    </w:p>
    <w:p w:rsidR="005D7E37" w:rsidRPr="00AD2DFE" w:rsidRDefault="005D7E37" w:rsidP="0070491C">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Według danych Głównego Urzędu Statystycznego w 2010 roku</w:t>
      </w:r>
      <w:r w:rsidR="00CE3DE8" w:rsidRPr="00AD2DFE">
        <w:rPr>
          <w:rFonts w:cs="Calibri"/>
          <w:color w:val="000000" w:themeColor="text1"/>
        </w:rPr>
        <w:t xml:space="preserve"> u</w:t>
      </w:r>
      <w:r w:rsidRPr="00AD2DFE">
        <w:rPr>
          <w:rFonts w:cs="Calibri"/>
          <w:color w:val="000000" w:themeColor="text1"/>
        </w:rPr>
        <w:t xml:space="preserve"> ponad 70% ogólnej liczby zmarłych niemowląt </w:t>
      </w:r>
      <w:r w:rsidR="00CE3DE8" w:rsidRPr="00AD2DFE">
        <w:rPr>
          <w:rFonts w:cs="Calibri"/>
          <w:color w:val="000000" w:themeColor="text1"/>
        </w:rPr>
        <w:t>zgon nastąpił</w:t>
      </w:r>
      <w:r w:rsidRPr="00AD2DFE">
        <w:rPr>
          <w:rFonts w:cs="Calibri"/>
          <w:color w:val="000000" w:themeColor="text1"/>
        </w:rPr>
        <w:t xml:space="preserve"> przed ukończeniem pierwszego mie</w:t>
      </w:r>
      <w:r w:rsidR="000C4697" w:rsidRPr="00AD2DFE">
        <w:rPr>
          <w:rFonts w:cs="Calibri"/>
          <w:color w:val="000000" w:themeColor="text1"/>
        </w:rPr>
        <w:t xml:space="preserve">siąca życia, w tym </w:t>
      </w:r>
      <w:r w:rsidR="00CE3DE8" w:rsidRPr="00AD2DFE">
        <w:rPr>
          <w:rFonts w:cs="Calibri"/>
          <w:color w:val="000000" w:themeColor="text1"/>
        </w:rPr>
        <w:t>u około  połowy</w:t>
      </w:r>
      <w:r w:rsidR="000C4697" w:rsidRPr="00AD2DFE">
        <w:rPr>
          <w:rFonts w:cs="Calibri"/>
          <w:color w:val="000000" w:themeColor="text1"/>
        </w:rPr>
        <w:t xml:space="preserve"> w </w:t>
      </w:r>
      <w:r w:rsidRPr="00AD2DFE">
        <w:rPr>
          <w:rFonts w:cs="Calibri"/>
          <w:color w:val="000000" w:themeColor="text1"/>
        </w:rPr>
        <w:t>okresie pierwszego tygodnia życia. Przyczyną ponad połowy zgonów niemowląt są choroby i stany okresu okołoporodowego, czyli powstające w trakcie trwania ciąży matki i w okresie p</w:t>
      </w:r>
      <w:r w:rsidR="00CE3DE8" w:rsidRPr="00AD2DFE">
        <w:rPr>
          <w:rFonts w:cs="Calibri"/>
          <w:color w:val="000000" w:themeColor="text1"/>
        </w:rPr>
        <w:t>ierwszych 6 dni życia noworodka. K</w:t>
      </w:r>
      <w:r w:rsidRPr="00AD2DFE">
        <w:rPr>
          <w:rFonts w:cs="Calibri"/>
          <w:color w:val="000000" w:themeColor="text1"/>
        </w:rPr>
        <w:t>olejną 1/3 zgonów stan</w:t>
      </w:r>
      <w:r w:rsidR="00CE3DE8" w:rsidRPr="00AD2DFE">
        <w:rPr>
          <w:rFonts w:cs="Calibri"/>
          <w:color w:val="000000" w:themeColor="text1"/>
        </w:rPr>
        <w:t>owią wady rozwojowe wrodzone, a </w:t>
      </w:r>
      <w:r w:rsidRPr="00AD2DFE">
        <w:rPr>
          <w:rFonts w:cs="Calibri"/>
          <w:color w:val="000000" w:themeColor="text1"/>
        </w:rPr>
        <w:t>pozostałe są powodowane chorobami nabytymi w okresie niemowlęcym lub urazami</w:t>
      </w:r>
      <w:r w:rsidR="0026757E" w:rsidRPr="00AD2DFE">
        <w:rPr>
          <w:rFonts w:cs="Calibri"/>
          <w:color w:val="000000" w:themeColor="text1"/>
        </w:rPr>
        <w:t xml:space="preserve"> okołoporodowymi</w:t>
      </w:r>
      <w:r w:rsidR="009A5737" w:rsidRPr="00AD2DFE">
        <w:rPr>
          <w:rFonts w:cs="Calibri"/>
          <w:color w:val="000000" w:themeColor="text1"/>
        </w:rPr>
        <w:t>.</w:t>
      </w:r>
      <w:r w:rsidRPr="00AD2DFE">
        <w:rPr>
          <w:rFonts w:cs="Calibri"/>
          <w:color w:val="000000" w:themeColor="text1"/>
        </w:rPr>
        <w:t xml:space="preserve"> </w:t>
      </w:r>
      <w:r w:rsidRPr="00AD2DFE">
        <w:rPr>
          <w:rStyle w:val="Odwoanieprzypisudolnego"/>
          <w:rFonts w:cs="Calibri"/>
          <w:color w:val="000000" w:themeColor="text1"/>
        </w:rPr>
        <w:footnoteReference w:id="7"/>
      </w:r>
      <w:r w:rsidR="00CE3DE8" w:rsidRPr="00AD2DFE">
        <w:rPr>
          <w:rFonts w:cs="Calibri"/>
          <w:color w:val="000000" w:themeColor="text1"/>
        </w:rPr>
        <w:t xml:space="preserve"> Kobieta w </w:t>
      </w:r>
      <w:r w:rsidRPr="00AD2DFE">
        <w:rPr>
          <w:rFonts w:cs="Calibri"/>
          <w:color w:val="000000" w:themeColor="text1"/>
        </w:rPr>
        <w:t xml:space="preserve">ciąży jest pacjentką kosztowną, </w:t>
      </w:r>
      <w:r w:rsidR="003B6C6F" w:rsidRPr="00AD2DFE">
        <w:rPr>
          <w:rFonts w:cs="Calibri"/>
          <w:color w:val="000000" w:themeColor="text1"/>
        </w:rPr>
        <w:t>jeśli prowadz</w:t>
      </w:r>
      <w:r w:rsidR="000B4547" w:rsidRPr="00AD2DFE">
        <w:rPr>
          <w:rFonts w:cs="Calibri"/>
          <w:color w:val="000000" w:themeColor="text1"/>
        </w:rPr>
        <w:t>ona</w:t>
      </w:r>
      <w:r w:rsidR="003B6C6F" w:rsidRPr="00AD2DFE">
        <w:rPr>
          <w:rFonts w:cs="Calibri"/>
          <w:color w:val="000000" w:themeColor="text1"/>
        </w:rPr>
        <w:t xml:space="preserve"> </w:t>
      </w:r>
      <w:r w:rsidR="000B4547" w:rsidRPr="00AD2DFE">
        <w:rPr>
          <w:rFonts w:cs="Calibri"/>
          <w:color w:val="000000" w:themeColor="text1"/>
        </w:rPr>
        <w:t xml:space="preserve">ciąża jest </w:t>
      </w:r>
      <w:r w:rsidR="003B6C6F" w:rsidRPr="00AD2DFE">
        <w:rPr>
          <w:rFonts w:cs="Calibri"/>
          <w:color w:val="000000" w:themeColor="text1"/>
        </w:rPr>
        <w:t>zgodn</w:t>
      </w:r>
      <w:r w:rsidR="000B4547" w:rsidRPr="00AD2DFE">
        <w:rPr>
          <w:rFonts w:cs="Calibri"/>
          <w:color w:val="000000" w:themeColor="text1"/>
        </w:rPr>
        <w:t>a</w:t>
      </w:r>
      <w:r w:rsidR="003B6C6F" w:rsidRPr="00AD2DFE">
        <w:rPr>
          <w:rFonts w:cs="Calibri"/>
          <w:color w:val="000000" w:themeColor="text1"/>
        </w:rPr>
        <w:t xml:space="preserve"> z </w:t>
      </w:r>
      <w:r w:rsidRPr="00AD2DFE">
        <w:rPr>
          <w:rFonts w:cs="Calibri"/>
          <w:color w:val="000000" w:themeColor="text1"/>
        </w:rPr>
        <w:t xml:space="preserve">wytycznymi Polskiego Towarzystwa Ginekologicznego oraz  ze współczesną wiedzą medyczną. Od </w:t>
      </w:r>
      <w:r w:rsidR="0092020B" w:rsidRPr="00AD2DFE">
        <w:rPr>
          <w:rFonts w:cs="Calibri"/>
          <w:color w:val="000000" w:themeColor="text1"/>
        </w:rPr>
        <w:br/>
      </w:r>
      <w:r w:rsidRPr="00AD2DFE">
        <w:rPr>
          <w:rFonts w:cs="Calibri"/>
          <w:color w:val="000000" w:themeColor="text1"/>
        </w:rPr>
        <w:t xml:space="preserve">1 stycznia 2004 r. opieka nad kobietą w ciąży została zakontraktowana przez Narodowy Fundusz Zdrowia w poradniach ginekologiczno-położniczych jako normalna porada, a nie jak przed 2004 rokiem, kiedy to NFZ zwracał koszty zalecanych i wykonanych badań. W związku ze zmianą sposobu finansowania opieki nad kobietą w ciąży przez NFZ świadczeniodawcy (poradnie) niejednokrotnie </w:t>
      </w:r>
      <w:r w:rsidRPr="00AD2DFE">
        <w:rPr>
          <w:rFonts w:cs="Calibri"/>
          <w:color w:val="000000" w:themeColor="text1"/>
        </w:rPr>
        <w:lastRenderedPageBreak/>
        <w:t>muszą ograniczać koszty</w:t>
      </w:r>
      <w:r w:rsidR="000C4697" w:rsidRPr="00AD2DFE">
        <w:rPr>
          <w:rFonts w:cs="Calibri"/>
          <w:color w:val="000000" w:themeColor="text1"/>
        </w:rPr>
        <w:t xml:space="preserve"> i </w:t>
      </w:r>
      <w:r w:rsidRPr="00AD2DFE">
        <w:rPr>
          <w:rFonts w:cs="Calibri"/>
          <w:color w:val="000000" w:themeColor="text1"/>
        </w:rPr>
        <w:t>zlecać znacznie mniejszą ilość badań dodatkowych, co prowadzi do obniżenia standardu usługi.</w:t>
      </w:r>
      <w:r w:rsidR="009A5737" w:rsidRPr="00AD2DFE">
        <w:rPr>
          <w:rFonts w:cs="Calibri"/>
          <w:color w:val="000000" w:themeColor="text1"/>
        </w:rPr>
        <w:t xml:space="preserve"> </w:t>
      </w:r>
      <w:r w:rsidRPr="00AD2DFE">
        <w:rPr>
          <w:rStyle w:val="Odwoanieprzypisudolnego"/>
          <w:rFonts w:cs="Calibri"/>
          <w:color w:val="000000" w:themeColor="text1"/>
        </w:rPr>
        <w:footnoteReference w:id="8"/>
      </w:r>
    </w:p>
    <w:p w:rsidR="005D7E37" w:rsidRPr="00AD2DFE" w:rsidRDefault="005D7E37" w:rsidP="00876466">
      <w:pPr>
        <w:pStyle w:val="Pa10"/>
        <w:spacing w:line="360" w:lineRule="auto"/>
        <w:ind w:firstLine="708"/>
        <w:jc w:val="both"/>
        <w:rPr>
          <w:rFonts w:asciiTheme="minorHAnsi" w:hAnsiTheme="minorHAnsi" w:cs="Bookman Old Style"/>
          <w:color w:val="000000" w:themeColor="text1"/>
          <w:sz w:val="22"/>
          <w:szCs w:val="22"/>
        </w:rPr>
      </w:pPr>
      <w:r w:rsidRPr="00AD2DFE">
        <w:rPr>
          <w:rFonts w:asciiTheme="minorHAnsi" w:hAnsiTheme="minorHAnsi" w:cs="Bookman Old Style"/>
          <w:color w:val="000000" w:themeColor="text1"/>
          <w:sz w:val="22"/>
          <w:szCs w:val="22"/>
        </w:rPr>
        <w:t>Właściwe żywienie we wczesnym okresie życia ma ogromny wpływ na kondycję oraz rozwój fizyczny i psychiczny dziecka, w tym pozwala osiągnąć ge</w:t>
      </w:r>
      <w:r w:rsidRPr="00AD2DFE">
        <w:rPr>
          <w:rFonts w:asciiTheme="minorHAnsi" w:hAnsiTheme="minorHAnsi" w:cs="Bookman Old Style"/>
          <w:color w:val="000000" w:themeColor="text1"/>
          <w:sz w:val="22"/>
          <w:szCs w:val="22"/>
        </w:rPr>
        <w:softHyphen/>
        <w:t>netycznie uwarunkowany potencjał wzrostowy oraz poziom inteligencji. Ponadto może wpływać na zmniejszenie ryzyka wystąpienia niektórych chorób cywilizacyjnych, takich jak: otyłość, cu</w:t>
      </w:r>
      <w:r w:rsidRPr="00AD2DFE">
        <w:rPr>
          <w:rFonts w:asciiTheme="minorHAnsi" w:hAnsiTheme="minorHAnsi" w:cs="Bookman Old Style"/>
          <w:color w:val="000000" w:themeColor="text1"/>
          <w:sz w:val="22"/>
          <w:szCs w:val="22"/>
        </w:rPr>
        <w:softHyphen/>
        <w:t>krzyca typu 2, osteoporoza, miażdżyca, alergia, nowotwory, lub przynajmniej warunkować łagod</w:t>
      </w:r>
      <w:r w:rsidRPr="00AD2DFE">
        <w:rPr>
          <w:rFonts w:asciiTheme="minorHAnsi" w:hAnsiTheme="minorHAnsi" w:cs="Bookman Old Style"/>
          <w:color w:val="000000" w:themeColor="text1"/>
          <w:sz w:val="22"/>
          <w:szCs w:val="22"/>
        </w:rPr>
        <w:softHyphen/>
        <w:t>niejszy ich przebieg w życiu dorosłym. Według teorii programowania m</w:t>
      </w:r>
      <w:r w:rsidR="00CE3DE8" w:rsidRPr="00AD2DFE">
        <w:rPr>
          <w:rFonts w:asciiTheme="minorHAnsi" w:hAnsiTheme="minorHAnsi" w:cs="Bookman Old Style"/>
          <w:color w:val="000000" w:themeColor="text1"/>
          <w:sz w:val="22"/>
          <w:szCs w:val="22"/>
        </w:rPr>
        <w:t>etabolicznego lub żywie</w:t>
      </w:r>
      <w:r w:rsidR="00CE3DE8" w:rsidRPr="00AD2DFE">
        <w:rPr>
          <w:rFonts w:asciiTheme="minorHAnsi" w:hAnsiTheme="minorHAnsi" w:cs="Bookman Old Style"/>
          <w:color w:val="000000" w:themeColor="text1"/>
          <w:sz w:val="22"/>
          <w:szCs w:val="22"/>
        </w:rPr>
        <w:softHyphen/>
        <w:t xml:space="preserve">niowego, </w:t>
      </w:r>
      <w:r w:rsidRPr="00AD2DFE">
        <w:rPr>
          <w:rFonts w:asciiTheme="minorHAnsi" w:hAnsiTheme="minorHAnsi" w:cs="Bookman Old Style"/>
          <w:color w:val="000000" w:themeColor="text1"/>
          <w:sz w:val="22"/>
          <w:szCs w:val="22"/>
        </w:rPr>
        <w:t>ekspozycja na czynniki środowiskowe i doświadczenia żywieniowe w tzw. krytycznych okre</w:t>
      </w:r>
      <w:r w:rsidRPr="00AD2DFE">
        <w:rPr>
          <w:rFonts w:asciiTheme="minorHAnsi" w:hAnsiTheme="minorHAnsi" w:cs="Bookman Old Style"/>
          <w:color w:val="000000" w:themeColor="text1"/>
          <w:sz w:val="22"/>
          <w:szCs w:val="22"/>
        </w:rPr>
        <w:softHyphen/>
        <w:t>sach życia, m.in. w okresie wczesnego rozwoju pre-i postnatalnego, może implikować rozwój osobniczy i zdrowie we wszystkich kolejnych latach życia</w:t>
      </w:r>
      <w:r w:rsidR="00486665" w:rsidRPr="00AD2DFE">
        <w:rPr>
          <w:rFonts w:asciiTheme="minorHAnsi" w:hAnsiTheme="minorHAnsi" w:cs="Bookman Old Style"/>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9"/>
      </w:r>
      <w:r w:rsidRPr="00AD2DFE">
        <w:rPr>
          <w:rFonts w:asciiTheme="minorHAnsi" w:hAnsiTheme="minorHAnsi" w:cs="Bookman Old Style"/>
          <w:color w:val="000000" w:themeColor="text1"/>
          <w:sz w:val="22"/>
          <w:szCs w:val="22"/>
        </w:rPr>
        <w:t xml:space="preserve"> Dane z badań eksperymentalnych na zwierzętach, badań epidemiologicznych, obserwacyjnych i inter</w:t>
      </w:r>
      <w:r w:rsidRPr="00AD2DFE">
        <w:rPr>
          <w:rFonts w:asciiTheme="minorHAnsi" w:hAnsiTheme="minorHAnsi" w:cs="Bookman Old Style"/>
          <w:color w:val="000000" w:themeColor="text1"/>
          <w:sz w:val="22"/>
          <w:szCs w:val="22"/>
        </w:rPr>
        <w:softHyphen/>
        <w:t>wencyjnych potwierdzają prawdopodobieństwo in</w:t>
      </w:r>
      <w:r w:rsidRPr="00AD2DFE">
        <w:rPr>
          <w:rFonts w:asciiTheme="minorHAnsi" w:hAnsiTheme="minorHAnsi" w:cs="Bookman Old Style"/>
          <w:color w:val="000000" w:themeColor="text1"/>
          <w:sz w:val="22"/>
          <w:szCs w:val="22"/>
        </w:rPr>
        <w:softHyphen/>
        <w:t>terakcji pomiędzy oddziaływaniami metabolicznymi a </w:t>
      </w:r>
      <w:r w:rsidR="005B5EE3" w:rsidRPr="00AD2DFE">
        <w:rPr>
          <w:rFonts w:asciiTheme="minorHAnsi" w:hAnsiTheme="minorHAnsi" w:cs="Bookman Old Style"/>
          <w:color w:val="000000" w:themeColor="text1"/>
          <w:sz w:val="22"/>
          <w:szCs w:val="22"/>
        </w:rPr>
        <w:t>polimorfizmami genetycznymi</w:t>
      </w:r>
      <w:r w:rsidR="00486665" w:rsidRPr="00AD2DFE">
        <w:rPr>
          <w:rFonts w:asciiTheme="minorHAnsi" w:hAnsiTheme="minorHAnsi" w:cs="Bookman Old Style"/>
          <w:color w:val="000000" w:themeColor="text1"/>
          <w:sz w:val="22"/>
          <w:szCs w:val="22"/>
        </w:rPr>
        <w:t>.</w:t>
      </w:r>
      <w:r w:rsidR="005B5EE3" w:rsidRPr="00AD2DFE">
        <w:rPr>
          <w:rFonts w:asciiTheme="minorHAnsi" w:hAnsiTheme="minorHAnsi" w:cs="Bookman Old Style"/>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10"/>
      </w:r>
      <w:r w:rsidRPr="00AD2DFE">
        <w:rPr>
          <w:rFonts w:asciiTheme="minorHAnsi" w:hAnsiTheme="minorHAnsi" w:cs="Bookman Old Style"/>
          <w:color w:val="000000" w:themeColor="text1"/>
          <w:sz w:val="22"/>
          <w:szCs w:val="22"/>
        </w:rPr>
        <w:t xml:space="preserve"> W tym kontekście na uwagę zasługują wyniki bada</w:t>
      </w:r>
      <w:r w:rsidRPr="00AD2DFE">
        <w:rPr>
          <w:rFonts w:asciiTheme="minorHAnsi" w:hAnsiTheme="minorHAnsi" w:cs="Bookman Old Style"/>
          <w:color w:val="000000" w:themeColor="text1"/>
          <w:sz w:val="22"/>
          <w:szCs w:val="22"/>
        </w:rPr>
        <w:softHyphen/>
        <w:t>nia ankietowego oceniającego sposób żywienia nie</w:t>
      </w:r>
      <w:r w:rsidRPr="00AD2DFE">
        <w:rPr>
          <w:rFonts w:asciiTheme="minorHAnsi" w:hAnsiTheme="minorHAnsi" w:cs="Bookman Old Style"/>
          <w:color w:val="000000" w:themeColor="text1"/>
          <w:sz w:val="22"/>
          <w:szCs w:val="22"/>
        </w:rPr>
        <w:softHyphen/>
        <w:t>mowląt w Polsce. Badanie przeprowadzone w grupie ponad 300 niemowląt w 6. oraz 12. m. ż. wykazało liczne b</w:t>
      </w:r>
      <w:r w:rsidR="000C4697" w:rsidRPr="00AD2DFE">
        <w:rPr>
          <w:rFonts w:asciiTheme="minorHAnsi" w:hAnsiTheme="minorHAnsi" w:cs="Bookman Old Style"/>
          <w:color w:val="000000" w:themeColor="text1"/>
          <w:sz w:val="22"/>
          <w:szCs w:val="22"/>
        </w:rPr>
        <w:t>łędy w </w:t>
      </w:r>
      <w:r w:rsidRPr="00AD2DFE">
        <w:rPr>
          <w:rFonts w:asciiTheme="minorHAnsi" w:hAnsiTheme="minorHAnsi" w:cs="Bookman Old Style"/>
          <w:color w:val="000000" w:themeColor="text1"/>
          <w:sz w:val="22"/>
          <w:szCs w:val="22"/>
        </w:rPr>
        <w:t>żywieniu dzieci. Do najczęstszych z nich należały: zbyt duża liczba posiłków w ciągu dnia (&gt;60% dzieci spożywało ≥7 posiłków zarówno w 6. m. ż., jak i w 12. m. ż.), brak suplementacji wi</w:t>
      </w:r>
      <w:r w:rsidRPr="00AD2DFE">
        <w:rPr>
          <w:rFonts w:asciiTheme="minorHAnsi" w:hAnsiTheme="minorHAnsi" w:cs="Bookman Old Style"/>
          <w:color w:val="000000" w:themeColor="text1"/>
          <w:sz w:val="22"/>
          <w:szCs w:val="22"/>
        </w:rPr>
        <w:softHyphen/>
        <w:t xml:space="preserve">taminy </w:t>
      </w:r>
      <w:r w:rsidR="001D38AE" w:rsidRPr="00AD2DFE">
        <w:rPr>
          <w:rFonts w:asciiTheme="minorHAnsi" w:hAnsiTheme="minorHAnsi" w:cs="Bookman Old Style"/>
          <w:color w:val="000000" w:themeColor="text1"/>
          <w:sz w:val="22"/>
          <w:szCs w:val="22"/>
        </w:rPr>
        <w:br/>
      </w:r>
      <w:r w:rsidRPr="00AD2DFE">
        <w:rPr>
          <w:rFonts w:asciiTheme="minorHAnsi" w:hAnsiTheme="minorHAnsi" w:cs="Bookman Old Style"/>
          <w:color w:val="000000" w:themeColor="text1"/>
          <w:sz w:val="22"/>
          <w:szCs w:val="22"/>
        </w:rPr>
        <w:t>D (&gt;50% niemowląt), nieprawidłowe rozcień</w:t>
      </w:r>
      <w:r w:rsidRPr="00AD2DFE">
        <w:rPr>
          <w:rFonts w:asciiTheme="minorHAnsi" w:hAnsiTheme="minorHAnsi" w:cs="Bookman Old Style"/>
          <w:color w:val="000000" w:themeColor="text1"/>
          <w:sz w:val="22"/>
          <w:szCs w:val="22"/>
        </w:rPr>
        <w:softHyphen/>
        <w:t>czenie/przygotowanie mie</w:t>
      </w:r>
      <w:r w:rsidR="005B5EE3" w:rsidRPr="00AD2DFE">
        <w:rPr>
          <w:rFonts w:asciiTheme="minorHAnsi" w:hAnsiTheme="minorHAnsi" w:cs="Bookman Old Style"/>
          <w:color w:val="000000" w:themeColor="text1"/>
          <w:sz w:val="22"/>
          <w:szCs w:val="22"/>
        </w:rPr>
        <w:t>szanek, zbyt duża podaż soków w </w:t>
      </w:r>
      <w:r w:rsidRPr="00AD2DFE">
        <w:rPr>
          <w:rFonts w:asciiTheme="minorHAnsi" w:hAnsiTheme="minorHAnsi" w:cs="Bookman Old Style"/>
          <w:color w:val="000000" w:themeColor="text1"/>
          <w:sz w:val="22"/>
          <w:szCs w:val="22"/>
        </w:rPr>
        <w:t>diecie</w:t>
      </w:r>
      <w:r w:rsidR="00486665" w:rsidRPr="00AD2DFE">
        <w:rPr>
          <w:rFonts w:asciiTheme="minorHAnsi" w:hAnsiTheme="minorHAnsi" w:cs="Bookman Old Style"/>
          <w:color w:val="000000" w:themeColor="text1"/>
          <w:sz w:val="22"/>
          <w:szCs w:val="22"/>
        </w:rPr>
        <w:t>.</w:t>
      </w:r>
      <w:r w:rsidRPr="00AD2DFE">
        <w:rPr>
          <w:rStyle w:val="A9"/>
          <w:rFonts w:asciiTheme="minorHAnsi" w:hAnsiTheme="minorHAnsi"/>
          <w:color w:val="000000" w:themeColor="text1"/>
          <w:sz w:val="22"/>
          <w:szCs w:val="22"/>
        </w:rPr>
        <w:t xml:space="preserve"> </w:t>
      </w:r>
      <w:r w:rsidRPr="00AD2DFE">
        <w:rPr>
          <w:rStyle w:val="Odwoanieprzypisudolnego"/>
          <w:rFonts w:asciiTheme="minorHAnsi" w:hAnsiTheme="minorHAnsi" w:cs="Bookman Old Style"/>
          <w:color w:val="000000" w:themeColor="text1"/>
          <w:sz w:val="22"/>
          <w:szCs w:val="22"/>
        </w:rPr>
        <w:footnoteReference w:id="11"/>
      </w:r>
      <w:r w:rsidRPr="00AD2DFE">
        <w:rPr>
          <w:rFonts w:asciiTheme="minorHAnsi" w:hAnsiTheme="minorHAnsi" w:cs="Bookman Old Style"/>
          <w:color w:val="000000" w:themeColor="text1"/>
          <w:sz w:val="22"/>
          <w:szCs w:val="22"/>
        </w:rPr>
        <w:t xml:space="preserve"> </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Bookman Old Style"/>
          <w:color w:val="000000" w:themeColor="text1"/>
        </w:rPr>
        <w:t>Mając na uwadze znaczenie właściwego żywienia we wczesnym okresie życia, Sekcja Żywieniowa Polskie</w:t>
      </w:r>
      <w:r w:rsidRPr="00AD2DFE">
        <w:rPr>
          <w:rFonts w:cs="Bookman Old Style"/>
          <w:color w:val="000000" w:themeColor="text1"/>
        </w:rPr>
        <w:softHyphen/>
        <w:t>go Towarzystwa Gastroenterologii, Hepatologii i Ży</w:t>
      </w:r>
      <w:r w:rsidRPr="00AD2DFE">
        <w:rPr>
          <w:rFonts w:cs="Bookman Old Style"/>
          <w:color w:val="000000" w:themeColor="text1"/>
        </w:rPr>
        <w:softHyphen/>
        <w:t>wienia Dzieci podjęła się aktualizacji zaleceń doty</w:t>
      </w:r>
      <w:r w:rsidRPr="00AD2DFE">
        <w:rPr>
          <w:rFonts w:cs="Bookman Old Style"/>
          <w:color w:val="000000" w:themeColor="text1"/>
        </w:rPr>
        <w:softHyphen/>
        <w:t>czących żywienia zdrowych, urodzonych o czasie nie</w:t>
      </w:r>
      <w:r w:rsidRPr="00AD2DFE">
        <w:rPr>
          <w:rFonts w:cs="Bookman Old Style"/>
          <w:color w:val="000000" w:themeColor="text1"/>
        </w:rPr>
        <w:softHyphen/>
        <w:t>mowląt. Zgodnie ze schematem żywienia opracowanym przez Zespół Ekspertów powołanych przez Konsultanta Krajowe</w:t>
      </w:r>
      <w:r w:rsidRPr="00AD2DFE">
        <w:rPr>
          <w:rFonts w:cs="Bookman Old Style"/>
          <w:color w:val="000000" w:themeColor="text1"/>
        </w:rPr>
        <w:softHyphen/>
        <w:t xml:space="preserve">go w dziedzinie Pediatrii z 2007 roku zaleca się, aby wszyscy, którzy sprawują opiekę nad dzieckiem </w:t>
      </w:r>
      <w:r w:rsidRPr="00AD2DFE">
        <w:rPr>
          <w:rFonts w:cs="Bookman Old Style"/>
          <w:color w:val="000000" w:themeColor="text1"/>
        </w:rPr>
        <w:lastRenderedPageBreak/>
        <w:t>do 1 roku życia nie popełniali błędów żywieniowych</w:t>
      </w:r>
      <w:r w:rsidR="00486665" w:rsidRPr="00AD2DFE">
        <w:rPr>
          <w:rFonts w:cs="Bookman Old Style"/>
          <w:color w:val="000000" w:themeColor="text1"/>
        </w:rPr>
        <w:t>.</w:t>
      </w:r>
      <w:r w:rsidRPr="00AD2DFE">
        <w:rPr>
          <w:rStyle w:val="A9"/>
          <w:color w:val="000000" w:themeColor="text1"/>
          <w:sz w:val="22"/>
          <w:szCs w:val="22"/>
        </w:rPr>
        <w:t xml:space="preserve"> </w:t>
      </w:r>
      <w:r w:rsidRPr="00AD2DFE">
        <w:rPr>
          <w:rStyle w:val="Odwoanieprzypisudolnego"/>
          <w:rFonts w:cs="Bookman Old Style"/>
          <w:color w:val="000000" w:themeColor="text1"/>
        </w:rPr>
        <w:footnoteReference w:id="12"/>
      </w:r>
      <w:r w:rsidRPr="00AD2DFE">
        <w:rPr>
          <w:rFonts w:cs="Bookman Old Style"/>
          <w:color w:val="000000" w:themeColor="text1"/>
        </w:rPr>
        <w:t xml:space="preserve"> Aby zapobiec takim sytuacjom koniecznym jest umożliwienie młodym rodzicom poradnictwa dietetycznego.</w:t>
      </w:r>
      <w:r w:rsidR="004E5279" w:rsidRPr="00AD2DFE">
        <w:rPr>
          <w:rFonts w:cs="Bookman Old Style"/>
          <w:color w:val="000000" w:themeColor="text1"/>
        </w:rPr>
        <w:t xml:space="preserve"> W Polsce nie jest finansowane przez NFZ, dlatego tak mało kobiet z niego korzysta.</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Sytuacja ekonomiczna młodej rodziny często nie jest najlepsza, może ona stanąć przed problemem braku środków na pokrycie kosztów badań, które choć nie są obowiązkowe, jednak znacznie zwiększają bezpieczeństwo zarówno matki, jak i dziecka. Społeczeństwo z terenów ub</w:t>
      </w:r>
      <w:r w:rsidR="005B5EE3" w:rsidRPr="00AD2DFE">
        <w:rPr>
          <w:rFonts w:cs="Calibri"/>
          <w:color w:val="000000" w:themeColor="text1"/>
        </w:rPr>
        <w:t>ogich</w:t>
      </w:r>
      <w:r w:rsidRPr="00AD2DFE">
        <w:rPr>
          <w:rFonts w:cs="Calibri"/>
          <w:color w:val="000000" w:themeColor="text1"/>
        </w:rPr>
        <w:t xml:space="preserve"> posiada niewielką wiedzę na temat opieki przed-, około- i poporodowej, opieki nad niemowlęciem, popełnia błędy</w:t>
      </w:r>
      <w:r w:rsidR="005B5EE3" w:rsidRPr="00AD2DFE">
        <w:rPr>
          <w:rFonts w:cs="Calibri"/>
          <w:color w:val="000000" w:themeColor="text1"/>
        </w:rPr>
        <w:t xml:space="preserve"> żywieniowe w stosunku do matki </w:t>
      </w:r>
      <w:r w:rsidRPr="00AD2DFE">
        <w:rPr>
          <w:rFonts w:cs="Calibri"/>
          <w:color w:val="000000" w:themeColor="text1"/>
        </w:rPr>
        <w:t xml:space="preserve"> jak i dziecka, potrzebuje</w:t>
      </w:r>
      <w:r w:rsidR="00504354" w:rsidRPr="00AD2DFE">
        <w:rPr>
          <w:rFonts w:cs="Calibri"/>
          <w:color w:val="000000" w:themeColor="text1"/>
        </w:rPr>
        <w:t xml:space="preserve"> przekazu stosownej wiedzy i</w:t>
      </w:r>
      <w:r w:rsidRPr="00AD2DFE">
        <w:rPr>
          <w:rFonts w:cs="Calibri"/>
          <w:color w:val="000000" w:themeColor="text1"/>
        </w:rPr>
        <w:t xml:space="preserve"> wsparcia psychologicznego. </w:t>
      </w:r>
    </w:p>
    <w:p w:rsidR="005D7E37" w:rsidRPr="00AD2DFE" w:rsidRDefault="005D7E37" w:rsidP="00FD7E49">
      <w:pPr>
        <w:autoSpaceDE w:val="0"/>
        <w:autoSpaceDN w:val="0"/>
        <w:adjustRightInd w:val="0"/>
        <w:spacing w:after="0" w:line="360" w:lineRule="auto"/>
        <w:ind w:firstLine="708"/>
        <w:jc w:val="both"/>
        <w:rPr>
          <w:rFonts w:cs="Calibri"/>
          <w:color w:val="000000" w:themeColor="text1"/>
        </w:rPr>
      </w:pPr>
      <w:r w:rsidRPr="00AD2DFE">
        <w:rPr>
          <w:rFonts w:cs="Calibri"/>
          <w:color w:val="000000" w:themeColor="text1"/>
        </w:rPr>
        <w:t xml:space="preserve">Poprawa jakości i skuteczności opieki zdrowotnej nad matką i noworodkiem stanowi jeden </w:t>
      </w:r>
      <w:r w:rsidRPr="00AD2DFE">
        <w:rPr>
          <w:rFonts w:cs="Calibri"/>
          <w:color w:val="000000" w:themeColor="text1"/>
        </w:rPr>
        <w:br/>
        <w:t>z priorytetów zdrowotnych zgodnych z Rozporządzeniem Ministra Zdrowia z dnia 21 sierpnia 2009 r.</w:t>
      </w:r>
    </w:p>
    <w:p w:rsidR="005D7E37" w:rsidRPr="00AD2DFE" w:rsidRDefault="005D7E37" w:rsidP="00EC674A">
      <w:pPr>
        <w:pStyle w:val="Default"/>
        <w:spacing w:line="360" w:lineRule="auto"/>
        <w:jc w:val="both"/>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w sprawie priorytetów zdrowotnych (Dz. U. z 2009 r. Nr 137, poz. 1126).</w:t>
      </w:r>
    </w:p>
    <w:p w:rsidR="005D7E37" w:rsidRPr="00AD2DFE" w:rsidRDefault="005D7E37" w:rsidP="00486665">
      <w:pPr>
        <w:pStyle w:val="Default"/>
        <w:spacing w:line="360" w:lineRule="auto"/>
        <w:ind w:firstLine="708"/>
        <w:jc w:val="both"/>
        <w:rPr>
          <w:rFonts w:asciiTheme="minorHAnsi" w:hAnsiTheme="minorHAnsi" w:cs="Calibri"/>
          <w:color w:val="000000" w:themeColor="text1"/>
          <w:sz w:val="22"/>
          <w:szCs w:val="22"/>
        </w:rPr>
      </w:pPr>
      <w:r w:rsidRPr="00AD2DFE">
        <w:rPr>
          <w:rFonts w:asciiTheme="minorHAnsi" w:hAnsiTheme="minorHAnsi"/>
          <w:color w:val="000000" w:themeColor="text1"/>
          <w:sz w:val="22"/>
          <w:szCs w:val="22"/>
        </w:rPr>
        <w:t>W województwie podkarpackim obserwuje się niski stopień urbanizacji (miasta poniżej 20 tys. mieszkańców i wieś, bez ośrodków miejskich o silnym oddziaływaniu zewnętrznym). Obserwuje się słabszy rozwój gospodarczy i niższą aktywność gospodarczą. Liczba podmiotów gospodarki narodowej przypadająca na 10 tys. ludności jest znacznie niższa niż przeciętnie w Polsce. Brak rozwiniętego przemysłu oraz słaby rozwój sektora usług, to przyczyny wysokiego poziomu bezrobocia. Na podstawie danych GUS w województwie podkarpackim częściej występują gospodarstwa domowe, gdzie głównym źródłem utrzymania są ś</w:t>
      </w:r>
      <w:r w:rsidR="000C4697" w:rsidRPr="00AD2DFE">
        <w:rPr>
          <w:rFonts w:asciiTheme="minorHAnsi" w:hAnsiTheme="minorHAnsi"/>
          <w:color w:val="000000" w:themeColor="text1"/>
          <w:sz w:val="22"/>
          <w:szCs w:val="22"/>
        </w:rPr>
        <w:t>wiadczenia emerytalno-rentowe z </w:t>
      </w:r>
      <w:r w:rsidRPr="00AD2DFE">
        <w:rPr>
          <w:rFonts w:asciiTheme="minorHAnsi" w:hAnsiTheme="minorHAnsi"/>
          <w:color w:val="000000" w:themeColor="text1"/>
          <w:sz w:val="22"/>
          <w:szCs w:val="22"/>
        </w:rPr>
        <w:t xml:space="preserve">wcześniejszych niskich wynagrodzeń, bądź z pracy w niskotowarowych indywidualnych gospodarstwach rolnych. Wysoka stopa bezrobocia oraz niskie przeciętne miesięczne wynagrodzenia mają wpływ na poziom miesięcznego dochodu rozporządzalnego na 1 osobę, który w województwie podkarpackim był niższy od średniej krajowej 1340 zł i wynosił 1053 zł. na osobę. Dodatkowym czynnikiem wpływającym na tak niski dochód rozporządzalny w województwie podkarpackim był najwyższy w Polsce udział rodzin wielodzietnych w ogólnej liczbie rodzin (blisko 9%, w Polsce blisko 6%). W województwie podkarpackim przeciętnie w gospodarstwie domowym odnotowano 3,05 osób przy czym 0,97 osób pozostawało na utrzymaniu (odpowiednio w skali kraju 2,73 i 0,79).  Przeciętne miesięczne wydatki na 1 osobę wynosiły 901 zł. przy średniej krajowej - 1079 zł. Struktura wydatków również potwierdza, że poziom życia ludności na tym obszarze był relatywnie niski. W przypadku gorszej sytuacji dochodowej w pierwszej kolejności chronione są potrzeby podstawowe niższego </w:t>
      </w:r>
      <w:r w:rsidRPr="00AD2DFE">
        <w:rPr>
          <w:rFonts w:asciiTheme="minorHAnsi" w:hAnsiTheme="minorHAnsi"/>
          <w:color w:val="000000" w:themeColor="text1"/>
          <w:sz w:val="22"/>
          <w:szCs w:val="22"/>
        </w:rPr>
        <w:lastRenderedPageBreak/>
        <w:t>rzędu, w tym żywnościowe. Potrzeby związane z edukacją, rekre</w:t>
      </w:r>
      <w:r w:rsidR="000C4697" w:rsidRPr="00AD2DFE">
        <w:rPr>
          <w:rFonts w:asciiTheme="minorHAnsi" w:hAnsiTheme="minorHAnsi"/>
          <w:color w:val="000000" w:themeColor="text1"/>
          <w:sz w:val="22"/>
          <w:szCs w:val="22"/>
        </w:rPr>
        <w:t>acją i kulturą zaspakajane są w </w:t>
      </w:r>
      <w:r w:rsidRPr="00AD2DFE">
        <w:rPr>
          <w:rFonts w:asciiTheme="minorHAnsi" w:hAnsiTheme="minorHAnsi"/>
          <w:color w:val="000000" w:themeColor="text1"/>
          <w:sz w:val="22"/>
          <w:szCs w:val="22"/>
        </w:rPr>
        <w:t>dalszej kolejności</w:t>
      </w:r>
      <w:r w:rsidR="000912BC"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13"/>
      </w:r>
    </w:p>
    <w:p w:rsidR="005D7E37" w:rsidRPr="00AD2DFE" w:rsidRDefault="005D7E37" w:rsidP="00FD7E49">
      <w:pPr>
        <w:spacing w:line="360" w:lineRule="auto"/>
        <w:ind w:firstLine="708"/>
        <w:jc w:val="both"/>
        <w:rPr>
          <w:color w:val="000000" w:themeColor="text1"/>
        </w:rPr>
      </w:pPr>
      <w:r w:rsidRPr="00AD2DFE">
        <w:rPr>
          <w:color w:val="000000" w:themeColor="text1"/>
        </w:rPr>
        <w:t>Program kierowany jest do kobiet zagrożonych ubóstwem i wykluczeniem społecznym, dotyczy ciąży, porodu i połogu o przebiegu fizjologicznym. Zadaniem niniejszego programu jest wprowadzenie do określonych środowisk wiedzy i umiejętności wprowadzenia stosownych zachowań zdrowotnych, by nie dopuścić do powstania w tym okresie życia kobiety patologii matki i jej przyszłego dziecka.</w:t>
      </w:r>
    </w:p>
    <w:p w:rsidR="005D7E37" w:rsidRPr="0069400F" w:rsidRDefault="005D7E37" w:rsidP="0069400F">
      <w:pPr>
        <w:pStyle w:val="Akapitzlist"/>
        <w:spacing w:line="360" w:lineRule="auto"/>
        <w:rPr>
          <w:color w:val="000000" w:themeColor="text1"/>
        </w:rPr>
      </w:pPr>
      <w:r w:rsidRPr="00AD2DFE">
        <w:rPr>
          <w:color w:val="000000" w:themeColor="text1"/>
        </w:rPr>
        <w:t xml:space="preserve">Program obejmuje </w:t>
      </w:r>
      <w:r w:rsidRPr="0069400F">
        <w:rPr>
          <w:color w:val="000000" w:themeColor="text1"/>
        </w:rPr>
        <w:t>następującą problematykę:</w:t>
      </w:r>
    </w:p>
    <w:p w:rsidR="0069400F" w:rsidRPr="0069400F" w:rsidRDefault="0069400F" w:rsidP="0069400F">
      <w:pPr>
        <w:pStyle w:val="Akapitzlist"/>
        <w:numPr>
          <w:ilvl w:val="0"/>
          <w:numId w:val="2"/>
        </w:numPr>
        <w:spacing w:line="360" w:lineRule="auto"/>
        <w:rPr>
          <w:rFonts w:cs="Arial"/>
          <w:lang w:eastAsia="pl-PL"/>
        </w:rPr>
      </w:pPr>
      <w:r w:rsidRPr="0069400F">
        <w:rPr>
          <w:rFonts w:cs="Arial"/>
          <w:lang w:eastAsia="pl-PL"/>
        </w:rPr>
        <w:t>Opieka nad kobietą ciężarną w przebiegu ciąży fizjologicznej i przygotowanie do macierzyństwa</w:t>
      </w:r>
    </w:p>
    <w:p w:rsidR="005D7E37" w:rsidRPr="0069400F" w:rsidRDefault="000B4547" w:rsidP="0069400F">
      <w:pPr>
        <w:pStyle w:val="Akapitzlist"/>
        <w:numPr>
          <w:ilvl w:val="0"/>
          <w:numId w:val="2"/>
        </w:numPr>
        <w:spacing w:line="360" w:lineRule="auto"/>
        <w:rPr>
          <w:i/>
          <w:color w:val="000000" w:themeColor="text1"/>
        </w:rPr>
      </w:pPr>
      <w:r w:rsidRPr="0069400F">
        <w:rPr>
          <w:i/>
          <w:color w:val="000000" w:themeColor="text1"/>
        </w:rPr>
        <w:t xml:space="preserve">Mini </w:t>
      </w:r>
      <w:r w:rsidR="000912BC" w:rsidRPr="0069400F">
        <w:rPr>
          <w:i/>
          <w:color w:val="000000" w:themeColor="text1"/>
        </w:rPr>
        <w:t>Szkoła R</w:t>
      </w:r>
      <w:r w:rsidR="005D7E37" w:rsidRPr="0069400F">
        <w:rPr>
          <w:i/>
          <w:color w:val="000000" w:themeColor="text1"/>
        </w:rPr>
        <w:t xml:space="preserve">odzenia </w:t>
      </w:r>
      <w:r w:rsidRPr="0069400F">
        <w:rPr>
          <w:i/>
          <w:color w:val="000000" w:themeColor="text1"/>
        </w:rPr>
        <w:t>lub mobilna Mini Szkoła Rodzenia</w:t>
      </w:r>
    </w:p>
    <w:p w:rsidR="005D7E37" w:rsidRPr="00AD2DFE" w:rsidRDefault="000B4547" w:rsidP="002332B0">
      <w:pPr>
        <w:pStyle w:val="Akapitzlist"/>
        <w:numPr>
          <w:ilvl w:val="0"/>
          <w:numId w:val="2"/>
        </w:numPr>
        <w:spacing w:line="360" w:lineRule="auto"/>
        <w:rPr>
          <w:i/>
          <w:color w:val="000000" w:themeColor="text1"/>
        </w:rPr>
      </w:pPr>
      <w:r w:rsidRPr="00AD2DFE">
        <w:rPr>
          <w:i/>
          <w:color w:val="000000" w:themeColor="text1"/>
        </w:rPr>
        <w:t xml:space="preserve">Poradnictwo laktacyjne oraz </w:t>
      </w:r>
      <w:r w:rsidR="000A1F87" w:rsidRPr="00AD2DFE">
        <w:rPr>
          <w:i/>
          <w:color w:val="000000" w:themeColor="text1"/>
        </w:rPr>
        <w:t>opieka nad niemowlęciem</w:t>
      </w:r>
    </w:p>
    <w:p w:rsidR="005D7E37" w:rsidRPr="00AD2DFE" w:rsidRDefault="005D7E37" w:rsidP="00FD7E49">
      <w:pPr>
        <w:autoSpaceDE w:val="0"/>
        <w:autoSpaceDN w:val="0"/>
        <w:adjustRightInd w:val="0"/>
        <w:spacing w:after="0" w:line="360" w:lineRule="auto"/>
        <w:ind w:firstLine="420"/>
        <w:jc w:val="both"/>
        <w:rPr>
          <w:rFonts w:eastAsia="TimesNewRomanPSMT" w:cs="TimesNewRomanPSMT"/>
          <w:color w:val="000000" w:themeColor="text1"/>
        </w:rPr>
      </w:pPr>
      <w:r w:rsidRPr="00AD2DFE">
        <w:rPr>
          <w:rFonts w:eastAsia="TimesNewRomanPSMT" w:cs="TimesNewRomanPSMT"/>
          <w:color w:val="000000" w:themeColor="text1"/>
        </w:rPr>
        <w:t>Celem rekomendacji takiego sprawowania opieki nad kobietą jest doskonalenie standardów opieki medycznej nad kobietą , które pozwolą na zmniejszenie częstości zachorowań i</w:t>
      </w:r>
      <w:r w:rsidR="005B5EE3" w:rsidRPr="00AD2DFE">
        <w:rPr>
          <w:rFonts w:eastAsia="TimesNewRomanPSMT" w:cs="TimesNewRomanPSMT"/>
          <w:color w:val="000000" w:themeColor="text1"/>
        </w:rPr>
        <w:t> </w:t>
      </w:r>
      <w:r w:rsidRPr="00AD2DFE">
        <w:rPr>
          <w:rFonts w:eastAsia="TimesNewRomanPSMT" w:cs="TimesNewRomanPSMT"/>
          <w:color w:val="000000" w:themeColor="text1"/>
        </w:rPr>
        <w:t>zgonów matek, umieralności okołoporodowej noworod</w:t>
      </w:r>
      <w:r w:rsidR="005B5EE3" w:rsidRPr="00AD2DFE">
        <w:rPr>
          <w:rFonts w:eastAsia="TimesNewRomanPSMT" w:cs="TimesNewRomanPSMT"/>
          <w:color w:val="000000" w:themeColor="text1"/>
        </w:rPr>
        <w:t xml:space="preserve">ków, </w:t>
      </w:r>
      <w:r w:rsidRPr="00AD2DFE">
        <w:rPr>
          <w:rFonts w:eastAsia="TimesNewRomanPSMT" w:cs="TimesNewRomanPSMT"/>
          <w:color w:val="000000" w:themeColor="text1"/>
        </w:rPr>
        <w:t>obniżenia odsetka porodów przedwczesnych i urodzeń noworodków o małej masie urodzeniowej. Zdrowie kształtuje się od wczesnego okresu życia osobniczego, tak więc od prawidłowo przebiegającej ciąży i porodu</w:t>
      </w:r>
      <w:r w:rsidR="00FD7E49" w:rsidRPr="00AD2DFE">
        <w:rPr>
          <w:rFonts w:eastAsia="TimesNewRomanPSMT" w:cs="TimesNewRomanPSMT"/>
          <w:color w:val="000000" w:themeColor="text1"/>
        </w:rPr>
        <w:t xml:space="preserve">, zależny jest rozwój fizyczny </w:t>
      </w:r>
      <w:r w:rsidR="0092020B" w:rsidRPr="00AD2DFE">
        <w:rPr>
          <w:rFonts w:eastAsia="TimesNewRomanPSMT" w:cs="TimesNewRomanPSMT"/>
          <w:color w:val="000000" w:themeColor="text1"/>
        </w:rPr>
        <w:br/>
      </w:r>
      <w:r w:rsidRPr="00AD2DFE">
        <w:rPr>
          <w:rFonts w:eastAsia="TimesNewRomanPSMT" w:cs="TimesNewRomanPSMT"/>
          <w:color w:val="000000" w:themeColor="text1"/>
        </w:rPr>
        <w:t>i intelektualny dziecka i człowieka dorosłego. W trosce o zdrowie i jakość życia społeczeństwa, Polskie Towarzystwo Ginekologiczne dostrzega potrzebę analizy i modyfikacji modelu opieki przedporodowej w istniejących obecnie realiach organizacyjnych i ekonomicznych polskiej służby zdrowia oraz aktualnej wiedzy medycznej.</w:t>
      </w:r>
      <w:r w:rsidR="00FD7E49" w:rsidRPr="00AD2DFE">
        <w:rPr>
          <w:rFonts w:eastAsia="TimesNewRomanPSMT" w:cs="TimesNewRomanPSMT"/>
          <w:color w:val="000000" w:themeColor="text1"/>
        </w:rPr>
        <w:t xml:space="preserve"> </w:t>
      </w:r>
    </w:p>
    <w:p w:rsidR="005D7E37" w:rsidRPr="00AD2DFE" w:rsidRDefault="005D7E37" w:rsidP="00FD7E49">
      <w:pPr>
        <w:autoSpaceDE w:val="0"/>
        <w:autoSpaceDN w:val="0"/>
        <w:adjustRightInd w:val="0"/>
        <w:spacing w:after="0" w:line="360" w:lineRule="auto"/>
        <w:ind w:firstLine="420"/>
        <w:jc w:val="both"/>
        <w:rPr>
          <w:rFonts w:eastAsia="TimesNewRomanPSMT" w:cs="TimesNewRomanPSMT"/>
          <w:color w:val="000000" w:themeColor="text1"/>
        </w:rPr>
      </w:pPr>
      <w:r w:rsidRPr="00AD2DFE">
        <w:rPr>
          <w:rFonts w:eastAsia="TimesNewRomanPSMT" w:cs="TimesNewRomanPSMT"/>
          <w:color w:val="000000" w:themeColor="text1"/>
        </w:rPr>
        <w:t>Nacisk na poradnictwo przedporodowe, promocja zachowań ograni</w:t>
      </w:r>
      <w:r w:rsidR="00FD7E49" w:rsidRPr="00AD2DFE">
        <w:rPr>
          <w:rFonts w:eastAsia="TimesNewRomanPSMT" w:cs="TimesNewRomanPSMT"/>
          <w:color w:val="000000" w:themeColor="text1"/>
        </w:rPr>
        <w:t xml:space="preserve">czających ryzyko powstania wad </w:t>
      </w:r>
      <w:r w:rsidRPr="00AD2DFE">
        <w:rPr>
          <w:rFonts w:eastAsia="TimesNewRomanPSMT" w:cs="TimesNewRomanPSMT"/>
          <w:color w:val="000000" w:themeColor="text1"/>
        </w:rPr>
        <w:t>i powikłań ciąży, propagowanie prawidłowego żywienia i suplementacji witaminowo-mineralnej, systematyczna, powszechnie dostępna opieka medyczna połączona z oceną czynników ryzyka dla matki i płodu jest obowiązkiem lekarza sprawującego nadzór nad kobietą cięż</w:t>
      </w:r>
      <w:r w:rsidR="000912BC" w:rsidRPr="00AD2DFE">
        <w:rPr>
          <w:rFonts w:eastAsia="TimesNewRomanPSMT" w:cs="TimesNewRomanPSMT"/>
          <w:color w:val="000000" w:themeColor="text1"/>
        </w:rPr>
        <w:t>arną. J</w:t>
      </w:r>
      <w:r w:rsidRPr="00AD2DFE">
        <w:rPr>
          <w:rFonts w:eastAsia="TimesNewRomanPSMT" w:cs="TimesNewRomanPSMT"/>
          <w:color w:val="000000" w:themeColor="text1"/>
        </w:rPr>
        <w:t>est to zadanie, które powinno być realizowane przez lekarza ginekologa-położnika przy współpracy z lekarzem rodzinnym, położną i lekarzami innych specjalności</w:t>
      </w:r>
      <w:r w:rsidR="000912BC" w:rsidRPr="00AD2DFE">
        <w:rPr>
          <w:rFonts w:eastAsia="TimesNewRomanPSMT" w:cs="TimesNewRomanPSMT"/>
          <w:color w:val="000000" w:themeColor="text1"/>
        </w:rPr>
        <w:t>.</w:t>
      </w:r>
      <w:r w:rsidRPr="00AD2DFE">
        <w:rPr>
          <w:rFonts w:eastAsia="TimesNewRomanPSMT" w:cs="TimesNewRomanPSMT"/>
          <w:color w:val="000000" w:themeColor="text1"/>
        </w:rPr>
        <w:t xml:space="preserve"> </w:t>
      </w:r>
      <w:r w:rsidRPr="00AD2DFE">
        <w:rPr>
          <w:rStyle w:val="Odwoanieprzypisudolnego"/>
          <w:rFonts w:eastAsia="TimesNewRomanPSMT" w:cs="TimesNewRomanPSMT"/>
          <w:color w:val="000000" w:themeColor="text1"/>
        </w:rPr>
        <w:footnoteReference w:id="14"/>
      </w:r>
      <w:r w:rsidRPr="00AD2DFE">
        <w:rPr>
          <w:rFonts w:eastAsia="TimesNewRomanPSMT" w:cs="TimesNewRomanPSMT"/>
          <w:color w:val="000000" w:themeColor="text1"/>
        </w:rPr>
        <w:t xml:space="preserve"> </w:t>
      </w:r>
    </w:p>
    <w:p w:rsidR="00FD7E49" w:rsidRPr="00AD2DFE" w:rsidRDefault="005D7E37" w:rsidP="00FD7E49">
      <w:pPr>
        <w:autoSpaceDE w:val="0"/>
        <w:autoSpaceDN w:val="0"/>
        <w:adjustRightInd w:val="0"/>
        <w:spacing w:after="0" w:line="360" w:lineRule="auto"/>
        <w:ind w:firstLine="420"/>
        <w:jc w:val="both"/>
        <w:rPr>
          <w:rFonts w:cs="Courier New"/>
          <w:color w:val="000000" w:themeColor="text1"/>
        </w:rPr>
      </w:pPr>
      <w:r w:rsidRPr="00AD2DFE">
        <w:rPr>
          <w:rFonts w:cs="Courier New"/>
          <w:color w:val="000000" w:themeColor="text1"/>
        </w:rPr>
        <w:t xml:space="preserve">W optymalnych warunkach każda ciąża powinna być planowana. W czasie </w:t>
      </w:r>
      <w:r w:rsidR="00C919B1">
        <w:rPr>
          <w:rFonts w:cs="Courier New"/>
          <w:color w:val="000000" w:themeColor="text1"/>
        </w:rPr>
        <w:t>p</w:t>
      </w:r>
      <w:r w:rsidR="00C919B1" w:rsidRPr="00AD2DFE">
        <w:rPr>
          <w:rFonts w:cs="Courier New"/>
          <w:color w:val="000000" w:themeColor="text1"/>
        </w:rPr>
        <w:t>oradnictw</w:t>
      </w:r>
      <w:r w:rsidR="00C919B1">
        <w:rPr>
          <w:rFonts w:cs="Courier New"/>
          <w:color w:val="000000" w:themeColor="text1"/>
        </w:rPr>
        <w:t>a</w:t>
      </w:r>
      <w:r w:rsidR="00C919B1" w:rsidRPr="00AD2DFE">
        <w:rPr>
          <w:rFonts w:cs="Courier New"/>
          <w:color w:val="000000" w:themeColor="text1"/>
        </w:rPr>
        <w:t xml:space="preserve"> </w:t>
      </w:r>
      <w:r w:rsidR="00C919B1">
        <w:rPr>
          <w:rFonts w:cs="Courier New"/>
          <w:color w:val="000000" w:themeColor="text1"/>
        </w:rPr>
        <w:t>na wczesnym etapie ciąży</w:t>
      </w:r>
      <w:r w:rsidRPr="00AD2DFE">
        <w:rPr>
          <w:rFonts w:cs="Courier New"/>
          <w:color w:val="000000" w:themeColor="text1"/>
        </w:rPr>
        <w:t xml:space="preserve"> powinno się zebrać dokładny wywiad dotyczący przebytych lub istniejących ch</w:t>
      </w:r>
      <w:r w:rsidR="00FD7E49" w:rsidRPr="00AD2DFE">
        <w:rPr>
          <w:rFonts w:cs="Courier New"/>
          <w:color w:val="000000" w:themeColor="text1"/>
        </w:rPr>
        <w:t xml:space="preserve">orób ogólnoustrojowych. </w:t>
      </w:r>
      <w:r w:rsidRPr="00AD2DFE">
        <w:rPr>
          <w:rFonts w:cs="Courier New"/>
          <w:color w:val="000000" w:themeColor="text1"/>
        </w:rPr>
        <w:t xml:space="preserve">Istotne znaczenie ma dokładne zebranie wywiadu rodzinnego, </w:t>
      </w:r>
      <w:r w:rsidRPr="00AD2DFE">
        <w:rPr>
          <w:rFonts w:cs="Courier New"/>
          <w:color w:val="000000" w:themeColor="text1"/>
        </w:rPr>
        <w:lastRenderedPageBreak/>
        <w:t>szczególnie dotyczącego wad genetycznych i wrodzonych, strat ciąż, cukrzycy, nadciśnienia, chorób układowyc</w:t>
      </w:r>
      <w:r w:rsidR="00FD7E49" w:rsidRPr="00AD2DFE">
        <w:rPr>
          <w:rFonts w:cs="Courier New"/>
          <w:color w:val="000000" w:themeColor="text1"/>
        </w:rPr>
        <w:t xml:space="preserve">h, chorób autoimmunologicznych. </w:t>
      </w:r>
      <w:r w:rsidRPr="00AD2DFE">
        <w:rPr>
          <w:rFonts w:cs="Courier New"/>
          <w:color w:val="000000" w:themeColor="text1"/>
        </w:rPr>
        <w:t>Należy zebrać wywiad dotyczący chorób ginekologicznych, ze szczególnym uwzględnieniem wad rozwojowych, obecności mięśniaków, zmian w przydatkach, stosowanej antykoncepcji, przebytych zakaże</w:t>
      </w:r>
      <w:r w:rsidR="000C4697" w:rsidRPr="00AD2DFE">
        <w:rPr>
          <w:rFonts w:cs="Courier New"/>
          <w:color w:val="000000" w:themeColor="text1"/>
        </w:rPr>
        <w:t>ń oraz leczenia niepłodności. W </w:t>
      </w:r>
      <w:r w:rsidRPr="00AD2DFE">
        <w:rPr>
          <w:rFonts w:cs="Courier New"/>
          <w:color w:val="000000" w:themeColor="text1"/>
        </w:rPr>
        <w:t xml:space="preserve">wywiadzie położniczym należy uzyskać informacje dotyczące przebiegu i sposobu zakończenia ciąż, powikłań połogu oraz danych dotyczących urodzonych dzieci (masa ciała, stan </w:t>
      </w:r>
      <w:r w:rsidR="005B5EE3" w:rsidRPr="00AD2DFE">
        <w:rPr>
          <w:rFonts w:cs="Courier New"/>
          <w:color w:val="000000" w:themeColor="text1"/>
        </w:rPr>
        <w:t>pourodzeniowy</w:t>
      </w:r>
      <w:r w:rsidRPr="00AD2DFE">
        <w:rPr>
          <w:rFonts w:cs="Courier New"/>
          <w:color w:val="000000" w:themeColor="text1"/>
        </w:rPr>
        <w:t>, urazy, wady, rozwój psychomotoryczny).</w:t>
      </w:r>
      <w:r w:rsidR="00FD7E49" w:rsidRPr="00AD2DFE">
        <w:rPr>
          <w:rFonts w:cs="Courier New"/>
          <w:color w:val="000000" w:themeColor="text1"/>
        </w:rPr>
        <w:t xml:space="preserve"> </w:t>
      </w:r>
    </w:p>
    <w:p w:rsidR="00DD155D" w:rsidRPr="00AD2DFE" w:rsidRDefault="00FD7E49" w:rsidP="00DD155D">
      <w:pPr>
        <w:autoSpaceDE w:val="0"/>
        <w:autoSpaceDN w:val="0"/>
        <w:adjustRightInd w:val="0"/>
        <w:spacing w:after="0" w:line="360" w:lineRule="auto"/>
        <w:ind w:firstLine="708"/>
        <w:jc w:val="both"/>
        <w:rPr>
          <w:color w:val="000000" w:themeColor="text1"/>
        </w:rPr>
      </w:pPr>
      <w:r w:rsidRPr="00AD2DFE">
        <w:rPr>
          <w:color w:val="000000" w:themeColor="text1"/>
        </w:rPr>
        <w:t>Ważnym problemem, k</w:t>
      </w:r>
      <w:r w:rsidR="00DD155D" w:rsidRPr="00AD2DFE">
        <w:rPr>
          <w:color w:val="000000" w:themeColor="text1"/>
        </w:rPr>
        <w:t>tóry uniemożliwia pełną diagnozę</w:t>
      </w:r>
      <w:r w:rsidRPr="00AD2DFE">
        <w:rPr>
          <w:color w:val="000000" w:themeColor="text1"/>
        </w:rPr>
        <w:t xml:space="preserve"> opieki okołoporodowej w Polsce</w:t>
      </w:r>
      <w:r w:rsidR="0092020B" w:rsidRPr="00AD2DFE">
        <w:rPr>
          <w:color w:val="000000" w:themeColor="text1"/>
        </w:rPr>
        <w:t>,</w:t>
      </w:r>
      <w:r w:rsidRPr="00AD2DFE">
        <w:rPr>
          <w:color w:val="000000" w:themeColor="text1"/>
        </w:rPr>
        <w:t xml:space="preserve"> jest brak danych. W Polsce nie są gromadzone dane, dotyczące odsetka kobiet objętych opieką medyczną w ciąży, </w:t>
      </w:r>
      <w:r w:rsidR="005B5EE3" w:rsidRPr="00AD2DFE">
        <w:rPr>
          <w:color w:val="000000" w:themeColor="text1"/>
        </w:rPr>
        <w:t xml:space="preserve">podczas </w:t>
      </w:r>
      <w:r w:rsidRPr="00AD2DFE">
        <w:rPr>
          <w:color w:val="000000" w:themeColor="text1"/>
        </w:rPr>
        <w:t xml:space="preserve">porodu i połogu, korzystających z różnych form edukacji przedporodowej, karmiących piersią przez przynajmniej 6 miesięcy życia dziecka. Nie mamy również informacji </w:t>
      </w:r>
      <w:r w:rsidR="005B5EE3" w:rsidRPr="00AD2DFE">
        <w:rPr>
          <w:color w:val="000000" w:themeColor="text1"/>
        </w:rPr>
        <w:t>o </w:t>
      </w:r>
      <w:r w:rsidRPr="00AD2DFE">
        <w:rPr>
          <w:color w:val="000000" w:themeColor="text1"/>
        </w:rPr>
        <w:t xml:space="preserve">powikłaniach okołoporodowych oraz możliwości śledzenia ich długofalowego wpływu na dalsze zdrowie matek i dzieci. Nie są prowadzone rejestry tych wskaźników ani badania przekrojowe w tym zakresie. Uniemożliwia to pełną ocenę opieki nad matką i dzieckiem </w:t>
      </w:r>
      <w:r w:rsidR="005B5EE3" w:rsidRPr="00AD2DFE">
        <w:rPr>
          <w:color w:val="000000" w:themeColor="text1"/>
        </w:rPr>
        <w:t xml:space="preserve">w Polsce, a tym samym </w:t>
      </w:r>
      <w:r w:rsidRPr="00AD2DFE">
        <w:rPr>
          <w:color w:val="000000" w:themeColor="text1"/>
        </w:rPr>
        <w:t xml:space="preserve"> </w:t>
      </w:r>
      <w:r w:rsidR="005B5EE3" w:rsidRPr="00AD2DFE">
        <w:rPr>
          <w:color w:val="000000" w:themeColor="text1"/>
        </w:rPr>
        <w:t>w</w:t>
      </w:r>
      <w:r w:rsidRPr="00AD2DFE">
        <w:rPr>
          <w:color w:val="000000" w:themeColor="text1"/>
        </w:rPr>
        <w:t xml:space="preserve">prowadzenie koniecznych zmian. </w:t>
      </w:r>
      <w:r w:rsidR="005D7E37" w:rsidRPr="00AD2DFE">
        <w:rPr>
          <w:rFonts w:cs="Arial"/>
          <w:color w:val="000000" w:themeColor="text1"/>
          <w:shd w:val="clear" w:color="auto" w:fill="FFFFFF"/>
        </w:rPr>
        <w:t>Edukacja przedporodowa ma ogromne znaczenie dla rodziców, którzy oczekują narodzin swojego dziecka. Dla wielu z nich jest ona pierwszym i często jedynym źródłem aktualnej, fachowej wiedzy, przekazanej przez pro</w:t>
      </w:r>
      <w:r w:rsidR="00032F5B" w:rsidRPr="00AD2DFE">
        <w:rPr>
          <w:rFonts w:cs="Arial"/>
          <w:color w:val="000000" w:themeColor="text1"/>
          <w:shd w:val="clear" w:color="auto" w:fill="FFFFFF"/>
        </w:rPr>
        <w:t>fesjonalistów. Nabycie wiedzy i </w:t>
      </w:r>
      <w:r w:rsidR="005D7E37" w:rsidRPr="00AD2DFE">
        <w:rPr>
          <w:rFonts w:cs="Arial"/>
          <w:color w:val="000000" w:themeColor="text1"/>
          <w:shd w:val="clear" w:color="auto" w:fill="FFFFFF"/>
        </w:rPr>
        <w:t xml:space="preserve">umiejętności w zakresie szeroko pojętej edukacji okołoporodowej pozwoli zadbać o stan własnego zdrowia i zdrowia dziecka, co powinno mieć wpływ na zmniejszenie patologii położniczych, wcześniactwa i porodów dzieci z niską masą urodzeniową. </w:t>
      </w:r>
      <w:r w:rsidR="00DD155D" w:rsidRPr="00AD2DFE">
        <w:rPr>
          <w:color w:val="000000" w:themeColor="text1"/>
        </w:rPr>
        <w:t xml:space="preserve">Badania naukowe i doświadczenia wielu krajów, pokazują, że dla uzyskania lepszych wyników opieki okołoporodowej ważne jest rozpowszechnienie edukacji przedporodowej. </w:t>
      </w:r>
      <w:r w:rsidR="00DD155D" w:rsidRPr="00AD2DFE">
        <w:rPr>
          <w:rFonts w:cs="Arial"/>
          <w:color w:val="000000" w:themeColor="text1"/>
          <w:shd w:val="clear" w:color="auto" w:fill="FFFFFF"/>
        </w:rPr>
        <w:t xml:space="preserve">Uczestnictwo w </w:t>
      </w:r>
      <w:r w:rsidR="003131EB" w:rsidRPr="00AD2DFE">
        <w:rPr>
          <w:rFonts w:cs="Arial"/>
          <w:color w:val="000000" w:themeColor="text1"/>
          <w:shd w:val="clear" w:color="auto" w:fill="FFFFFF"/>
        </w:rPr>
        <w:t xml:space="preserve">Mini </w:t>
      </w:r>
      <w:r w:rsidR="00DD155D" w:rsidRPr="00AD2DFE">
        <w:rPr>
          <w:rFonts w:cs="Arial"/>
          <w:color w:val="000000" w:themeColor="text1"/>
          <w:shd w:val="clear" w:color="auto" w:fill="FFFFFF"/>
        </w:rPr>
        <w:t xml:space="preserve">Szkole Rodzenia powinno przyczynić się do zmniejszenia lęków i niepokojów rodziców związanych z ciążą, porodem i połogiem oraz ułatwić aktywne uczestnictwo w porodzie i wejście w bezpieczne rodzicielstwo. </w:t>
      </w:r>
      <w:r w:rsidR="00DD155D" w:rsidRPr="00AD2DFE">
        <w:rPr>
          <w:color w:val="000000" w:themeColor="text1"/>
        </w:rPr>
        <w:t xml:space="preserve">Badania wykazują, że kobiety uczestniczące  w szkole rodzenia, bardziej znają sygnały swojego ciała podczas porodu i lepiej współpracują z położną i lekarzem. Efektem tego jest poród krótszy o 2-4 godziny, rzadsze występowanie zaburzeń czynności skurczowej macicy, rzadsze nacinanie krocza, rzadsze uszkodzenia szyjki macicy, lepsze dotlenienie płodu, mniejszy odsetek urazów okołoporodowych </w:t>
      </w:r>
      <w:r w:rsidR="0092020B" w:rsidRPr="00AD2DFE">
        <w:rPr>
          <w:color w:val="000000" w:themeColor="text1"/>
        </w:rPr>
        <w:br/>
      </w:r>
      <w:r w:rsidR="00DD155D" w:rsidRPr="00AD2DFE">
        <w:rPr>
          <w:color w:val="000000" w:themeColor="text1"/>
        </w:rPr>
        <w:t>u</w:t>
      </w:r>
      <w:r w:rsidR="0092020B" w:rsidRPr="00AD2DFE">
        <w:rPr>
          <w:color w:val="000000" w:themeColor="text1"/>
        </w:rPr>
        <w:t xml:space="preserve"> </w:t>
      </w:r>
      <w:r w:rsidR="00DD155D" w:rsidRPr="00AD2DFE">
        <w:rPr>
          <w:color w:val="000000" w:themeColor="text1"/>
        </w:rPr>
        <w:t xml:space="preserve">noworodków, rzadziej wykonywane operacje położnicze, wyższa ocena noworodka w skali Apgar, mniejsza utrata krwi w III okresie porodu, szybszy powrót do pełnej sprawności po porodzie </w:t>
      </w:r>
      <w:r w:rsidR="0092020B" w:rsidRPr="00AD2DFE">
        <w:rPr>
          <w:color w:val="000000" w:themeColor="text1"/>
        </w:rPr>
        <w:br/>
      </w:r>
      <w:r w:rsidR="00DD155D" w:rsidRPr="00AD2DFE">
        <w:rPr>
          <w:color w:val="000000" w:themeColor="text1"/>
        </w:rPr>
        <w:lastRenderedPageBreak/>
        <w:t>i zdecydowanie częstsze karmienie piersią</w:t>
      </w:r>
      <w:r w:rsidR="000912BC" w:rsidRPr="00AD2DFE">
        <w:rPr>
          <w:color w:val="000000" w:themeColor="text1"/>
        </w:rPr>
        <w:t>.</w:t>
      </w:r>
      <w:r w:rsidR="00DD155D" w:rsidRPr="00AD2DFE">
        <w:rPr>
          <w:color w:val="000000" w:themeColor="text1"/>
        </w:rPr>
        <w:t xml:space="preserve"> </w:t>
      </w:r>
      <w:r w:rsidR="00DD155D" w:rsidRPr="00AD2DFE">
        <w:rPr>
          <w:rStyle w:val="Odwoanieprzypisudolnego"/>
          <w:rFonts w:cs="Arial"/>
          <w:color w:val="000000" w:themeColor="text1"/>
          <w:shd w:val="clear" w:color="auto" w:fill="FFFFFF"/>
        </w:rPr>
        <w:footnoteReference w:id="15"/>
      </w:r>
      <w:r w:rsidR="00DD155D" w:rsidRPr="00AD2DFE">
        <w:rPr>
          <w:rFonts w:cs="Arial"/>
          <w:color w:val="000000" w:themeColor="text1"/>
          <w:shd w:val="clear" w:color="auto" w:fill="FFFFFF"/>
        </w:rPr>
        <w:t xml:space="preserve">  W Polsce liczba kobiet korzystających ze szkół rodzenia to zaledwie 5%. </w:t>
      </w:r>
      <w:r w:rsidR="00DD155D" w:rsidRPr="00AD2DFE">
        <w:rPr>
          <w:rStyle w:val="Odwoanieprzypisudolnego"/>
          <w:rFonts w:cs="Arial"/>
          <w:color w:val="000000" w:themeColor="text1"/>
          <w:shd w:val="clear" w:color="auto" w:fill="FFFFFF"/>
        </w:rPr>
        <w:footnoteReference w:id="16"/>
      </w:r>
      <w:r w:rsidR="00DD155D" w:rsidRPr="00AD2DFE">
        <w:rPr>
          <w:rFonts w:cs="Arial"/>
          <w:color w:val="000000" w:themeColor="text1"/>
          <w:shd w:val="clear" w:color="auto" w:fill="FFFFFF"/>
        </w:rPr>
        <w:t xml:space="preserve"> </w:t>
      </w:r>
      <w:r w:rsidR="00DD155D" w:rsidRPr="00AD2DFE">
        <w:rPr>
          <w:color w:val="000000" w:themeColor="text1"/>
        </w:rPr>
        <w:t xml:space="preserve">Obecnie funkcjonuje ok. 250–300 szkół rodzenia, z czego większość jest płatna (od 150 do 600 zł za kurs). </w:t>
      </w:r>
      <w:r w:rsidR="00032F5B" w:rsidRPr="00AD2DFE">
        <w:rPr>
          <w:color w:val="000000" w:themeColor="text1"/>
        </w:rPr>
        <w:t xml:space="preserve">Zajęcia w ramach </w:t>
      </w:r>
      <w:r w:rsidR="0092020B" w:rsidRPr="00AD2DFE">
        <w:rPr>
          <w:color w:val="000000" w:themeColor="text1"/>
        </w:rPr>
        <w:t>s</w:t>
      </w:r>
      <w:r w:rsidR="00DD155D" w:rsidRPr="00AD2DFE">
        <w:rPr>
          <w:color w:val="000000" w:themeColor="text1"/>
        </w:rPr>
        <w:t xml:space="preserve">zkoły rodzenia są prowadzone przez położne, pielęgniarki, lekarzy ginekologów, fizjoterapeutów, psychologów. Działają przy szpitalach, przychodniach lub jako niezależne formy działalności. </w:t>
      </w:r>
      <w:r w:rsidR="009600A3" w:rsidRPr="00AD2DFE">
        <w:rPr>
          <w:color w:val="000000" w:themeColor="text1"/>
        </w:rPr>
        <w:t>Brak jest</w:t>
      </w:r>
      <w:r w:rsidR="00DD155D" w:rsidRPr="00AD2DFE">
        <w:rPr>
          <w:color w:val="000000" w:themeColor="text1"/>
        </w:rPr>
        <w:t xml:space="preserve"> danych na temat odsetka kobiet w ciąży korzystających ze szkół rodzenia. Wśród respondentek akcji Rodzić po Ludzku w 2006 r., 66% kobiet uczęszczało do szkoły rodzenia, ale wśród kobiet, które wzięły udział w badaniu „Mój poród” rok wcześniej, było to zaledwie 20%. Wydaje się, że czynnik finansowy jest decydujący w kwestii dostępności szkół rodzenia — w Warszawie z edukacji przedporodowej finansowanej przez samorząd w 2009 r. skorzystało 11 141 kobiet, czyli 59% wszystkich ciężarnych. </w:t>
      </w:r>
      <w:r w:rsidR="00DD155D" w:rsidRPr="00AD2DFE">
        <w:rPr>
          <w:rStyle w:val="Odwoanieprzypisudolnego"/>
          <w:color w:val="000000" w:themeColor="text1"/>
        </w:rPr>
        <w:footnoteReference w:id="17"/>
      </w:r>
      <w:r w:rsidR="00DD155D" w:rsidRPr="00AD2DFE">
        <w:rPr>
          <w:color w:val="000000" w:themeColor="text1"/>
        </w:rPr>
        <w:t xml:space="preserve"> Oprócz Warszawy, programy profilaktyczne skierowane do kobiet w ciąży, obejmujące finansowanie edukacji przedporodowej realizował lub nadal prowadzi samorząd m.in. w Białymstoku, Bydgoszczy, Gdańsku, Krakowie, Płocku, Przemyślu, Wrocławiu. </w:t>
      </w:r>
      <w:r w:rsidR="00DD155D" w:rsidRPr="00AD2DFE">
        <w:rPr>
          <w:rStyle w:val="Odwoanieprzypisudolnego"/>
          <w:color w:val="000000" w:themeColor="text1"/>
        </w:rPr>
        <w:footnoteReference w:id="18"/>
      </w:r>
      <w:r w:rsidR="00DD155D" w:rsidRPr="00AD2DFE">
        <w:rPr>
          <w:color w:val="000000" w:themeColor="text1"/>
        </w:rPr>
        <w:t xml:space="preserve"> NFZ finansuje opiekę położnej środowiskowo–rodzinnej od 20. tygodnia</w:t>
      </w:r>
      <w:ins w:id="5" w:author="acer" w:date="2017-05-10T19:10:00Z">
        <w:r w:rsidR="00AC702C" w:rsidRPr="00AD2DFE">
          <w:rPr>
            <w:color w:val="000000" w:themeColor="text1"/>
          </w:rPr>
          <w:t> </w:t>
        </w:r>
      </w:ins>
      <w:r w:rsidR="00DD155D" w:rsidRPr="00AD2DFE">
        <w:rPr>
          <w:color w:val="000000" w:themeColor="text1"/>
        </w:rPr>
        <w:t xml:space="preserve">ciąży. </w:t>
      </w:r>
      <w:r w:rsidR="002035D0" w:rsidRPr="00AD2DFE">
        <w:rPr>
          <w:color w:val="000000" w:themeColor="text1"/>
        </w:rPr>
        <w:br/>
      </w:r>
      <w:r w:rsidR="00DD155D" w:rsidRPr="00AD2DFE">
        <w:rPr>
          <w:color w:val="000000" w:themeColor="text1"/>
        </w:rPr>
        <w:t xml:space="preserve">W kompetencjach położnej jest wsparcie i edukacja przedporodowa, przekazanie wiedzy dotyczącej ciąży, porodu i połogu, informacja na temat przygotowania domu na przyjście dziecka, przygotowanie do laktacji, pielęgnacji noworodka, edukacja dotycząca stylu życia, prawidłowej diety i utrzymania aktywności fizycznej w ciąży. Jednak z tej formy opieki kobiety w ciąży nie korzystają. </w:t>
      </w:r>
      <w:r w:rsidR="00DD155D" w:rsidRPr="00AD2DFE">
        <w:rPr>
          <w:rFonts w:cs="Arial"/>
          <w:color w:val="000000" w:themeColor="text1"/>
          <w:shd w:val="clear" w:color="auto" w:fill="FFFFFF"/>
        </w:rPr>
        <w:t>Dostępność szkół rodzenia w województwie podkarpackim jest ograniczona, gdyż są</w:t>
      </w:r>
      <w:r w:rsidR="00B40F02" w:rsidRPr="00AD2DFE">
        <w:rPr>
          <w:rFonts w:cs="Arial"/>
          <w:color w:val="000000" w:themeColor="text1"/>
          <w:shd w:val="clear" w:color="auto" w:fill="FFFFFF"/>
        </w:rPr>
        <w:t xml:space="preserve"> one</w:t>
      </w:r>
      <w:r w:rsidR="00DD155D" w:rsidRPr="00AD2DFE">
        <w:rPr>
          <w:rFonts w:cs="Arial"/>
          <w:color w:val="000000" w:themeColor="text1"/>
          <w:shd w:val="clear" w:color="auto" w:fill="FFFFFF"/>
        </w:rPr>
        <w:t xml:space="preserve"> nieliczne i odpłatne.</w:t>
      </w:r>
      <w:r w:rsidR="00DD155D" w:rsidRPr="00AD2DFE">
        <w:rPr>
          <w:rStyle w:val="apple-converted-space"/>
          <w:rFonts w:cs="Arial"/>
          <w:color w:val="000000" w:themeColor="text1"/>
          <w:shd w:val="clear" w:color="auto" w:fill="FFFFFF"/>
        </w:rPr>
        <w:t> </w:t>
      </w:r>
      <w:r w:rsidR="00387BA6" w:rsidRPr="00AD2DFE">
        <w:rPr>
          <w:rFonts w:cs="Arial"/>
          <w:color w:val="000000" w:themeColor="text1"/>
          <w:shd w:val="clear" w:color="auto" w:fill="FFFFFF"/>
        </w:rPr>
        <w:t>Aby w </w:t>
      </w:r>
      <w:r w:rsidR="00DD155D" w:rsidRPr="00AD2DFE">
        <w:rPr>
          <w:rFonts w:cs="Arial"/>
          <w:color w:val="000000" w:themeColor="text1"/>
          <w:shd w:val="clear" w:color="auto" w:fill="FFFFFF"/>
        </w:rPr>
        <w:t>województwie podkarpackim rodziło się jak najwięcej żywych, zdrowych noworodków, a wskaźnik umieralności okołoporodowej stawał się coraz niższy, należy wzmocnić edukacyjną formę opieki nad kobietą ciężarną, poprzez szeroki dostęp do bezpłatnych szkół rodzenia.</w:t>
      </w:r>
      <w:r w:rsidR="00DD155D" w:rsidRPr="00AD2DFE">
        <w:rPr>
          <w:color w:val="000000" w:themeColor="text1"/>
        </w:rPr>
        <w:t xml:space="preserve"> Wydaje się konieczne zachęcenie większej liczby kobiet do kontaktu z położną środowiskowo–rod</w:t>
      </w:r>
      <w:r w:rsidR="00387BA6" w:rsidRPr="00AD2DFE">
        <w:rPr>
          <w:color w:val="000000" w:themeColor="text1"/>
        </w:rPr>
        <w:t>zinną już w czasie ciąży i </w:t>
      </w:r>
      <w:r w:rsidR="00DD155D" w:rsidRPr="00AD2DFE">
        <w:rPr>
          <w:color w:val="000000" w:themeColor="text1"/>
        </w:rPr>
        <w:t>wykorzystanie potencjału tej formy opieki finansowanej przez NFZ jako formy edukacji przedporodowej, co może się przełożyć na zmniejszenie odsetka powikłań w ciąży.</w:t>
      </w:r>
    </w:p>
    <w:p w:rsidR="005D7E37" w:rsidRPr="00AD2DFE" w:rsidRDefault="007E0DC6" w:rsidP="00DD155D">
      <w:pPr>
        <w:autoSpaceDE w:val="0"/>
        <w:autoSpaceDN w:val="0"/>
        <w:adjustRightInd w:val="0"/>
        <w:spacing w:after="0" w:line="360" w:lineRule="auto"/>
        <w:ind w:firstLine="708"/>
        <w:jc w:val="both"/>
        <w:rPr>
          <w:rFonts w:cs="Courier New"/>
          <w:color w:val="000000" w:themeColor="text1"/>
        </w:rPr>
      </w:pPr>
      <w:r w:rsidRPr="00AD2DFE">
        <w:rPr>
          <w:color w:val="000000" w:themeColor="text1"/>
        </w:rPr>
        <w:t>Zdiagnozowanym problemem w kontekście kompleksowej opieki jest ciągle zbyt duża liczba młodych mam przedwcześnie lub w ogóle rezygnujących z naturalnego karmienia</w:t>
      </w:r>
      <w:r w:rsidR="00504354" w:rsidRPr="00AD2DFE">
        <w:rPr>
          <w:color w:val="000000" w:themeColor="text1"/>
        </w:rPr>
        <w:t xml:space="preserve"> piersią</w:t>
      </w:r>
      <w:r w:rsidRPr="00AD2DFE">
        <w:rPr>
          <w:color w:val="000000" w:themeColor="text1"/>
        </w:rPr>
        <w:t xml:space="preserve">. Żywienie </w:t>
      </w:r>
      <w:r w:rsidRPr="00AD2DFE">
        <w:rPr>
          <w:color w:val="000000" w:themeColor="text1"/>
        </w:rPr>
        <w:lastRenderedPageBreak/>
        <w:t xml:space="preserve">sztuczne noworodków i niemowląt, dokarmianie mieszanką dzieci karmionych piersią oraz przedwczesne podawanie innej żywności zwiększa ryzyko niektórych chorób i hospitalizacji dzieci </w:t>
      </w:r>
      <w:r w:rsidR="001560D4" w:rsidRPr="00AD2DFE">
        <w:rPr>
          <w:color w:val="000000" w:themeColor="text1"/>
        </w:rPr>
        <w:br/>
      </w:r>
      <w:r w:rsidRPr="00AD2DFE">
        <w:rPr>
          <w:color w:val="000000" w:themeColor="text1"/>
        </w:rPr>
        <w:t>w okresie niemowlęcym, a także zwiększa ryzyko słabszego rozwoju psychofizycznego. Według WHO oraz Departamentu Matki i Dziecka M</w:t>
      </w:r>
      <w:r w:rsidR="00504354" w:rsidRPr="00AD2DFE">
        <w:rPr>
          <w:color w:val="000000" w:themeColor="text1"/>
        </w:rPr>
        <w:t xml:space="preserve">inisterstwa Zdrowia optymalnym </w:t>
      </w:r>
      <w:r w:rsidRPr="00AD2DFE">
        <w:rPr>
          <w:color w:val="000000" w:themeColor="text1"/>
        </w:rPr>
        <w:t>i rekomendowanym sposobem żywienia niemowląt zapewniaj</w:t>
      </w:r>
      <w:r w:rsidR="00504354" w:rsidRPr="00AD2DFE">
        <w:rPr>
          <w:color w:val="000000" w:themeColor="text1"/>
        </w:rPr>
        <w:t xml:space="preserve">ącym prawidłowy wzrost, rozwój </w:t>
      </w:r>
      <w:r w:rsidRPr="00AD2DFE">
        <w:rPr>
          <w:color w:val="000000" w:themeColor="text1"/>
        </w:rPr>
        <w:t xml:space="preserve">i zdrowie dziecka jest wyłączne karmienie piersią przez pierwszych 6 miesięcy życia oraz kontynuowanie karmienia piersią do roku lub dłużej. </w:t>
      </w:r>
      <w:r w:rsidRPr="00AD2DFE">
        <w:rPr>
          <w:rStyle w:val="Odwoanieprzypisudolnego"/>
          <w:color w:val="000000" w:themeColor="text1"/>
        </w:rPr>
        <w:footnoteReference w:id="19"/>
      </w:r>
      <w:r w:rsidRPr="00AD2DFE">
        <w:rPr>
          <w:color w:val="000000" w:themeColor="text1"/>
        </w:rPr>
        <w:t xml:space="preserve"> </w:t>
      </w:r>
      <w:r w:rsidRPr="00AD2DFE">
        <w:rPr>
          <w:rFonts w:eastAsia="TimesNewRomanPSMT" w:cs="TimesNewRomanPSMT"/>
          <w:color w:val="000000" w:themeColor="text1"/>
        </w:rPr>
        <w:t>W</w:t>
      </w:r>
      <w:r w:rsidR="005D7E37" w:rsidRPr="00AD2DFE">
        <w:rPr>
          <w:rFonts w:eastAsia="TimesNewRomanPSMT" w:cs="TimesNewRomanPSMT"/>
          <w:color w:val="000000" w:themeColor="text1"/>
        </w:rPr>
        <w:t xml:space="preserve"> społeczeństwie coraz mniejszy nacisk kładzie się na karmienie naturalne. </w:t>
      </w:r>
      <w:r w:rsidR="005D7E37" w:rsidRPr="00AD2DFE">
        <w:rPr>
          <w:color w:val="000000" w:themeColor="text1"/>
        </w:rPr>
        <w:t xml:space="preserve">Matki często zostają pozbawione profesjonalnej pomocy laktacyjnej, przez </w:t>
      </w:r>
      <w:r w:rsidR="00B40F02" w:rsidRPr="00AD2DFE">
        <w:rPr>
          <w:color w:val="000000" w:themeColor="text1"/>
        </w:rPr>
        <w:t xml:space="preserve">co </w:t>
      </w:r>
      <w:r w:rsidR="005D7E37" w:rsidRPr="00AD2DFE">
        <w:rPr>
          <w:color w:val="000000" w:themeColor="text1"/>
        </w:rPr>
        <w:t xml:space="preserve">przedwcześnie odstawiają dziecko od piersi. </w:t>
      </w:r>
      <w:r w:rsidR="005D7E37" w:rsidRPr="00AD2DFE">
        <w:rPr>
          <w:color w:val="000000" w:themeColor="text1"/>
          <w:shd w:val="clear" w:color="auto" w:fill="FFFFFF"/>
        </w:rPr>
        <w:t xml:space="preserve">Wciąż zbyt mało kobiet karmi wyłącznie piersią w ciągu pierwszych 4-6 miesięcy, a ten sposób żywienia uznajemy za optymalny. W skali świata to niespełna 40%. W Polsce prawie 100% matek chce karmić i zaczyna po porodzie, ale szybko dokarmiają i wyłączne karmienie </w:t>
      </w:r>
      <w:r w:rsidR="00504354" w:rsidRPr="00AD2DFE">
        <w:rPr>
          <w:color w:val="000000" w:themeColor="text1"/>
          <w:shd w:val="clear" w:color="auto" w:fill="FFFFFF"/>
        </w:rPr>
        <w:t xml:space="preserve">piersią </w:t>
      </w:r>
      <w:r w:rsidR="005D7E37" w:rsidRPr="00AD2DFE">
        <w:rPr>
          <w:color w:val="000000" w:themeColor="text1"/>
          <w:shd w:val="clear" w:color="auto" w:fill="FFFFFF"/>
        </w:rPr>
        <w:t>w 4. miesiącu sięga 30%, a w 6. miesiącu od 4 do 14% w zależności od badania. Do popełnienia błędu dochodzi jeszcze w szpitalu, po urodzeniu dziecka. Pomimo, że prawie każda mama zaczyna karmić i jest w stanie wytwarzać pokarm dla swojego dziecka, aż 50–75% noworodków donoszonych jest dokarmianych sztucznie. Najczęściej bez wskazań i z przekraczaniem norm ilościowych</w:t>
      </w:r>
      <w:r w:rsidR="005D7E37" w:rsidRPr="00AD2DFE">
        <w:rPr>
          <w:rFonts w:ascii="Verdana" w:hAnsi="Verdana"/>
          <w:color w:val="000000" w:themeColor="text1"/>
          <w:sz w:val="18"/>
          <w:szCs w:val="18"/>
          <w:shd w:val="clear" w:color="auto" w:fill="FFFFFF"/>
        </w:rPr>
        <w:t>.</w:t>
      </w:r>
      <w:r w:rsidR="005D7E37" w:rsidRPr="00AD2DFE">
        <w:rPr>
          <w:rStyle w:val="apple-converted-space"/>
          <w:rFonts w:ascii="Verdana" w:hAnsi="Verdana"/>
          <w:color w:val="000000" w:themeColor="text1"/>
          <w:sz w:val="18"/>
          <w:szCs w:val="18"/>
          <w:shd w:val="clear" w:color="auto" w:fill="FFFFFF"/>
        </w:rPr>
        <w:t> </w:t>
      </w:r>
      <w:r w:rsidR="005D7E37" w:rsidRPr="00AD2DFE">
        <w:rPr>
          <w:color w:val="000000" w:themeColor="text1"/>
          <w:shd w:val="clear" w:color="auto" w:fill="FFFFFF"/>
        </w:rPr>
        <w:t>Od 1997 r., kiedy wykonano ostatnie badania ogólnopolskie, nie poprawiły się wskaźniki karmienia piersią.</w:t>
      </w:r>
      <w:r w:rsidR="002035D0" w:rsidRPr="00AD2DFE">
        <w:rPr>
          <w:color w:val="000000" w:themeColor="text1"/>
          <w:shd w:val="clear" w:color="auto" w:fill="FFFFFF"/>
        </w:rPr>
        <w:t xml:space="preserve"> </w:t>
      </w:r>
      <w:r w:rsidR="005D7E37" w:rsidRPr="00AD2DFE">
        <w:rPr>
          <w:rStyle w:val="Odwoanieprzypisudolnego"/>
          <w:color w:val="000000" w:themeColor="text1"/>
          <w:shd w:val="clear" w:color="auto" w:fill="FFFFFF"/>
        </w:rPr>
        <w:footnoteReference w:id="20"/>
      </w:r>
    </w:p>
    <w:p w:rsidR="005D7E37" w:rsidRPr="00AD2DFE" w:rsidRDefault="005D7E37" w:rsidP="00BC2A2C">
      <w:pPr>
        <w:pStyle w:val="NormalnyWeb"/>
        <w:shd w:val="clear" w:color="auto" w:fill="FFFFFF"/>
        <w:spacing w:before="0" w:beforeAutospacing="0" w:after="0" w:afterAutospacing="0" w:line="360" w:lineRule="auto"/>
        <w:ind w:firstLine="709"/>
        <w:jc w:val="both"/>
        <w:rPr>
          <w:rFonts w:asciiTheme="minorHAnsi" w:hAnsiTheme="minorHAnsi" w:cs="CheltenhamItcTEE"/>
          <w:color w:val="000000" w:themeColor="text1"/>
          <w:sz w:val="22"/>
          <w:szCs w:val="22"/>
        </w:rPr>
      </w:pPr>
      <w:r w:rsidRPr="00AD2DFE">
        <w:rPr>
          <w:rFonts w:asciiTheme="minorHAnsi" w:hAnsiTheme="minorHAnsi"/>
          <w:color w:val="000000" w:themeColor="text1"/>
          <w:sz w:val="22"/>
          <w:szCs w:val="22"/>
        </w:rPr>
        <w:t>Przejście na żywienie sztuczne wiąże się z negatywnymi konsekwencja</w:t>
      </w:r>
      <w:r w:rsidR="00B40F02" w:rsidRPr="00AD2DFE">
        <w:rPr>
          <w:rFonts w:asciiTheme="minorHAnsi" w:hAnsiTheme="minorHAnsi"/>
          <w:color w:val="000000" w:themeColor="text1"/>
          <w:sz w:val="22"/>
          <w:szCs w:val="22"/>
        </w:rPr>
        <w:t>mi zdrowotnymi dla samych matek oraz</w:t>
      </w:r>
      <w:r w:rsidRPr="00AD2DFE">
        <w:rPr>
          <w:rFonts w:asciiTheme="minorHAnsi" w:hAnsiTheme="minorHAnsi"/>
          <w:color w:val="000000" w:themeColor="text1"/>
          <w:sz w:val="22"/>
          <w:szCs w:val="22"/>
        </w:rPr>
        <w:t xml:space="preserve"> ich dzieci. Koszty społeczne to wzrost wydatków p</w:t>
      </w:r>
      <w:r w:rsidR="00387BA6" w:rsidRPr="00AD2DFE">
        <w:rPr>
          <w:rFonts w:asciiTheme="minorHAnsi" w:hAnsiTheme="minorHAnsi"/>
          <w:color w:val="000000" w:themeColor="text1"/>
          <w:sz w:val="22"/>
          <w:szCs w:val="22"/>
        </w:rPr>
        <w:t>ublicznych na ochronę zdrowia i </w:t>
      </w:r>
      <w:r w:rsidRPr="00AD2DFE">
        <w:rPr>
          <w:rFonts w:asciiTheme="minorHAnsi" w:hAnsiTheme="minorHAnsi"/>
          <w:color w:val="000000" w:themeColor="text1"/>
          <w:sz w:val="22"/>
          <w:szCs w:val="22"/>
        </w:rPr>
        <w:t>zwiększenie dysproporcji stanu zdrowia w społeczeństwie.</w:t>
      </w:r>
      <w:r w:rsidR="002035D0"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21"/>
      </w:r>
      <w:r w:rsidRPr="00AD2DFE">
        <w:rPr>
          <w:rFonts w:asciiTheme="minorHAnsi" w:hAnsiTheme="minorHAnsi"/>
          <w:color w:val="000000" w:themeColor="text1"/>
          <w:sz w:val="22"/>
          <w:szCs w:val="22"/>
        </w:rPr>
        <w:t xml:space="preserve"> Wśród czynników opóźniających prawidłową laktację wymienia się m.in. cięcie cesarskie i poród przedwczesny. Brak powszechnej edukacji w zakresie korzyści karmienia piersią i zasad prawidłowego postępowania podczas laktacji, spójnej opieki wspierającej naturalne karmienie na różnych etapach okresu okołoporodowego oraz brak dostępu do nieodpłatnego poradnictwa laktacyjnego zwiększa</w:t>
      </w:r>
      <w:r w:rsidR="00387BA6" w:rsidRPr="00AD2DFE">
        <w:rPr>
          <w:rFonts w:asciiTheme="minorHAnsi" w:hAnsiTheme="minorHAnsi"/>
          <w:color w:val="000000" w:themeColor="text1"/>
          <w:sz w:val="22"/>
          <w:szCs w:val="22"/>
        </w:rPr>
        <w:t>ją ryzyko żywienia sztucznego i </w:t>
      </w:r>
      <w:r w:rsidRPr="00AD2DFE">
        <w:rPr>
          <w:rFonts w:asciiTheme="minorHAnsi" w:hAnsiTheme="minorHAnsi"/>
          <w:color w:val="000000" w:themeColor="text1"/>
          <w:sz w:val="22"/>
          <w:szCs w:val="22"/>
        </w:rPr>
        <w:t>mieszanego.</w:t>
      </w:r>
      <w:r w:rsidR="00B40F02" w:rsidRPr="00AD2DFE">
        <w:rPr>
          <w:rFonts w:asciiTheme="minorHAnsi" w:hAnsiTheme="minorHAnsi"/>
          <w:color w:val="000000" w:themeColor="text1"/>
          <w:sz w:val="22"/>
          <w:szCs w:val="22"/>
        </w:rPr>
        <w:t xml:space="preserve"> </w:t>
      </w:r>
      <w:r w:rsidR="00C13828" w:rsidRPr="00AD2DFE">
        <w:rPr>
          <w:rFonts w:asciiTheme="minorHAnsi" w:hAnsiTheme="minorHAnsi"/>
          <w:color w:val="000000" w:themeColor="text1"/>
          <w:sz w:val="22"/>
          <w:szCs w:val="22"/>
        </w:rPr>
        <w:t xml:space="preserve">Osoby, które udzielają poradnictwa laktacyjnego nie mają zazwyczaj odpowiedniego przygotowania, szczególnie z tego powodu, że na kierunkach medycznych </w:t>
      </w:r>
      <w:r w:rsidR="00EF498A" w:rsidRPr="00AD2DFE">
        <w:rPr>
          <w:rFonts w:asciiTheme="minorHAnsi" w:hAnsiTheme="minorHAnsi"/>
          <w:color w:val="000000" w:themeColor="text1"/>
          <w:sz w:val="22"/>
          <w:szCs w:val="22"/>
        </w:rPr>
        <w:t>brakuje</w:t>
      </w:r>
      <w:r w:rsidR="00C13828" w:rsidRPr="00AD2DFE">
        <w:rPr>
          <w:rFonts w:asciiTheme="minorHAnsi" w:hAnsiTheme="minorHAnsi"/>
          <w:color w:val="000000" w:themeColor="text1"/>
          <w:sz w:val="22"/>
          <w:szCs w:val="22"/>
        </w:rPr>
        <w:t xml:space="preserve"> </w:t>
      </w:r>
      <w:r w:rsidR="004C1F51" w:rsidRPr="00AD2DFE">
        <w:rPr>
          <w:rFonts w:asciiTheme="minorHAnsi" w:hAnsiTheme="minorHAnsi"/>
          <w:color w:val="000000" w:themeColor="text1"/>
          <w:sz w:val="22"/>
          <w:szCs w:val="22"/>
        </w:rPr>
        <w:t>edukacji z </w:t>
      </w:r>
      <w:r w:rsidR="00C13828" w:rsidRPr="00AD2DFE">
        <w:rPr>
          <w:rFonts w:asciiTheme="minorHAnsi" w:hAnsiTheme="minorHAnsi"/>
          <w:color w:val="000000" w:themeColor="text1"/>
          <w:sz w:val="22"/>
          <w:szCs w:val="22"/>
        </w:rPr>
        <w:t xml:space="preserve">zagadnień dotyczących tej tematyki. </w:t>
      </w:r>
      <w:r w:rsidR="00EF498A" w:rsidRPr="00AD2DFE">
        <w:rPr>
          <w:rFonts w:asciiTheme="minorHAnsi" w:hAnsiTheme="minorHAnsi"/>
          <w:color w:val="000000" w:themeColor="text1"/>
          <w:sz w:val="22"/>
          <w:szCs w:val="22"/>
        </w:rPr>
        <w:t xml:space="preserve">Personel medyczny musi podejmować szkolenia. </w:t>
      </w:r>
      <w:r w:rsidR="00504354" w:rsidRPr="00AD2DFE">
        <w:rPr>
          <w:rFonts w:asciiTheme="minorHAnsi" w:hAnsiTheme="minorHAnsi"/>
          <w:color w:val="000000" w:themeColor="text1"/>
          <w:sz w:val="22"/>
          <w:szCs w:val="22"/>
        </w:rPr>
        <w:lastRenderedPageBreak/>
        <w:t>W </w:t>
      </w:r>
      <w:r w:rsidR="00C13828" w:rsidRPr="00AD2DFE">
        <w:rPr>
          <w:rFonts w:asciiTheme="minorHAnsi" w:hAnsiTheme="minorHAnsi"/>
          <w:color w:val="000000" w:themeColor="text1"/>
          <w:sz w:val="22"/>
          <w:szCs w:val="22"/>
        </w:rPr>
        <w:t xml:space="preserve">województwie podkarpackim jest zaledwie 1 położna, posiadająca certyfikat </w:t>
      </w:r>
      <w:r w:rsidR="00C13828" w:rsidRPr="00AD2DFE">
        <w:rPr>
          <w:rFonts w:asciiTheme="minorHAnsi" w:hAnsiTheme="minorHAnsi" w:cs="CheltenhamItcTEE"/>
          <w:color w:val="000000" w:themeColor="text1"/>
          <w:sz w:val="22"/>
          <w:szCs w:val="22"/>
        </w:rPr>
        <w:t>IBCLC</w:t>
      </w:r>
      <w:r w:rsidR="002035D0" w:rsidRPr="00AD2DFE">
        <w:rPr>
          <w:rFonts w:asciiTheme="minorHAnsi" w:hAnsiTheme="minorHAnsi" w:cs="CheltenhamItcTEE"/>
          <w:color w:val="000000" w:themeColor="text1"/>
          <w:sz w:val="22"/>
          <w:szCs w:val="22"/>
        </w:rPr>
        <w:t xml:space="preserve"> (Międzynarodowy Dyplomowany Konsultant Laktacyjny)</w:t>
      </w:r>
      <w:r w:rsidR="00C13828" w:rsidRPr="00AD2DFE">
        <w:rPr>
          <w:rFonts w:asciiTheme="minorHAnsi" w:hAnsiTheme="minorHAnsi" w:cs="CheltenhamItcTEE"/>
          <w:color w:val="000000" w:themeColor="text1"/>
          <w:sz w:val="22"/>
          <w:szCs w:val="22"/>
        </w:rPr>
        <w:t xml:space="preserve">. </w:t>
      </w:r>
    </w:p>
    <w:p w:rsidR="00EF498A" w:rsidRPr="00AD2DFE" w:rsidRDefault="00EF498A" w:rsidP="00BC2A2C">
      <w:pPr>
        <w:pStyle w:val="NormalnyWeb"/>
        <w:shd w:val="clear" w:color="auto" w:fill="FFFFFF"/>
        <w:spacing w:before="0" w:beforeAutospacing="0" w:after="0" w:afterAutospacing="0" w:line="360" w:lineRule="auto"/>
        <w:ind w:firstLine="709"/>
        <w:jc w:val="both"/>
        <w:rPr>
          <w:rFonts w:asciiTheme="minorHAnsi" w:hAnsiTheme="minorHAnsi" w:cs="Helvetica"/>
          <w:color w:val="000000" w:themeColor="text1"/>
          <w:sz w:val="22"/>
          <w:szCs w:val="22"/>
        </w:rPr>
      </w:pPr>
      <w:r w:rsidRPr="00AD2DFE">
        <w:rPr>
          <w:rFonts w:asciiTheme="minorHAnsi" w:hAnsiTheme="minorHAnsi"/>
          <w:color w:val="000000" w:themeColor="text1"/>
          <w:sz w:val="22"/>
          <w:szCs w:val="22"/>
        </w:rPr>
        <w:t>Należy wyraźnie podkreślić, że karmiące piersią Polki to grupa, do której adresowana jest relatywnie mała pomoc i niewielkie wsparcie instytucjonalne. Na poziomie deklaratywnym – a więc przyzwalania, akceptowania, stwarzania r</w:t>
      </w:r>
      <w:r w:rsidR="00BC2A2C" w:rsidRPr="00AD2DFE">
        <w:rPr>
          <w:rFonts w:asciiTheme="minorHAnsi" w:hAnsiTheme="minorHAnsi"/>
          <w:color w:val="000000" w:themeColor="text1"/>
          <w:sz w:val="22"/>
          <w:szCs w:val="22"/>
        </w:rPr>
        <w:t>am – wsparcie realizowane jest</w:t>
      </w:r>
      <w:r w:rsidRPr="00AD2DFE">
        <w:rPr>
          <w:rFonts w:asciiTheme="minorHAnsi" w:hAnsiTheme="minorHAnsi"/>
          <w:color w:val="000000" w:themeColor="text1"/>
          <w:sz w:val="22"/>
          <w:szCs w:val="22"/>
        </w:rPr>
        <w:t xml:space="preserve"> przez placówki opieki zdrowotnej</w:t>
      </w:r>
      <w:r w:rsidR="00BC2A2C" w:rsidRPr="00AD2DFE">
        <w:rPr>
          <w:rFonts w:asciiTheme="minorHAnsi" w:hAnsiTheme="minorHAnsi"/>
          <w:color w:val="000000" w:themeColor="text1"/>
          <w:sz w:val="22"/>
          <w:szCs w:val="22"/>
        </w:rPr>
        <w:t>, szpitale</w:t>
      </w:r>
      <w:r w:rsidRPr="00AD2DFE">
        <w:rPr>
          <w:rFonts w:asciiTheme="minorHAnsi" w:hAnsiTheme="minorHAnsi"/>
          <w:color w:val="000000" w:themeColor="text1"/>
          <w:sz w:val="22"/>
          <w:szCs w:val="22"/>
        </w:rPr>
        <w:t xml:space="preserve"> i przez miejsca pracy. Wykorzystanie go wymaga jednak od karmiących Polek aktywności i determinacji oraz nakładów własnych (zakup sprzętu, uzyskanie fachowej wiedzy). Trzeba zaznaczyć, że realizowana wobec karmiących matek polityka informacyjna – przede wszystkim ze strony lekarzy - jest oceniana jako wyrywkowa, nieskuteczna i niespójna, nieuwzględniająca światowych standardów i rekomendacji. Wszędzie tam, gdzie dochod</w:t>
      </w:r>
      <w:r w:rsidR="00387BA6" w:rsidRPr="00AD2DFE">
        <w:rPr>
          <w:rFonts w:asciiTheme="minorHAnsi" w:hAnsiTheme="minorHAnsi"/>
          <w:color w:val="000000" w:themeColor="text1"/>
          <w:sz w:val="22"/>
          <w:szCs w:val="22"/>
        </w:rPr>
        <w:t>zi do indywidualnego kontaktu z </w:t>
      </w:r>
      <w:r w:rsidRPr="00AD2DFE">
        <w:rPr>
          <w:rFonts w:asciiTheme="minorHAnsi" w:hAnsiTheme="minorHAnsi"/>
          <w:color w:val="000000" w:themeColor="text1"/>
          <w:sz w:val="22"/>
          <w:szCs w:val="22"/>
        </w:rPr>
        <w:t xml:space="preserve">personelem medycznym, karmiące Polki konfrontują się z osobistymi opiniami, a nie wyłącznie </w:t>
      </w:r>
      <w:r w:rsidR="00BC2A2C" w:rsidRPr="00AD2DFE">
        <w:rPr>
          <w:rFonts w:asciiTheme="minorHAnsi" w:hAnsiTheme="minorHAnsi"/>
          <w:color w:val="000000" w:themeColor="text1"/>
          <w:sz w:val="22"/>
          <w:szCs w:val="22"/>
        </w:rPr>
        <w:t>z </w:t>
      </w:r>
      <w:r w:rsidRPr="00AD2DFE">
        <w:rPr>
          <w:rFonts w:asciiTheme="minorHAnsi" w:hAnsiTheme="minorHAnsi"/>
          <w:color w:val="000000" w:themeColor="text1"/>
          <w:sz w:val="22"/>
          <w:szCs w:val="22"/>
        </w:rPr>
        <w:t xml:space="preserve">głosem eksperta z dziedziny medycyny. Wsparcie merytoryczne w ramach instytucji należy więc również ocenić jako niewystarczające. </w:t>
      </w:r>
      <w:r w:rsidR="004E5279" w:rsidRPr="00AD2DFE">
        <w:rPr>
          <w:rFonts w:asciiTheme="minorHAnsi" w:hAnsiTheme="minorHAnsi"/>
          <w:color w:val="000000" w:themeColor="text1"/>
          <w:sz w:val="22"/>
          <w:szCs w:val="22"/>
        </w:rPr>
        <w:t>Szczególnie po porodzie matka nie uzyskuje fachowej wiedzy dotyczącej podjęcia czy podtrzymania naturalnego karmienia</w:t>
      </w:r>
      <w:r w:rsidR="00504354" w:rsidRPr="00AD2DFE">
        <w:rPr>
          <w:rFonts w:asciiTheme="minorHAnsi" w:hAnsiTheme="minorHAnsi"/>
          <w:color w:val="000000" w:themeColor="text1"/>
          <w:sz w:val="22"/>
          <w:szCs w:val="22"/>
        </w:rPr>
        <w:t xml:space="preserve"> piersią</w:t>
      </w:r>
      <w:r w:rsidR="004E5279" w:rsidRPr="00AD2DFE">
        <w:rPr>
          <w:rFonts w:asciiTheme="minorHAnsi" w:hAnsiTheme="minorHAnsi"/>
          <w:color w:val="000000" w:themeColor="text1"/>
          <w:sz w:val="22"/>
          <w:szCs w:val="22"/>
        </w:rPr>
        <w:t>, na co ws</w:t>
      </w:r>
      <w:r w:rsidR="00BC2A2C" w:rsidRPr="00AD2DFE">
        <w:rPr>
          <w:rFonts w:asciiTheme="minorHAnsi" w:hAnsiTheme="minorHAnsi"/>
          <w:color w:val="000000" w:themeColor="text1"/>
          <w:sz w:val="22"/>
          <w:szCs w:val="22"/>
        </w:rPr>
        <w:t>kazują dane</w:t>
      </w:r>
      <w:r w:rsidR="004E5279" w:rsidRPr="00AD2DFE">
        <w:rPr>
          <w:rFonts w:asciiTheme="minorHAnsi" w:hAnsiTheme="minorHAnsi"/>
          <w:color w:val="000000" w:themeColor="text1"/>
          <w:sz w:val="22"/>
          <w:szCs w:val="22"/>
        </w:rPr>
        <w:t xml:space="preserve">. Aż 45% respondentek potwierdza, że podczas konsultacji lekarskich w przypadku zgłoszenia zbyt małej ilości pokarmu lekarze zalecają podawanie mieszanek. </w:t>
      </w:r>
      <w:r w:rsidR="00CF3CEF" w:rsidRPr="00AD2DFE">
        <w:rPr>
          <w:rFonts w:asciiTheme="minorHAnsi" w:hAnsiTheme="minorHAnsi"/>
          <w:color w:val="000000" w:themeColor="text1"/>
          <w:sz w:val="22"/>
          <w:szCs w:val="22"/>
        </w:rPr>
        <w:t xml:space="preserve">Doniesienia medyczne podkreślają, iż </w:t>
      </w:r>
      <w:r w:rsidRPr="00AD2DFE">
        <w:rPr>
          <w:rFonts w:asciiTheme="minorHAnsi" w:hAnsiTheme="minorHAnsi"/>
          <w:color w:val="000000" w:themeColor="text1"/>
          <w:sz w:val="22"/>
          <w:szCs w:val="22"/>
        </w:rPr>
        <w:t>Polska nie jest krajem przyjaznym matce karmiącej i jej dziec</w:t>
      </w:r>
      <w:r w:rsidR="004E5279" w:rsidRPr="00AD2DFE">
        <w:rPr>
          <w:rFonts w:asciiTheme="minorHAnsi" w:hAnsiTheme="minorHAnsi"/>
          <w:color w:val="000000" w:themeColor="text1"/>
          <w:sz w:val="22"/>
          <w:szCs w:val="22"/>
        </w:rPr>
        <w:t>ku w badanych obszarach. Badania wykazują</w:t>
      </w:r>
      <w:r w:rsidRPr="00AD2DFE">
        <w:rPr>
          <w:rFonts w:asciiTheme="minorHAnsi" w:hAnsiTheme="minorHAnsi"/>
          <w:color w:val="000000" w:themeColor="text1"/>
          <w:sz w:val="22"/>
          <w:szCs w:val="22"/>
        </w:rPr>
        <w:t xml:space="preserve"> słabości systemu, które powinny być pilnie naprawione, a karmiące Polki wsparte i docenione. </w:t>
      </w:r>
      <w:r w:rsidR="00CF3CEF" w:rsidRPr="00AD2DFE">
        <w:rPr>
          <w:rStyle w:val="Odwoanieprzypisudolnego"/>
          <w:rFonts w:asciiTheme="minorHAnsi" w:hAnsiTheme="minorHAnsi"/>
          <w:color w:val="000000" w:themeColor="text1"/>
          <w:sz w:val="22"/>
          <w:szCs w:val="22"/>
        </w:rPr>
        <w:footnoteReference w:id="22"/>
      </w:r>
    </w:p>
    <w:p w:rsidR="005D7E37" w:rsidRPr="00AD2DFE" w:rsidRDefault="005D7E37" w:rsidP="00C91522">
      <w:pPr>
        <w:autoSpaceDE w:val="0"/>
        <w:autoSpaceDN w:val="0"/>
        <w:adjustRightInd w:val="0"/>
        <w:spacing w:after="0" w:line="360" w:lineRule="auto"/>
        <w:jc w:val="both"/>
        <w:rPr>
          <w:rFonts w:eastAsia="TimesNewRomanPSMT" w:cs="TimesNewRomanPSMT"/>
          <w:color w:val="000000" w:themeColor="text1"/>
        </w:rPr>
      </w:pPr>
    </w:p>
    <w:p w:rsidR="005D7E37" w:rsidRPr="00AD2DFE" w:rsidRDefault="005D7E37" w:rsidP="002332B0">
      <w:pPr>
        <w:pStyle w:val="Nagwek2"/>
        <w:numPr>
          <w:ilvl w:val="1"/>
          <w:numId w:val="1"/>
        </w:numPr>
        <w:rPr>
          <w:color w:val="000000" w:themeColor="text1"/>
        </w:rPr>
      </w:pPr>
      <w:bookmarkStart w:id="6" w:name="_Toc484716583"/>
      <w:r w:rsidRPr="00AD2DFE">
        <w:rPr>
          <w:color w:val="000000" w:themeColor="text1"/>
        </w:rPr>
        <w:t>Epidemiologia</w:t>
      </w:r>
      <w:bookmarkEnd w:id="6"/>
    </w:p>
    <w:p w:rsidR="005D7E37" w:rsidRPr="00AD2DFE" w:rsidRDefault="005D7E37" w:rsidP="0091724B">
      <w:pPr>
        <w:pStyle w:val="Default"/>
        <w:spacing w:line="360" w:lineRule="auto"/>
        <w:jc w:val="both"/>
        <w:rPr>
          <w:rFonts w:asciiTheme="minorHAnsi" w:hAnsiTheme="minorHAnsi"/>
          <w:color w:val="000000" w:themeColor="text1"/>
          <w:sz w:val="22"/>
          <w:szCs w:val="22"/>
        </w:rPr>
      </w:pPr>
    </w:p>
    <w:p w:rsidR="007E0DC6" w:rsidRPr="00AD2DFE" w:rsidRDefault="005D7E37" w:rsidP="000D2D6E">
      <w:pPr>
        <w:pStyle w:val="Default"/>
        <w:spacing w:line="360" w:lineRule="auto"/>
        <w:ind w:firstLine="708"/>
        <w:jc w:val="both"/>
        <w:rPr>
          <w:rFonts w:asciiTheme="minorHAnsi" w:hAnsiTheme="minorHAnsi"/>
          <w:color w:val="000000" w:themeColor="text1"/>
          <w:sz w:val="22"/>
          <w:szCs w:val="22"/>
          <w:shd w:val="clear" w:color="auto" w:fill="FFFFFF"/>
        </w:rPr>
      </w:pPr>
      <w:r w:rsidRPr="00AD2DFE">
        <w:rPr>
          <w:rFonts w:asciiTheme="minorHAnsi" w:hAnsiTheme="minorHAnsi"/>
          <w:color w:val="000000" w:themeColor="text1"/>
          <w:sz w:val="22"/>
          <w:szCs w:val="22"/>
          <w:shd w:val="clear" w:color="auto" w:fill="FFFFFF"/>
        </w:rPr>
        <w:t>Od lat spada dzietność Polek i to bez względu na miejsce zamieszkania. W 1980 r. tzw. współczynnik dzietności (określający liczbę urodzonych dzieci przypadających na jedną kobi</w:t>
      </w:r>
      <w:r w:rsidR="00387BA6" w:rsidRPr="00AD2DFE">
        <w:rPr>
          <w:rFonts w:asciiTheme="minorHAnsi" w:hAnsiTheme="minorHAnsi"/>
          <w:color w:val="000000" w:themeColor="text1"/>
          <w:sz w:val="22"/>
          <w:szCs w:val="22"/>
          <w:shd w:val="clear" w:color="auto" w:fill="FFFFFF"/>
        </w:rPr>
        <w:t>etę w </w:t>
      </w:r>
      <w:r w:rsidRPr="00AD2DFE">
        <w:rPr>
          <w:rFonts w:asciiTheme="minorHAnsi" w:hAnsiTheme="minorHAnsi"/>
          <w:color w:val="000000" w:themeColor="text1"/>
          <w:sz w:val="22"/>
          <w:szCs w:val="22"/>
          <w:shd w:val="clear" w:color="auto" w:fill="FFFFFF"/>
        </w:rPr>
        <w:t>wieku rozrodczym) wynosił 2,276; na wsi 2,908, a w miastach 1,928.</w:t>
      </w: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shd w:val="clear" w:color="auto" w:fill="FFFFFF"/>
        </w:rPr>
        <w:t>W 2000 r. współczynnik ten wynosił odpowiednio 1,367; na wsi 1,652, w miastach 1,201. Według ostatnich danych GUS za 2014 r. współczynnik dzietności w Polsce wyniósł średnio 1,290; na wsi 1,390, w miastach 1,217.</w:t>
      </w:r>
      <w:r w:rsidR="00104CB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23"/>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shd w:val="clear" w:color="auto" w:fill="FFFFFF"/>
        </w:rPr>
        <w:lastRenderedPageBreak/>
        <w:t>Jak wynika z wyliczeń Głównego Urzędu Statystycznego w 2015 r. w wieku produkcyjnym było 62,4 procent ludności (w 2010 r. 64,4 procent), przedprodukcyjnym 18 procent (w 2010 r. 18,8 procent) zaś w wieku poprodukcyjnym 19,6 procent (w 2010 r. 16,8 procent).</w:t>
      </w:r>
      <w:r w:rsidR="00104CB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24"/>
      </w:r>
    </w:p>
    <w:p w:rsidR="005D7E37" w:rsidRPr="00AD2DFE" w:rsidRDefault="005D7E37" w:rsidP="00BC2A2C">
      <w:pPr>
        <w:autoSpaceDE w:val="0"/>
        <w:autoSpaceDN w:val="0"/>
        <w:adjustRightInd w:val="0"/>
        <w:spacing w:after="0" w:line="360" w:lineRule="auto"/>
        <w:ind w:firstLine="708"/>
        <w:jc w:val="both"/>
        <w:rPr>
          <w:rFonts w:cs="Calibri"/>
          <w:color w:val="000000" w:themeColor="text1"/>
        </w:rPr>
      </w:pPr>
      <w:r w:rsidRPr="00AD2DFE">
        <w:rPr>
          <w:color w:val="000000" w:themeColor="text1"/>
        </w:rPr>
        <w:t>W 2015 r. w większości powiatów województwa podk</w:t>
      </w:r>
      <w:r w:rsidR="00387BA6" w:rsidRPr="00AD2DFE">
        <w:rPr>
          <w:color w:val="000000" w:themeColor="text1"/>
        </w:rPr>
        <w:t>arpackiego przyrost naturalny w </w:t>
      </w:r>
      <w:r w:rsidRPr="00AD2DFE">
        <w:rPr>
          <w:color w:val="000000" w:themeColor="text1"/>
        </w:rPr>
        <w:t xml:space="preserve">przeliczeniu na 1000 mieszkańców przyjmował wartości ujemne, przy czym </w:t>
      </w:r>
      <w:r w:rsidR="007E0DC6" w:rsidRPr="00AD2DFE">
        <w:rPr>
          <w:color w:val="000000" w:themeColor="text1"/>
        </w:rPr>
        <w:t xml:space="preserve">najniższe w Przemyślu </w:t>
      </w:r>
      <w:r w:rsidR="007E0DC6" w:rsidRPr="00AD2DFE">
        <w:rPr>
          <w:color w:val="000000" w:themeColor="text1"/>
        </w:rPr>
        <w:br/>
        <w:t xml:space="preserve">(-3,7‰), </w:t>
      </w:r>
      <w:r w:rsidRPr="00AD2DFE">
        <w:rPr>
          <w:color w:val="000000" w:themeColor="text1"/>
        </w:rPr>
        <w:t xml:space="preserve">w powiatach: lubaczowskim (-2,7‰) oraz leskim i jasielskim (po -1,5‰). Najwyższe wartości współczynnika przyrostu naturalnego odnotowano m.in. w Rzeszowie (2,2‰) i powiecie łańcuckim (1,9‰). Współczynnik urodzeń żywych w województwie wyniósł (9,2‰). Powyżej 10 urodzeń na 1000 mieszkańców odnotowano w 4 powiatach, najwięcej w powiecie łańcuckim – 10,8. Najmniej urodzeń przypadało w powiecie leskim – 7,5, Przemyślu – 7,7 i powiecie stalowowolskim – 7,8. Na 1000 mieszkańców województwa przypadało 9,1 zgonów. Wśród powiatów najniższy poziom umieralności odnotowano w Rzeszowie – 8,0 zgonów na 1000 ludności, a najwyższy w Przemyślu – 11,4 i powiecie lubaczowskim – 11,3.  </w:t>
      </w:r>
      <w:r w:rsidRPr="00AD2DFE">
        <w:rPr>
          <w:rStyle w:val="Odwoanieprzypisudolnego"/>
          <w:color w:val="000000" w:themeColor="text1"/>
        </w:rPr>
        <w:footnoteReference w:id="25"/>
      </w:r>
    </w:p>
    <w:p w:rsidR="001B29E2" w:rsidRPr="00AD2DFE" w:rsidRDefault="001B29E2" w:rsidP="001B29E2">
      <w:pPr>
        <w:pStyle w:val="Default"/>
        <w:spacing w:line="360" w:lineRule="auto"/>
        <w:rPr>
          <w:rFonts w:asciiTheme="minorHAnsi" w:hAnsiTheme="minorHAnsi"/>
          <w:color w:val="000000" w:themeColor="text1"/>
          <w:sz w:val="22"/>
          <w:szCs w:val="22"/>
        </w:rPr>
      </w:pPr>
    </w:p>
    <w:p w:rsidR="005D7E37" w:rsidRPr="00AD2DFE" w:rsidRDefault="005D7E37" w:rsidP="006C3D9A">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 województwie podkarpackim urodzenia żywe na 1000 kobiet prezentowały się według tabeli nr 1.</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1. Płodność kobiet w województwie podkarpackim</w:t>
      </w:r>
    </w:p>
    <w:tbl>
      <w:tblPr>
        <w:tblStyle w:val="Tabela-Siatka"/>
        <w:tblW w:w="0" w:type="auto"/>
        <w:tblLayout w:type="fixed"/>
        <w:tblLook w:val="04A0" w:firstRow="1" w:lastRow="0" w:firstColumn="1" w:lastColumn="0" w:noHBand="0" w:noVBand="1"/>
      </w:tblPr>
      <w:tblGrid>
        <w:gridCol w:w="4599"/>
        <w:gridCol w:w="4600"/>
      </w:tblGrid>
      <w:tr w:rsidR="00AD2DFE" w:rsidRPr="00AD2DFE" w:rsidTr="002A4929">
        <w:tc>
          <w:tcPr>
            <w:tcW w:w="9199"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Płodność kobiet w województwie podkarpackim</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20-</w:t>
            </w:r>
            <w:r w:rsidRPr="00AD2DFE">
              <w:rPr>
                <w:rFonts w:asciiTheme="minorHAnsi" w:hAnsiTheme="minorHAnsi"/>
                <w:color w:val="000000" w:themeColor="text1"/>
                <w:sz w:val="22"/>
                <w:szCs w:val="22"/>
              </w:rPr>
              <w:cr/>
              <w:t>24 lata</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39,79</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25-29 lat</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86</w:t>
            </w:r>
            <w:r w:rsidRPr="00AD2DFE">
              <w:rPr>
                <w:rFonts w:asciiTheme="minorHAnsi" w:hAnsiTheme="minorHAnsi"/>
                <w:color w:val="000000" w:themeColor="text1"/>
                <w:sz w:val="22"/>
                <w:szCs w:val="22"/>
              </w:rPr>
              <w:cr/>
              <w:t>3</w:t>
            </w:r>
          </w:p>
        </w:tc>
      </w:tr>
      <w:tr w:rsidR="00AD2DFE" w:rsidRPr="00AD2DFE" w:rsidTr="002A4929">
        <w:tc>
          <w:tcPr>
            <w:tcW w:w="45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Płodność kobiet w wieku 30-34 lata</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69,69</w:t>
            </w:r>
          </w:p>
        </w:tc>
      </w:tr>
    </w:tbl>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Warto zauważyć, iż ok. 60% dzieci rodzi się na wsi.  Liczba hospitalizacji z powodu ciąży, porodu, połogu (z wyłączeniem porodu samoistnego) stale rośnie, dotyczy to także liczby hospitalizacji z powodu poronień (tabela 2). </w:t>
      </w:r>
    </w:p>
    <w:p w:rsidR="005D7E37" w:rsidRPr="00AD2DFE" w:rsidRDefault="005D7E37"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1B29E2" w:rsidRPr="00AD2DFE" w:rsidRDefault="001B29E2"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Tabela 2. Stany wymagające interwencji lekarskiej.</w:t>
      </w:r>
    </w:p>
    <w:tbl>
      <w:tblPr>
        <w:tblStyle w:val="Tabela-Siatka"/>
        <w:tblW w:w="0" w:type="auto"/>
        <w:tblLayout w:type="fixed"/>
        <w:tblLook w:val="04A0" w:firstRow="1" w:lastRow="0" w:firstColumn="1" w:lastColumn="0" w:noHBand="0" w:noVBand="1"/>
      </w:tblPr>
      <w:tblGrid>
        <w:gridCol w:w="2299"/>
        <w:gridCol w:w="2300"/>
        <w:gridCol w:w="2300"/>
        <w:gridCol w:w="2300"/>
      </w:tblGrid>
      <w:tr w:rsidR="00AD2DFE" w:rsidRPr="00AD2DFE" w:rsidTr="002A4929">
        <w:tc>
          <w:tcPr>
            <w:tcW w:w="2299" w:type="dxa"/>
            <w:vMerge w:val="restart"/>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w:t>
            </w:r>
            <w:r w:rsidRPr="00AD2DFE">
              <w:rPr>
                <w:rFonts w:asciiTheme="minorHAnsi" w:hAnsiTheme="minorHAnsi"/>
                <w:b/>
                <w:color w:val="000000" w:themeColor="text1"/>
                <w:sz w:val="22"/>
                <w:szCs w:val="22"/>
              </w:rPr>
              <w:cr/>
            </w:r>
            <w:r w:rsidR="007E0DC6" w:rsidRPr="00AD2DFE">
              <w:rPr>
                <w:rFonts w:asciiTheme="minorHAnsi" w:hAnsiTheme="minorHAnsi"/>
                <w:b/>
                <w:color w:val="000000" w:themeColor="text1"/>
                <w:sz w:val="22"/>
                <w:szCs w:val="22"/>
              </w:rPr>
              <w:t>o</w:t>
            </w:r>
            <w:r w:rsidRPr="00AD2DFE">
              <w:rPr>
                <w:rFonts w:asciiTheme="minorHAnsi" w:hAnsiTheme="minorHAnsi"/>
                <w:b/>
                <w:color w:val="000000" w:themeColor="text1"/>
                <w:sz w:val="22"/>
                <w:szCs w:val="22"/>
              </w:rPr>
              <w:t>k</w:t>
            </w:r>
          </w:p>
        </w:tc>
        <w:tc>
          <w:tcPr>
            <w:tcW w:w="4600"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Ciąża, poród i połóg (z wyłączeniem</w:t>
            </w:r>
            <w:r w:rsidR="00BC2A2C" w:rsidRPr="00AD2DFE">
              <w:rPr>
                <w:rFonts w:asciiTheme="minorHAnsi" w:hAnsiTheme="minorHAnsi"/>
                <w:b/>
                <w:color w:val="000000" w:themeColor="text1"/>
                <w:sz w:val="22"/>
                <w:szCs w:val="22"/>
              </w:rPr>
              <w:t xml:space="preserve"> porodu samoistnego, </w:t>
            </w:r>
            <w:r w:rsidRPr="00AD2DFE">
              <w:rPr>
                <w:rFonts w:asciiTheme="minorHAnsi" w:hAnsiTheme="minorHAnsi"/>
                <w:b/>
                <w:color w:val="000000" w:themeColor="text1"/>
                <w:sz w:val="22"/>
                <w:szCs w:val="22"/>
              </w:rPr>
              <w:t xml:space="preserve"> pojed</w:t>
            </w:r>
            <w:r w:rsidR="00BC2A2C" w:rsidRPr="00AD2DFE">
              <w:rPr>
                <w:rFonts w:asciiTheme="minorHAnsi" w:hAnsiTheme="minorHAnsi"/>
                <w:b/>
                <w:color w:val="000000" w:themeColor="text1"/>
                <w:sz w:val="22"/>
                <w:szCs w:val="22"/>
              </w:rPr>
              <w:t>ynczego i mnogiego</w:t>
            </w:r>
            <w:r w:rsidRPr="00AD2DFE">
              <w:rPr>
                <w:rFonts w:asciiTheme="minorHAnsi" w:hAnsiTheme="minorHAnsi"/>
                <w:b/>
                <w:color w:val="000000" w:themeColor="text1"/>
                <w:sz w:val="22"/>
                <w:szCs w:val="22"/>
              </w:rPr>
              <w:t>)</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 xml:space="preserve">Niektóre stany rozpoczynające się </w:t>
            </w:r>
            <w:r w:rsidR="004C1F51" w:rsidRPr="00AD2DFE">
              <w:rPr>
                <w:rFonts w:asciiTheme="minorHAnsi" w:hAnsiTheme="minorHAnsi"/>
                <w:b/>
                <w:color w:val="000000" w:themeColor="text1"/>
                <w:sz w:val="22"/>
                <w:szCs w:val="22"/>
              </w:rPr>
              <w:t>w </w:t>
            </w:r>
            <w:r w:rsidRPr="00AD2DFE">
              <w:rPr>
                <w:rFonts w:asciiTheme="minorHAnsi" w:hAnsiTheme="minorHAnsi"/>
                <w:b/>
                <w:color w:val="000000" w:themeColor="text1"/>
                <w:sz w:val="22"/>
                <w:szCs w:val="22"/>
              </w:rPr>
              <w:t>okresie okołoporodow</w:t>
            </w:r>
            <w:r w:rsidRPr="00AD2DFE">
              <w:rPr>
                <w:rFonts w:asciiTheme="minorHAnsi" w:hAnsiTheme="minorHAnsi"/>
                <w:b/>
                <w:color w:val="000000" w:themeColor="text1"/>
                <w:sz w:val="22"/>
                <w:szCs w:val="22"/>
              </w:rPr>
              <w:cr/>
              <w:t>ym</w:t>
            </w:r>
          </w:p>
        </w:tc>
      </w:tr>
      <w:tr w:rsidR="00AD2DFE" w:rsidRPr="00AD2DFE" w:rsidTr="002A4929">
        <w:tc>
          <w:tcPr>
            <w:tcW w:w="2299" w:type="dxa"/>
            <w:vMerge/>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razem</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W tym ciąża zakończona poronieniem</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r>
      <w:tr w:rsidR="00AD2DFE" w:rsidRPr="00AD2DFE" w:rsidTr="002A4929">
        <w:tc>
          <w:tcPr>
            <w:tcW w:w="2299" w:type="dxa"/>
            <w:vMerge/>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000-099 bez 080 i 084</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000-008</w:t>
            </w:r>
          </w:p>
        </w:tc>
        <w:tc>
          <w:tcPr>
            <w:tcW w:w="2300" w:type="dxa"/>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P00-P96</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26 262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3 112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6 353</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2010</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25 841</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3 028</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6 852</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w:t>
            </w:r>
            <w:r w:rsidRPr="00AD2DFE">
              <w:rPr>
                <w:rFonts w:asciiTheme="minorHAnsi" w:hAnsiTheme="minorHAnsi"/>
                <w:color w:val="000000" w:themeColor="text1"/>
                <w:sz w:val="22"/>
                <w:szCs w:val="22"/>
              </w:rPr>
              <w:cr/>
              <w:t>11</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26 109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3 038</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7 355</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26 536</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2 872</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8 769</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26 969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2 909</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9 660</w:t>
            </w:r>
          </w:p>
        </w:tc>
      </w:tr>
      <w:tr w:rsidR="00AD2DFE" w:rsidRPr="00AD2DFE" w:rsidTr="002A4929">
        <w:tc>
          <w:tcPr>
            <w:tcW w:w="2299"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2014</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26 733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2 993</w:t>
            </w:r>
          </w:p>
        </w:tc>
        <w:tc>
          <w:tcPr>
            <w:tcW w:w="23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8 330</w:t>
            </w:r>
          </w:p>
        </w:tc>
      </w:tr>
    </w:tbl>
    <w:p w:rsidR="005D7E37" w:rsidRPr="00AD2DFE" w:rsidRDefault="005D7E37" w:rsidP="00CC30A5">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611110">
      <w:pPr>
        <w:pStyle w:val="Default"/>
        <w:spacing w:line="360" w:lineRule="auto"/>
        <w:rPr>
          <w:rFonts w:asciiTheme="minorHAnsi" w:hAnsiTheme="minorHAnsi"/>
          <w:color w:val="000000" w:themeColor="text1"/>
          <w:sz w:val="22"/>
          <w:szCs w:val="22"/>
          <w:shd w:val="clear" w:color="auto" w:fill="FFFFFF"/>
        </w:rPr>
      </w:pPr>
    </w:p>
    <w:p w:rsidR="005D7E37" w:rsidRPr="00AD2DFE" w:rsidRDefault="005D7E37" w:rsidP="007E0DC6">
      <w:pPr>
        <w:autoSpaceDE w:val="0"/>
        <w:autoSpaceDN w:val="0"/>
        <w:adjustRightInd w:val="0"/>
        <w:spacing w:after="0" w:line="360" w:lineRule="auto"/>
        <w:ind w:firstLine="708"/>
        <w:jc w:val="both"/>
        <w:rPr>
          <w:rFonts w:ascii="Calibri" w:hAnsi="Calibri" w:cs="Calibri"/>
          <w:color w:val="000000" w:themeColor="text1"/>
        </w:rPr>
      </w:pPr>
      <w:r w:rsidRPr="00AD2DFE">
        <w:rPr>
          <w:color w:val="000000" w:themeColor="text1"/>
          <w:shd w:val="clear" w:color="auto" w:fill="FFFFFF"/>
        </w:rPr>
        <w:t xml:space="preserve">Na przestrzeni lat zdecydowanie spadła śmiertelność niemowląt. O ile w 1980 r. na 1000 żywych urodzeń notowano 25,5 zgonów, o tyle w 2000 r. było to średnio 8,4 zgony, w 2010 r. - 5, </w:t>
      </w:r>
      <w:r w:rsidR="00104CB7" w:rsidRPr="00AD2DFE">
        <w:rPr>
          <w:color w:val="000000" w:themeColor="text1"/>
          <w:shd w:val="clear" w:color="auto" w:fill="FFFFFF"/>
        </w:rPr>
        <w:br/>
      </w:r>
      <w:r w:rsidRPr="00AD2DFE">
        <w:rPr>
          <w:color w:val="000000" w:themeColor="text1"/>
          <w:shd w:val="clear" w:color="auto" w:fill="FFFFFF"/>
        </w:rPr>
        <w:t xml:space="preserve">a w 2015 r. - 4. </w:t>
      </w:r>
      <w:r w:rsidRPr="00AD2DFE">
        <w:rPr>
          <w:rStyle w:val="Odwoanieprzypisudolnego"/>
          <w:color w:val="000000" w:themeColor="text1"/>
          <w:shd w:val="clear" w:color="auto" w:fill="FFFFFF"/>
        </w:rPr>
        <w:footnoteReference w:id="26"/>
      </w:r>
      <w:r w:rsidRPr="00AD2DFE">
        <w:rPr>
          <w:color w:val="000000" w:themeColor="text1"/>
          <w:shd w:val="clear" w:color="auto" w:fill="FFFFFF"/>
        </w:rPr>
        <w:t xml:space="preserve"> </w:t>
      </w:r>
      <w:r w:rsidRPr="00AD2DFE">
        <w:rPr>
          <w:rFonts w:ascii="Calibri" w:hAnsi="Calibri" w:cs="Calibri"/>
          <w:color w:val="000000" w:themeColor="text1"/>
        </w:rPr>
        <w:t xml:space="preserve">Z ogólnej liczby zmarłych niemowląt, około 70% umiera przed ukończeniem pierwszego miesiąca życia (w okresie noworodkowym), w tym ponad połowa w okresie pierwszego tygodnia życia. Przyczyną prawie połowy zgonów niemowląt są choroby i stany okresu okołoporodowego, czyli powstają w </w:t>
      </w:r>
      <w:r w:rsidR="00C70EED" w:rsidRPr="00AD2DFE">
        <w:rPr>
          <w:rFonts w:ascii="Calibri" w:hAnsi="Calibri" w:cs="Calibri"/>
          <w:color w:val="000000" w:themeColor="text1"/>
        </w:rPr>
        <w:t xml:space="preserve">czasie </w:t>
      </w:r>
      <w:r w:rsidRPr="00AD2DFE">
        <w:rPr>
          <w:rFonts w:ascii="Calibri" w:hAnsi="Calibri" w:cs="Calibri"/>
          <w:color w:val="000000" w:themeColor="text1"/>
        </w:rPr>
        <w:t xml:space="preserve">ciąży i w okresie pierwszych 6 dni życia noworodka. Kolejne 37% zgonów jest wynikiem wrodzonych wad rozwojowych, a pozostałe zgony są powodowane chorobami nabytymi w okresie niemowlęcym lub urazami. </w:t>
      </w:r>
      <w:r w:rsidRPr="00AD2DFE">
        <w:rPr>
          <w:rStyle w:val="Odwoanieprzypisudolnego"/>
          <w:rFonts w:ascii="Calibri" w:hAnsi="Calibri" w:cs="Calibri"/>
          <w:color w:val="000000" w:themeColor="text1"/>
        </w:rPr>
        <w:footnoteReference w:id="27"/>
      </w:r>
      <w:r w:rsidR="007E0DC6" w:rsidRPr="00AD2DFE">
        <w:rPr>
          <w:rFonts w:ascii="Calibri" w:hAnsi="Calibri" w:cs="Calibri"/>
          <w:color w:val="000000" w:themeColor="text1"/>
        </w:rPr>
        <w:t xml:space="preserve"> </w:t>
      </w:r>
      <w:r w:rsidRPr="00AD2DFE">
        <w:rPr>
          <w:color w:val="000000" w:themeColor="text1"/>
          <w:shd w:val="clear" w:color="auto" w:fill="FFFFFF"/>
        </w:rPr>
        <w:t>Na podstawie danych dotyczących województwa podkarpackiego zanotowano, iż w 2015 liczba zgonów noworodków wyniosła 4,1 (nieco wyższy wskaźnik w stosunku do liczby zgonów noworodków w Polsce).</w:t>
      </w:r>
      <w:r w:rsidR="00104CB7" w:rsidRPr="00AD2DFE">
        <w:rPr>
          <w:color w:val="000000" w:themeColor="text1"/>
          <w:shd w:val="clear" w:color="auto" w:fill="FFFFFF"/>
        </w:rPr>
        <w:t xml:space="preserve"> </w:t>
      </w:r>
      <w:r w:rsidRPr="00AD2DFE">
        <w:rPr>
          <w:rStyle w:val="Odwoanieprzypisudolnego"/>
          <w:color w:val="000000" w:themeColor="text1"/>
          <w:shd w:val="clear" w:color="auto" w:fill="FFFFFF"/>
        </w:rPr>
        <w:footnoteReference w:id="28"/>
      </w:r>
    </w:p>
    <w:p w:rsidR="005D7E37" w:rsidRPr="00AD2DFE" w:rsidRDefault="005D7E37" w:rsidP="007E0DC6">
      <w:pPr>
        <w:shd w:val="clear" w:color="auto" w:fill="FFFFFF"/>
        <w:spacing w:after="75" w:line="360" w:lineRule="auto"/>
        <w:ind w:firstLine="708"/>
        <w:jc w:val="both"/>
        <w:rPr>
          <w:rFonts w:eastAsia="Times New Roman" w:cs="Helvetica"/>
          <w:color w:val="000000" w:themeColor="text1"/>
          <w:lang w:eastAsia="pl-PL"/>
        </w:rPr>
      </w:pPr>
      <w:r w:rsidRPr="00AD2DFE">
        <w:rPr>
          <w:rFonts w:cs="TimesNewRoman"/>
          <w:color w:val="000000" w:themeColor="text1"/>
        </w:rPr>
        <w:lastRenderedPageBreak/>
        <w:t xml:space="preserve">Wskaźnik umieralności niemowląt z niską masą urodzeniową ciała jest w stosunku do wskaźników europejskich wysoki i od kilku lat nie zmienia się. </w:t>
      </w:r>
      <w:r w:rsidR="00387BA6" w:rsidRPr="00AD2DFE">
        <w:rPr>
          <w:color w:val="000000" w:themeColor="text1"/>
          <w:shd w:val="clear" w:color="auto" w:fill="FFFFFF"/>
        </w:rPr>
        <w:t>Według danych statystycznych w </w:t>
      </w:r>
      <w:r w:rsidRPr="00AD2DFE">
        <w:rPr>
          <w:color w:val="000000" w:themeColor="text1"/>
          <w:shd w:val="clear" w:color="auto" w:fill="FFFFFF"/>
        </w:rPr>
        <w:t xml:space="preserve">Polsce w 2015 roku  przyszło na świat </w:t>
      </w:r>
      <w:r w:rsidRPr="00AD2DFE">
        <w:rPr>
          <w:color w:val="000000" w:themeColor="text1"/>
        </w:rPr>
        <w:t xml:space="preserve">369308 dzieci, z czego </w:t>
      </w:r>
      <w:r w:rsidR="00C70EED" w:rsidRPr="00AD2DFE">
        <w:rPr>
          <w:color w:val="000000" w:themeColor="text1"/>
          <w:shd w:val="clear" w:color="auto" w:fill="FFFFFF"/>
        </w:rPr>
        <w:t xml:space="preserve"> 256 urodzonych </w:t>
      </w:r>
      <w:r w:rsidRPr="00AD2DFE">
        <w:rPr>
          <w:color w:val="000000" w:themeColor="text1"/>
          <w:shd w:val="clear" w:color="auto" w:fill="FFFFFF"/>
        </w:rPr>
        <w:t xml:space="preserve"> było</w:t>
      </w:r>
      <w:r w:rsidR="00C70EED" w:rsidRPr="00AD2DFE">
        <w:rPr>
          <w:color w:val="000000" w:themeColor="text1"/>
          <w:shd w:val="clear" w:color="auto" w:fill="FFFFFF"/>
        </w:rPr>
        <w:t xml:space="preserve"> z bardzo niską masą urodzeniową</w:t>
      </w:r>
      <w:r w:rsidRPr="00AD2DFE">
        <w:rPr>
          <w:color w:val="000000" w:themeColor="text1"/>
          <w:shd w:val="clear" w:color="auto" w:fill="FFFFFF"/>
        </w:rPr>
        <w:t xml:space="preserve"> poniżej 600 g, natomiast do 999 g urodzonych w Polsce było 956 noworodków. </w:t>
      </w:r>
      <w:r w:rsidRPr="00AD2DFE">
        <w:rPr>
          <w:rStyle w:val="Odwoanieprzypisudolnego"/>
          <w:color w:val="000000" w:themeColor="text1"/>
          <w:shd w:val="clear" w:color="auto" w:fill="FFFFFF"/>
        </w:rPr>
        <w:footnoteReference w:id="29"/>
      </w:r>
      <w:r w:rsidRPr="00AD2DFE">
        <w:rPr>
          <w:color w:val="000000" w:themeColor="text1"/>
          <w:shd w:val="clear" w:color="auto" w:fill="FFFFFF"/>
        </w:rPr>
        <w:t xml:space="preserve"> Wskaźnik ten dla województwa podkarpackiego przedstawia szczegółowo tabela 3.</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3. Rozkład wagi noworodków w województwie podkarpackim (2015 rok).</w:t>
      </w:r>
    </w:p>
    <w:tbl>
      <w:tblPr>
        <w:tblStyle w:val="Tabela-Siatka"/>
        <w:tblW w:w="0" w:type="auto"/>
        <w:tblLayout w:type="fixed"/>
        <w:tblLook w:val="04A0" w:firstRow="1" w:lastRow="0" w:firstColumn="1" w:lastColumn="0" w:noHBand="0" w:noVBand="1"/>
      </w:tblPr>
      <w:tblGrid>
        <w:gridCol w:w="4599"/>
        <w:gridCol w:w="4600"/>
      </w:tblGrid>
      <w:tr w:rsidR="00AD2DFE" w:rsidRPr="00AD2DFE" w:rsidTr="002A4929">
        <w:tc>
          <w:tcPr>
            <w:tcW w:w="9199" w:type="dxa"/>
            <w:gridSpan w:val="2"/>
          </w:tcPr>
          <w:p w:rsidR="005D7E37" w:rsidRPr="00AD2DFE" w:rsidRDefault="005D7E37" w:rsidP="002A4929">
            <w:pPr>
              <w:pStyle w:val="Default"/>
              <w:spacing w:line="360" w:lineRule="auto"/>
              <w:jc w:val="center"/>
              <w:rPr>
                <w:rFonts w:asciiTheme="minorHAnsi" w:hAnsiTheme="minorHAnsi"/>
                <w:b/>
                <w:color w:val="000000" w:themeColor="text1"/>
                <w:sz w:val="22"/>
                <w:szCs w:val="22"/>
              </w:rPr>
            </w:pPr>
            <w:r w:rsidRPr="00AD2DFE">
              <w:rPr>
                <w:rFonts w:asciiTheme="minorHAnsi" w:hAnsiTheme="minorHAnsi"/>
                <w:b/>
                <w:color w:val="000000" w:themeColor="text1"/>
                <w:sz w:val="22"/>
                <w:szCs w:val="22"/>
              </w:rPr>
              <w:t>Rozkład wagi noworodków</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350</w:t>
            </w:r>
            <w:r w:rsidRPr="00AD2DFE">
              <w:rPr>
                <w:color w:val="000000" w:themeColor="text1"/>
              </w:rPr>
              <w:cr/>
              <w:t>g - 3999g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5982</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3000g - 3499g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7628</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2500g - 2999g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3017</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2000g - 2499g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70</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1500g - 1999g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221</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1000g - 1499g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114</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600g - 999g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52</w:t>
            </w:r>
          </w:p>
        </w:tc>
      </w:tr>
      <w:tr w:rsidR="00AD2DFE" w:rsidRPr="00AD2DFE" w:rsidTr="002A4929">
        <w:tc>
          <w:tcPr>
            <w:tcW w:w="4599" w:type="dxa"/>
          </w:tcPr>
          <w:p w:rsidR="005D7E37" w:rsidRPr="00AD2DFE" w:rsidRDefault="005D7E37" w:rsidP="002A4929">
            <w:pPr>
              <w:rPr>
                <w:color w:val="000000" w:themeColor="text1"/>
              </w:rPr>
            </w:pPr>
            <w:r w:rsidRPr="00AD2DFE">
              <w:rPr>
                <w:color w:val="000000" w:themeColor="text1"/>
              </w:rPr>
              <w:t>Waga poniżej 600g</w:t>
            </w:r>
          </w:p>
        </w:tc>
        <w:tc>
          <w:tcPr>
            <w:tcW w:w="4600"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17</w:t>
            </w:r>
          </w:p>
        </w:tc>
      </w:tr>
    </w:tbl>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Porady w ramach ambulatoryjnej opieki ginekologiczno-położniczej również notują tendencję rosnącą. Natomiast wskaźnik liczby porad na jedną ciężarną </w:t>
      </w:r>
      <w:r w:rsidR="00C70EED" w:rsidRPr="00AD2DFE">
        <w:rPr>
          <w:rFonts w:asciiTheme="minorHAnsi" w:hAnsiTheme="minorHAnsi"/>
          <w:color w:val="000000" w:themeColor="text1"/>
          <w:sz w:val="22"/>
          <w:szCs w:val="22"/>
        </w:rPr>
        <w:t>wskazuje</w:t>
      </w:r>
      <w:r w:rsidRPr="00AD2DFE">
        <w:rPr>
          <w:rFonts w:asciiTheme="minorHAnsi" w:hAnsiTheme="minorHAnsi"/>
          <w:color w:val="000000" w:themeColor="text1"/>
          <w:sz w:val="22"/>
          <w:szCs w:val="22"/>
        </w:rPr>
        <w:t xml:space="preserve"> w województwie wielkości zbliżone do krajowej średniej i wynosi ok. 5 porad. Jednakże do osiągnięcia wymaganego standardu </w:t>
      </w:r>
      <w:r w:rsidR="00104CB7"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8 wizyt, należy podejmować działania zwiększające ich dostępność. Jest również oczywiste, iż </w:t>
      </w:r>
      <w:r w:rsidR="00104CB7"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w grupie ciężarnych zagrożonych ubóstwem lub wykluczeniem społecznym wspomniane wartości wskaźnika są jeszcze niższe, niż wojewódzka średnia (tabela 4).</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Tabela 4. Liczba porad kobiet w ciąży</w:t>
      </w:r>
    </w:p>
    <w:tbl>
      <w:tblPr>
        <w:tblStyle w:val="Tabela-Siatka"/>
        <w:tblW w:w="0" w:type="auto"/>
        <w:tblLayout w:type="fixed"/>
        <w:tblLook w:val="04A0" w:firstRow="1" w:lastRow="0" w:firstColumn="1" w:lastColumn="0" w:noHBand="0" w:noVBand="1"/>
      </w:tblPr>
      <w:tblGrid>
        <w:gridCol w:w="2263"/>
        <w:gridCol w:w="3544"/>
      </w:tblGrid>
      <w:tr w:rsidR="00AD2DFE" w:rsidRPr="00AD2DFE" w:rsidTr="002A4929">
        <w:tc>
          <w:tcPr>
            <w:tcW w:w="2263" w:type="dxa"/>
            <w:vMerge w:val="restart"/>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Rok</w:t>
            </w:r>
          </w:p>
        </w:tc>
        <w:tc>
          <w:tcPr>
            <w:tcW w:w="3544" w:type="dxa"/>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Liczba porad udzielonych kobietom w ciąży</w:t>
            </w:r>
          </w:p>
        </w:tc>
      </w:tr>
      <w:tr w:rsidR="00AD2DFE" w:rsidRPr="00AD2DFE" w:rsidTr="002A4929">
        <w:tc>
          <w:tcPr>
            <w:tcW w:w="2263" w:type="dxa"/>
            <w:vMerge/>
          </w:tcPr>
          <w:p w:rsidR="005D7E37" w:rsidRPr="00AD2DFE" w:rsidRDefault="005D7E37" w:rsidP="002A4929">
            <w:pPr>
              <w:pStyle w:val="Default"/>
              <w:spacing w:line="360" w:lineRule="auto"/>
              <w:jc w:val="center"/>
              <w:rPr>
                <w:rFonts w:asciiTheme="minorHAnsi" w:hAnsiTheme="minorHAnsi"/>
                <w:color w:val="000000" w:themeColor="text1"/>
                <w:sz w:val="22"/>
                <w:szCs w:val="22"/>
              </w:rPr>
            </w:pPr>
          </w:p>
        </w:tc>
        <w:tc>
          <w:tcPr>
            <w:tcW w:w="3544" w:type="dxa"/>
          </w:tcPr>
          <w:p w:rsidR="005D7E37" w:rsidRPr="00AD2DFE" w:rsidRDefault="005D7E37" w:rsidP="002A4929">
            <w:pPr>
              <w:pStyle w:val="Default"/>
              <w:spacing w:line="360" w:lineRule="auto"/>
              <w:jc w:val="center"/>
              <w:rPr>
                <w:rFonts w:asciiTheme="minorHAnsi" w:hAnsiTheme="minorHAnsi"/>
                <w:color w:val="000000" w:themeColor="text1"/>
                <w:sz w:val="22"/>
                <w:szCs w:val="22"/>
              </w:rPr>
            </w:pPr>
            <w:r w:rsidRPr="00AD2DFE">
              <w:rPr>
                <w:rFonts w:asciiTheme="minorHAnsi" w:hAnsiTheme="minorHAnsi"/>
                <w:color w:val="000000" w:themeColor="text1"/>
                <w:sz w:val="22"/>
                <w:szCs w:val="22"/>
              </w:rPr>
              <w:t>ogółem</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200</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144 593</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2010</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130 428</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2011</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102 697</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2012</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106 485</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2013</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110 825</w:t>
            </w:r>
          </w:p>
        </w:tc>
      </w:tr>
      <w:tr w:rsidR="00AD2DFE" w:rsidRPr="00AD2DFE" w:rsidTr="002A4929">
        <w:tc>
          <w:tcPr>
            <w:tcW w:w="2263"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2014</w:t>
            </w:r>
          </w:p>
        </w:tc>
        <w:tc>
          <w:tcPr>
            <w:tcW w:w="3544" w:type="dxa"/>
          </w:tcPr>
          <w:p w:rsidR="005D7E37" w:rsidRPr="00AD2DFE" w:rsidRDefault="005D7E37" w:rsidP="002A4929">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111 238</w:t>
            </w:r>
          </w:p>
        </w:tc>
      </w:tr>
    </w:tbl>
    <w:p w:rsidR="005D7E37" w:rsidRPr="00AD2DFE" w:rsidRDefault="005D7E37" w:rsidP="00CC30A5">
      <w:pPr>
        <w:pStyle w:val="Default"/>
        <w:spacing w:line="360" w:lineRule="auto"/>
        <w:rPr>
          <w:rFonts w:asciiTheme="minorHAnsi" w:hAnsiTheme="minorHAnsi"/>
          <w:i/>
          <w:color w:val="000000" w:themeColor="text1"/>
          <w:sz w:val="22"/>
          <w:szCs w:val="22"/>
        </w:rPr>
      </w:pPr>
      <w:r w:rsidRPr="00AD2DFE">
        <w:rPr>
          <w:rFonts w:asciiTheme="minorHAnsi" w:hAnsiTheme="minorHAnsi"/>
          <w:i/>
          <w:color w:val="000000" w:themeColor="text1"/>
          <w:sz w:val="22"/>
          <w:szCs w:val="22"/>
        </w:rPr>
        <w:t>Źródło: opracowanie własne na podstawie danych GUS</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Powyższe dane wskazują na malejącą rokrocznie liczbę rodzących si</w:t>
      </w:r>
      <w:r w:rsidR="00C70EED" w:rsidRPr="00AD2DFE">
        <w:rPr>
          <w:rFonts w:asciiTheme="minorHAnsi" w:hAnsiTheme="minorHAnsi"/>
          <w:color w:val="000000" w:themeColor="text1"/>
          <w:sz w:val="22"/>
          <w:szCs w:val="22"/>
        </w:rPr>
        <w:t xml:space="preserve">ę dzieci oraz </w:t>
      </w:r>
      <w:r w:rsidR="007E0DC6" w:rsidRPr="00AD2DFE">
        <w:rPr>
          <w:rFonts w:asciiTheme="minorHAnsi" w:hAnsiTheme="minorHAnsi"/>
          <w:color w:val="000000" w:themeColor="text1"/>
          <w:sz w:val="22"/>
          <w:szCs w:val="22"/>
        </w:rPr>
        <w:t xml:space="preserve"> na fakt, iż </w:t>
      </w:r>
      <w:r w:rsidR="00C70EED" w:rsidRPr="00AD2DFE">
        <w:rPr>
          <w:rFonts w:asciiTheme="minorHAnsi" w:hAnsiTheme="minorHAnsi"/>
          <w:color w:val="000000" w:themeColor="text1"/>
          <w:sz w:val="22"/>
          <w:szCs w:val="22"/>
        </w:rPr>
        <w:t>w </w:t>
      </w:r>
      <w:r w:rsidRPr="00AD2DFE">
        <w:rPr>
          <w:rFonts w:asciiTheme="minorHAnsi" w:hAnsiTheme="minorHAnsi"/>
          <w:color w:val="000000" w:themeColor="text1"/>
          <w:sz w:val="22"/>
          <w:szCs w:val="22"/>
        </w:rPr>
        <w:t xml:space="preserve">dobie niżu demograficznego szczególną rolę ma poprawa jakości opieki medycznej nad każdą kobietą w ciąży, ciągłe podnoszenie dostępności do porad i likwidowanie barier ekonomicznych (zwłaszcza w grupie osób zagrożonych ubóstwem </w:t>
      </w:r>
      <w:r w:rsidR="000119E9" w:rsidRPr="00AD2DFE">
        <w:rPr>
          <w:rFonts w:asciiTheme="minorHAnsi" w:hAnsiTheme="minorHAnsi"/>
          <w:color w:val="000000" w:themeColor="text1"/>
          <w:sz w:val="22"/>
          <w:szCs w:val="22"/>
        </w:rPr>
        <w:t>lub</w:t>
      </w:r>
      <w:r w:rsidRPr="00AD2DFE">
        <w:rPr>
          <w:rFonts w:asciiTheme="minorHAnsi" w:hAnsiTheme="minorHAnsi"/>
          <w:color w:val="000000" w:themeColor="text1"/>
          <w:sz w:val="22"/>
          <w:szCs w:val="22"/>
        </w:rPr>
        <w:t xml:space="preserve"> wykluczonych społecznie)</w:t>
      </w:r>
      <w:r w:rsidR="00C70EED"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a także działania na rzecz zwiększenia świadomości kobiety w ciąży</w:t>
      </w:r>
      <w:r w:rsidR="00C70EED" w:rsidRPr="00AD2DFE">
        <w:rPr>
          <w:rFonts w:asciiTheme="minorHAnsi" w:hAnsiTheme="minorHAnsi"/>
          <w:color w:val="000000" w:themeColor="text1"/>
          <w:sz w:val="22"/>
          <w:szCs w:val="22"/>
        </w:rPr>
        <w:t>, młodej matki i ojca dotyczących</w:t>
      </w:r>
      <w:r w:rsidRPr="00AD2DFE">
        <w:rPr>
          <w:rFonts w:asciiTheme="minorHAnsi" w:hAnsiTheme="minorHAnsi"/>
          <w:color w:val="000000" w:themeColor="text1"/>
          <w:sz w:val="22"/>
          <w:szCs w:val="22"/>
        </w:rPr>
        <w:t xml:space="preserve"> prawidłowych zachowań prozdrowotnych. Konieczność taką potwierdzają również wojewódzkie dane dotyczące rosnącej liczbie hospitalizacji i nadal dalekim od europejskich standardów liczby porad w ramach ambulatoryjnej opieki ginekologiczno-położniczej. </w:t>
      </w:r>
    </w:p>
    <w:p w:rsidR="005D7E37" w:rsidRPr="00AD2DFE" w:rsidRDefault="000B762E"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D</w:t>
      </w:r>
      <w:r w:rsidR="005D7E37" w:rsidRPr="00AD2DFE">
        <w:rPr>
          <w:rFonts w:asciiTheme="minorHAnsi" w:hAnsiTheme="minorHAnsi"/>
          <w:color w:val="000000" w:themeColor="text1"/>
          <w:sz w:val="22"/>
          <w:szCs w:val="22"/>
        </w:rPr>
        <w:t>o</w:t>
      </w:r>
      <w:r w:rsidRPr="00AD2DFE">
        <w:rPr>
          <w:rFonts w:asciiTheme="minorHAnsi" w:hAnsiTheme="minorHAnsi"/>
          <w:color w:val="000000" w:themeColor="text1"/>
          <w:sz w:val="22"/>
          <w:szCs w:val="22"/>
        </w:rPr>
        <w:t>kument</w:t>
      </w:r>
      <w:r w:rsidR="005D7E37" w:rsidRPr="00AD2DFE">
        <w:rPr>
          <w:rFonts w:asciiTheme="minorHAnsi" w:hAnsiTheme="minorHAnsi"/>
          <w:color w:val="000000" w:themeColor="text1"/>
          <w:sz w:val="22"/>
          <w:szCs w:val="22"/>
        </w:rPr>
        <w:t xml:space="preserve"> Ocena zasobów pomocy społecznej w województwie podkarpackim w latach 201</w:t>
      </w:r>
      <w:r w:rsidRPr="00AD2DFE">
        <w:rPr>
          <w:rFonts w:asciiTheme="minorHAnsi" w:hAnsiTheme="minorHAnsi"/>
          <w:color w:val="000000" w:themeColor="text1"/>
          <w:sz w:val="22"/>
          <w:szCs w:val="22"/>
        </w:rPr>
        <w:t>2, 2013 oraz 2014 przygotowany</w:t>
      </w:r>
      <w:r w:rsidR="005D7E37" w:rsidRPr="00AD2DFE">
        <w:rPr>
          <w:rFonts w:asciiTheme="minorHAnsi" w:hAnsiTheme="minorHAnsi"/>
          <w:color w:val="000000" w:themeColor="text1"/>
          <w:sz w:val="22"/>
          <w:szCs w:val="22"/>
        </w:rPr>
        <w:t xml:space="preserve"> przez Regionalny Ośrodek Pomocy Społecznej </w:t>
      </w:r>
      <w:r w:rsidRPr="00AD2DFE">
        <w:rPr>
          <w:rFonts w:asciiTheme="minorHAnsi" w:hAnsiTheme="minorHAnsi"/>
          <w:color w:val="000000" w:themeColor="text1"/>
          <w:sz w:val="22"/>
          <w:szCs w:val="22"/>
        </w:rPr>
        <w:t>wykazuje</w:t>
      </w:r>
      <w:r w:rsidR="005D7E37" w:rsidRPr="00AD2DFE">
        <w:rPr>
          <w:rFonts w:asciiTheme="minorHAnsi" w:hAnsiTheme="minorHAnsi"/>
          <w:color w:val="000000" w:themeColor="text1"/>
          <w:sz w:val="22"/>
          <w:szCs w:val="22"/>
        </w:rPr>
        <w:t>, iż ok. 50% populacji kobiet w ciąży w województwie może należeć do g</w:t>
      </w:r>
      <w:r w:rsidR="007E0DC6" w:rsidRPr="00AD2DFE">
        <w:rPr>
          <w:rFonts w:asciiTheme="minorHAnsi" w:hAnsiTheme="minorHAnsi"/>
          <w:color w:val="000000" w:themeColor="text1"/>
          <w:sz w:val="22"/>
          <w:szCs w:val="22"/>
        </w:rPr>
        <w:t xml:space="preserve">rupy osób zagrożonych ubóstwem </w:t>
      </w:r>
      <w:r w:rsidRPr="00AD2DFE">
        <w:rPr>
          <w:rFonts w:asciiTheme="minorHAnsi" w:hAnsiTheme="minorHAnsi"/>
          <w:color w:val="000000" w:themeColor="text1"/>
          <w:sz w:val="22"/>
          <w:szCs w:val="22"/>
        </w:rPr>
        <w:br/>
      </w:r>
      <w:r w:rsidR="000119E9" w:rsidRPr="00AD2DFE">
        <w:rPr>
          <w:rFonts w:asciiTheme="minorHAnsi" w:hAnsiTheme="minorHAnsi"/>
          <w:color w:val="000000" w:themeColor="text1"/>
          <w:sz w:val="22"/>
          <w:szCs w:val="22"/>
        </w:rPr>
        <w:t>lub</w:t>
      </w:r>
      <w:r w:rsidR="005D7E37" w:rsidRPr="00AD2DFE">
        <w:rPr>
          <w:rFonts w:asciiTheme="minorHAnsi" w:hAnsiTheme="minorHAnsi"/>
          <w:color w:val="000000" w:themeColor="text1"/>
          <w:sz w:val="22"/>
          <w:szCs w:val="22"/>
        </w:rPr>
        <w:t xml:space="preserve"> wykluczeniem społecznym.</w:t>
      </w:r>
      <w:r w:rsidRPr="00AD2DFE">
        <w:rPr>
          <w:rFonts w:asciiTheme="minorHAnsi" w:hAnsiTheme="minorHAnsi"/>
          <w:color w:val="000000" w:themeColor="text1"/>
          <w:sz w:val="22"/>
          <w:szCs w:val="22"/>
        </w:rPr>
        <w:t xml:space="preserve"> </w:t>
      </w:r>
      <w:r w:rsidR="005D7E37" w:rsidRPr="00AD2DFE">
        <w:rPr>
          <w:rStyle w:val="Odwoanieprzypisudolnego"/>
          <w:rFonts w:asciiTheme="minorHAnsi" w:hAnsiTheme="minorHAnsi"/>
          <w:color w:val="000000" w:themeColor="text1"/>
          <w:sz w:val="22"/>
          <w:szCs w:val="22"/>
        </w:rPr>
        <w:footnoteReference w:id="30"/>
      </w:r>
      <w:r w:rsidR="005D7E37"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 xml:space="preserve">Jest to sygnał do podjęcia stosowanych kroków na poprawę sytuacji </w:t>
      </w:r>
      <w:r w:rsidRPr="00AD2DFE">
        <w:rPr>
          <w:rFonts w:asciiTheme="minorHAnsi" w:hAnsiTheme="minorHAnsi"/>
          <w:color w:val="000000" w:themeColor="text1"/>
          <w:sz w:val="22"/>
          <w:szCs w:val="22"/>
        </w:rPr>
        <w:br/>
        <w:t>w województwie podkarpackim.</w:t>
      </w:r>
    </w:p>
    <w:p w:rsidR="005D7E37" w:rsidRPr="00AD2DFE" w:rsidRDefault="005D7E37" w:rsidP="007E0DC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Badania prowadzone w ostatnich latach nad opieką medyczną z jakie</w:t>
      </w:r>
      <w:r w:rsidR="00387BA6" w:rsidRPr="00AD2DFE">
        <w:rPr>
          <w:rFonts w:asciiTheme="minorHAnsi" w:hAnsiTheme="minorHAnsi"/>
          <w:color w:val="000000" w:themeColor="text1"/>
          <w:sz w:val="22"/>
          <w:szCs w:val="22"/>
        </w:rPr>
        <w:t>j korzystają kobiety w </w:t>
      </w:r>
      <w:r w:rsidRPr="00AD2DFE">
        <w:rPr>
          <w:rFonts w:asciiTheme="minorHAnsi" w:hAnsiTheme="minorHAnsi"/>
          <w:color w:val="000000" w:themeColor="text1"/>
          <w:sz w:val="22"/>
          <w:szCs w:val="22"/>
        </w:rPr>
        <w:t>Polsce w okresie ciąży pokazują, iż najczęściej poczęcie dziecka jes</w:t>
      </w:r>
      <w:r w:rsidR="00387BA6" w:rsidRPr="00AD2DFE">
        <w:rPr>
          <w:rFonts w:asciiTheme="minorHAnsi" w:hAnsiTheme="minorHAnsi"/>
          <w:color w:val="000000" w:themeColor="text1"/>
          <w:sz w:val="22"/>
          <w:szCs w:val="22"/>
        </w:rPr>
        <w:t>t potwierdzane przez ginekologa </w:t>
      </w:r>
      <w:r w:rsidRPr="00AD2DFE">
        <w:rPr>
          <w:rFonts w:asciiTheme="minorHAnsi" w:hAnsiTheme="minorHAnsi"/>
          <w:color w:val="000000" w:themeColor="text1"/>
          <w:sz w:val="22"/>
          <w:szCs w:val="22"/>
        </w:rPr>
        <w:t>w 5–6 tygodniu (31%) oraz w 7–8 tygodniu (27%)</w:t>
      </w:r>
      <w:r w:rsidR="00104CB7"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1"/>
      </w:r>
      <w:r w:rsidRPr="00AD2DFE">
        <w:rPr>
          <w:rFonts w:asciiTheme="minorHAnsi" w:hAnsiTheme="minorHAnsi"/>
          <w:color w:val="000000" w:themeColor="text1"/>
          <w:sz w:val="22"/>
          <w:szCs w:val="22"/>
        </w:rPr>
        <w:t xml:space="preserve"> , natomiast około połowa kobiet nie korzysta z tego rodzaju opieki w pierwszym trymestrze ciąży i stosunkowo duża grupa zgłasza się do lekarza dopiero w drugiej połowie ciąży. Wczesna zgłaszalność (tj. w pierwszym trymestrze) jest nieco większa w środowisku miejskim (58,6%) niż wiejskim (46%). Niepokojący jest fakt, iż na przestrzeni ostatnich kilkunastu lat liczba ta nie uległa zmianie. Według danych z raportu rządu w 1997 r. na temat realizacji ustawy o planowaniu rodziny z 1993 r. — w pierwszym trymestrze ciąży opieką zdrowotną objętych było 60,7% kobiet ciężarnych mieszkających w mieście i 44,4% kobiet mieszkających na wsi. Okazuje się, iż po 15 latach liczba kobiet korz</w:t>
      </w:r>
      <w:r w:rsidR="00387BA6" w:rsidRPr="00AD2DFE">
        <w:rPr>
          <w:rFonts w:asciiTheme="minorHAnsi" w:hAnsiTheme="minorHAnsi"/>
          <w:color w:val="000000" w:themeColor="text1"/>
          <w:sz w:val="22"/>
          <w:szCs w:val="22"/>
        </w:rPr>
        <w:t>ystających z wizyty u lekarza w </w:t>
      </w:r>
      <w:r w:rsidRPr="00AD2DFE">
        <w:rPr>
          <w:rFonts w:asciiTheme="minorHAnsi" w:hAnsiTheme="minorHAnsi"/>
          <w:color w:val="000000" w:themeColor="text1"/>
          <w:sz w:val="22"/>
          <w:szCs w:val="22"/>
        </w:rPr>
        <w:t xml:space="preserve">pierwszym trymestrze ciąży jest stabilna i niewystarczająco wysoka. </w:t>
      </w:r>
      <w:r w:rsidR="00C70EED" w:rsidRPr="00AD2DFE">
        <w:rPr>
          <w:rFonts w:asciiTheme="minorHAnsi" w:hAnsiTheme="minorHAnsi"/>
          <w:color w:val="000000" w:themeColor="text1"/>
          <w:sz w:val="22"/>
          <w:szCs w:val="22"/>
        </w:rPr>
        <w:t>Powyższe wyniki</w:t>
      </w:r>
      <w:r w:rsidRPr="00AD2DFE">
        <w:rPr>
          <w:rFonts w:asciiTheme="minorHAnsi" w:hAnsiTheme="minorHAnsi"/>
          <w:color w:val="000000" w:themeColor="text1"/>
          <w:sz w:val="22"/>
          <w:szCs w:val="22"/>
        </w:rPr>
        <w:t xml:space="preserve"> wskazują na </w:t>
      </w:r>
      <w:r w:rsidRPr="00AD2DFE">
        <w:rPr>
          <w:rFonts w:asciiTheme="minorHAnsi" w:hAnsiTheme="minorHAnsi"/>
          <w:color w:val="000000" w:themeColor="text1"/>
          <w:sz w:val="22"/>
          <w:szCs w:val="22"/>
        </w:rPr>
        <w:lastRenderedPageBreak/>
        <w:t>fakt, iż około połowa kobiet jest pozbawiona opieki medycznej w okresie trwającej organogenezy dziecka, a więc czasu jego największej podatności na teratogeny, a tym samym naraża los ciąży oraz zdrowie i życie dziecka na najpoważniejsze uszkodzenia (poronienie, wady strukturalne — tzw. deformacje, choroby wrodzone). Dane te wskazują także, iż podejmowanie w ciąży zachowań ryzykownych wynika nie tyle z braku wiedzy kobiet co do szkodliwości picia alkoholu, palenia papierosów czy używania narkotyków, co raczej właśnie z późnego z</w:t>
      </w:r>
      <w:r w:rsidR="00C70EED" w:rsidRPr="00AD2DFE">
        <w:rPr>
          <w:rFonts w:asciiTheme="minorHAnsi" w:hAnsiTheme="minorHAnsi"/>
          <w:color w:val="000000" w:themeColor="text1"/>
          <w:sz w:val="22"/>
          <w:szCs w:val="22"/>
        </w:rPr>
        <w:t>głaszania się do lekarza i </w:t>
      </w:r>
      <w:r w:rsidRPr="00AD2DFE">
        <w:rPr>
          <w:rFonts w:asciiTheme="minorHAnsi" w:hAnsiTheme="minorHAnsi"/>
          <w:color w:val="000000" w:themeColor="text1"/>
          <w:sz w:val="22"/>
          <w:szCs w:val="22"/>
        </w:rPr>
        <w:t>potwierdzenia ciąży (dopiero po pierwszym lub drugim try</w:t>
      </w:r>
      <w:r w:rsidR="00C70EED" w:rsidRPr="00AD2DFE">
        <w:rPr>
          <w:rFonts w:asciiTheme="minorHAnsi" w:hAnsiTheme="minorHAnsi"/>
          <w:color w:val="000000" w:themeColor="text1"/>
          <w:sz w:val="22"/>
          <w:szCs w:val="22"/>
        </w:rPr>
        <w:t>mestrze). Duża liczba kobiet (w </w:t>
      </w:r>
      <w:r w:rsidRPr="00AD2DFE">
        <w:rPr>
          <w:rFonts w:asciiTheme="minorHAnsi" w:hAnsiTheme="minorHAnsi"/>
          <w:color w:val="000000" w:themeColor="text1"/>
          <w:sz w:val="22"/>
          <w:szCs w:val="22"/>
        </w:rPr>
        <w:t>szczególności z terenów zagrożonych ubóstwem) nie zdaje sobie sprawy lub bagatelizuje znaczenie, jakie ma dla losu ciąży jak najwcześniejsze objęcie opieką medyczną poczętego dziecka oraz stan ich zdrowia w okresie okołokoncepcyjnym. Wyniki tych badań są tym bardziej niepokojące, że znajdują one potwierdzenie również w oficjalnych dokumentach, jakim jest np. Karta Praw Kobiety Rodzącej, dostępna na stronie Rzecznika Praw Obywatelskich. Zn</w:t>
      </w:r>
      <w:r w:rsidR="00C70EED" w:rsidRPr="00AD2DFE">
        <w:rPr>
          <w:rFonts w:asciiTheme="minorHAnsi" w:hAnsiTheme="minorHAnsi"/>
          <w:color w:val="000000" w:themeColor="text1"/>
          <w:sz w:val="22"/>
          <w:szCs w:val="22"/>
        </w:rPr>
        <w:t>ajdujemy tam stwierdzenie, iż z </w:t>
      </w:r>
      <w:r w:rsidRPr="00AD2DFE">
        <w:rPr>
          <w:rFonts w:asciiTheme="minorHAnsi" w:hAnsiTheme="minorHAnsi"/>
          <w:color w:val="000000" w:themeColor="text1"/>
          <w:sz w:val="22"/>
          <w:szCs w:val="22"/>
        </w:rPr>
        <w:t>„opinii specjalistów, towarzystw naukowych, organizacji pozarządowych,</w:t>
      </w:r>
      <w:r w:rsidR="001F08CE" w:rsidRPr="00AD2DFE">
        <w:rPr>
          <w:rFonts w:asciiTheme="minorHAnsi" w:hAnsiTheme="minorHAnsi"/>
          <w:color w:val="000000" w:themeColor="text1"/>
          <w:sz w:val="22"/>
          <w:szCs w:val="22"/>
        </w:rPr>
        <w:t xml:space="preserve"> a także z doniesień medialnych</w:t>
      </w:r>
      <w:r w:rsidRPr="00AD2DFE">
        <w:rPr>
          <w:rFonts w:asciiTheme="minorHAnsi" w:hAnsiTheme="minorHAnsi"/>
          <w:color w:val="000000" w:themeColor="text1"/>
          <w:sz w:val="22"/>
          <w:szCs w:val="22"/>
        </w:rPr>
        <w:t xml:space="preserve"> wynika, iż w ostatnich latach pogorszyła się dostępność kobiet ciężarnych i rodzących oraz noworodków do adekwatnej do potrzeb opieki profilaktyczno– leczniczej”</w:t>
      </w:r>
      <w:r w:rsidR="00BB00BD"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32"/>
      </w:r>
    </w:p>
    <w:p w:rsidR="005D7E37" w:rsidRPr="00AD2DFE" w:rsidRDefault="005D7E37" w:rsidP="00C70EED">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Oprócz danych epidemiologicznych wskazanych w pierwszej części uzasadnienia, niezwykle istotną r</w:t>
      </w:r>
      <w:r w:rsidR="006937C1" w:rsidRPr="00AD2DFE">
        <w:rPr>
          <w:rFonts w:asciiTheme="minorHAnsi" w:hAnsiTheme="minorHAnsi"/>
          <w:color w:val="000000" w:themeColor="text1"/>
          <w:sz w:val="22"/>
          <w:szCs w:val="22"/>
        </w:rPr>
        <w:t>olę w zapewnieniu kompleksowej</w:t>
      </w:r>
      <w:r w:rsidRPr="00AD2DFE">
        <w:rPr>
          <w:rFonts w:asciiTheme="minorHAnsi" w:hAnsiTheme="minorHAnsi"/>
          <w:color w:val="000000" w:themeColor="text1"/>
          <w:sz w:val="22"/>
          <w:szCs w:val="22"/>
        </w:rPr>
        <w:t xml:space="preserve"> opieki nad kobietami w ciąży z grupy docelowej programu</w:t>
      </w:r>
      <w:r w:rsidR="006937C1"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jest uzupełnienie części medycznej programu o część edukacyjną. </w:t>
      </w:r>
    </w:p>
    <w:p w:rsidR="005D7E37" w:rsidRPr="00AD2DFE" w:rsidRDefault="007E0DC6" w:rsidP="007E0DC6">
      <w:pPr>
        <w:pStyle w:val="Default"/>
        <w:spacing w:line="360" w:lineRule="auto"/>
        <w:ind w:firstLine="708"/>
        <w:jc w:val="both"/>
        <w:rPr>
          <w:rFonts w:asciiTheme="minorHAnsi" w:hAnsiTheme="minorHAnsi" w:cs="Helvetica"/>
          <w:color w:val="000000" w:themeColor="text1"/>
          <w:sz w:val="22"/>
          <w:szCs w:val="22"/>
        </w:rPr>
      </w:pPr>
      <w:r w:rsidRPr="00AD2DFE">
        <w:rPr>
          <w:rFonts w:asciiTheme="minorHAnsi" w:hAnsiTheme="minorHAnsi"/>
          <w:color w:val="000000" w:themeColor="text1"/>
          <w:sz w:val="22"/>
          <w:szCs w:val="22"/>
          <w:shd w:val="clear" w:color="auto" w:fill="FFFFFF"/>
        </w:rPr>
        <w:t xml:space="preserve">W Polsce </w:t>
      </w:r>
      <w:r w:rsidR="005D7E37" w:rsidRPr="00AD2DFE">
        <w:rPr>
          <w:rFonts w:asciiTheme="minorHAnsi" w:hAnsiTheme="minorHAnsi"/>
          <w:color w:val="000000" w:themeColor="text1"/>
          <w:sz w:val="22"/>
          <w:szCs w:val="22"/>
          <w:shd w:val="clear" w:color="auto" w:fill="FFFFFF"/>
        </w:rPr>
        <w:t xml:space="preserve">zbyt mało kobiet karmi wyłącznie piersią w ciągu pierwszych 4-6 miesięcy. W skali świata to niespełna 40%. W Polsce prawie 100% matek chce karmić i zaczyna po porodzie, ale szybko </w:t>
      </w:r>
      <w:r w:rsidR="006937C1" w:rsidRPr="00AD2DFE">
        <w:rPr>
          <w:rFonts w:asciiTheme="minorHAnsi" w:hAnsiTheme="minorHAnsi"/>
          <w:color w:val="000000" w:themeColor="text1"/>
          <w:sz w:val="22"/>
          <w:szCs w:val="22"/>
          <w:shd w:val="clear" w:color="auto" w:fill="FFFFFF"/>
        </w:rPr>
        <w:t>zaczynają dokarmiać</w:t>
      </w:r>
      <w:r w:rsidR="005D7E37" w:rsidRPr="00AD2DFE">
        <w:rPr>
          <w:rFonts w:asciiTheme="minorHAnsi" w:hAnsiTheme="minorHAnsi"/>
          <w:color w:val="000000" w:themeColor="text1"/>
          <w:sz w:val="22"/>
          <w:szCs w:val="22"/>
          <w:shd w:val="clear" w:color="auto" w:fill="FFFFFF"/>
        </w:rPr>
        <w:t xml:space="preserve"> i wyłączne karmienie w 4. miesiącu sięga 30%, a w 6. miesiącu od 4 do 14% w zależności od badania. Od 1997 r., kiedy wykonano ostatnie badania ogólnopolskie, nie poprawiły się wskaźniki karmienia piersią. </w:t>
      </w:r>
      <w:r w:rsidR="005D7E37" w:rsidRPr="00AD2DFE">
        <w:rPr>
          <w:rStyle w:val="Odwoanieprzypisudolnego"/>
          <w:rFonts w:asciiTheme="minorHAnsi" w:hAnsiTheme="minorHAnsi" w:cs="Helvetica"/>
          <w:color w:val="000000" w:themeColor="text1"/>
          <w:sz w:val="22"/>
          <w:szCs w:val="22"/>
        </w:rPr>
        <w:footnoteReference w:id="33"/>
      </w:r>
      <w:r w:rsidR="005D7E37" w:rsidRPr="00AD2DFE">
        <w:rPr>
          <w:rFonts w:asciiTheme="minorHAnsi" w:hAnsiTheme="minorHAnsi"/>
          <w:color w:val="000000" w:themeColor="text1"/>
          <w:sz w:val="22"/>
          <w:szCs w:val="22"/>
          <w:shd w:val="clear" w:color="auto" w:fill="FFFFFF"/>
        </w:rPr>
        <w:t xml:space="preserve"> Od </w:t>
      </w:r>
      <w:r w:rsidR="005D7E37" w:rsidRPr="00AD2DFE">
        <w:rPr>
          <w:rFonts w:asciiTheme="minorHAnsi" w:hAnsiTheme="minorHAnsi" w:cs="Helvetica"/>
          <w:color w:val="000000" w:themeColor="text1"/>
          <w:sz w:val="22"/>
          <w:szCs w:val="22"/>
        </w:rPr>
        <w:t xml:space="preserve">roku 1997 nie prowadzono ogólnopolskich badań epidemiologicznych dotyczących sposobu żywienia dzieci, w tym karmienia piersią. Dopiero w 2014 roku Ministerstwo Zdrowia przedstawiło pierwsze po 17 latach wskaźniki zebrane przez POZ i przekazane do GUS. Wnioski są smutne, wskaźniki dotyczą tylko jakiegokolwiek karmienia piersią. W sprawie wyłącznego karmienia mlekiem matki możemy wyciągać pośrednio z badań </w:t>
      </w:r>
      <w:r w:rsidR="00387BA6" w:rsidRPr="00AD2DFE">
        <w:rPr>
          <w:rFonts w:asciiTheme="minorHAnsi" w:hAnsiTheme="minorHAnsi" w:cs="Helvetica"/>
          <w:color w:val="000000" w:themeColor="text1"/>
          <w:sz w:val="22"/>
          <w:szCs w:val="22"/>
        </w:rPr>
        <w:t>na mniejszych grupach. Wynika z </w:t>
      </w:r>
      <w:r w:rsidR="005D7E37" w:rsidRPr="00AD2DFE">
        <w:rPr>
          <w:rFonts w:asciiTheme="minorHAnsi" w:hAnsiTheme="minorHAnsi" w:cs="Helvetica"/>
          <w:color w:val="000000" w:themeColor="text1"/>
          <w:sz w:val="22"/>
          <w:szCs w:val="22"/>
        </w:rPr>
        <w:t xml:space="preserve">nich, że wskaźniki </w:t>
      </w:r>
      <w:r w:rsidR="005D7E37" w:rsidRPr="00AD2DFE">
        <w:rPr>
          <w:rStyle w:val="Pogrubienie"/>
          <w:rFonts w:asciiTheme="minorHAnsi" w:hAnsiTheme="minorHAnsi" w:cs="Helvetica"/>
          <w:b w:val="0"/>
          <w:color w:val="000000" w:themeColor="text1"/>
          <w:sz w:val="22"/>
          <w:szCs w:val="22"/>
        </w:rPr>
        <w:t>nie poprawiają się</w:t>
      </w:r>
      <w:r w:rsidR="005D7E37" w:rsidRPr="00AD2DFE">
        <w:rPr>
          <w:rFonts w:asciiTheme="minorHAnsi" w:hAnsiTheme="minorHAnsi" w:cs="Helvetica"/>
          <w:color w:val="000000" w:themeColor="text1"/>
          <w:sz w:val="22"/>
          <w:szCs w:val="22"/>
        </w:rPr>
        <w:t xml:space="preserve"> od badań prof. Mikiel-Kostyry z 1997 </w:t>
      </w:r>
      <w:r w:rsidR="005D7E37" w:rsidRPr="00AD2DFE">
        <w:rPr>
          <w:rFonts w:asciiTheme="minorHAnsi" w:hAnsiTheme="minorHAnsi" w:cs="Helvetica"/>
          <w:color w:val="000000" w:themeColor="text1"/>
          <w:sz w:val="22"/>
          <w:szCs w:val="22"/>
        </w:rPr>
        <w:lastRenderedPageBreak/>
        <w:t>roku.  Nadal mamy wysoki odsetek rozpoczynania karmienia po porodzie, ale jego wyłączność (tylko mlekiem matki, bez dokarmiania substytutami) jest sporo niższa niż była. Na tle Europy p</w:t>
      </w:r>
      <w:r w:rsidR="00387BA6" w:rsidRPr="00AD2DFE">
        <w:rPr>
          <w:rFonts w:asciiTheme="minorHAnsi" w:hAnsiTheme="minorHAnsi" w:cs="Helvetica"/>
          <w:color w:val="000000" w:themeColor="text1"/>
          <w:sz w:val="22"/>
          <w:szCs w:val="22"/>
        </w:rPr>
        <w:t>lasujemy się wśród 10 krajów, z </w:t>
      </w:r>
      <w:r w:rsidR="005D7E37" w:rsidRPr="00AD2DFE">
        <w:rPr>
          <w:rFonts w:asciiTheme="minorHAnsi" w:hAnsiTheme="minorHAnsi" w:cs="Helvetica"/>
          <w:color w:val="000000" w:themeColor="text1"/>
          <w:sz w:val="22"/>
          <w:szCs w:val="22"/>
        </w:rPr>
        <w:t xml:space="preserve">wysokim odsetkiem rozpoczynania karmienia. Polskie matki chcą karmić,  personel w pierwszych dobach im to umożliwia. Na dalszym etapie nie potrafimy utrzymać laktacji, zwłaszcza jej wyłączności. W 3 miesiącu wyłącznie piersią karmi 50% matek na Węgrzech, Słowacji,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w Szwecji, Norwegii, Danii, Islandii</w:t>
      </w:r>
      <w:r w:rsidR="005D7E37" w:rsidRPr="00AD2DFE">
        <w:rPr>
          <w:rFonts w:asciiTheme="minorHAnsi" w:hAnsiTheme="minorHAnsi" w:cs="Helvetica"/>
          <w:i/>
          <w:color w:val="000000" w:themeColor="text1"/>
          <w:sz w:val="22"/>
          <w:szCs w:val="22"/>
        </w:rPr>
        <w:t>.</w:t>
      </w:r>
      <w:r w:rsidR="005D7E37" w:rsidRPr="00AD2DFE">
        <w:rPr>
          <w:rFonts w:asciiTheme="minorHAnsi" w:hAnsiTheme="minorHAnsi" w:cs="Helvetica"/>
          <w:color w:val="000000" w:themeColor="text1"/>
          <w:sz w:val="22"/>
          <w:szCs w:val="22"/>
        </w:rPr>
        <w:t xml:space="preserve"> </w:t>
      </w:r>
      <w:r w:rsidR="005D7E37" w:rsidRPr="00AD2DFE">
        <w:rPr>
          <w:rStyle w:val="Odwoanieprzypisudolnego"/>
          <w:rFonts w:asciiTheme="minorHAnsi" w:hAnsiTheme="minorHAnsi" w:cs="Helvetica"/>
          <w:color w:val="000000" w:themeColor="text1"/>
          <w:sz w:val="22"/>
          <w:szCs w:val="22"/>
        </w:rPr>
        <w:footnoteReference w:id="34"/>
      </w:r>
      <w:r w:rsidR="005D7E37" w:rsidRPr="00AD2DFE">
        <w:rPr>
          <w:rFonts w:asciiTheme="minorHAnsi" w:hAnsiTheme="minorHAnsi" w:cs="Helvetica"/>
          <w:i/>
          <w:color w:val="000000" w:themeColor="text1"/>
          <w:sz w:val="22"/>
          <w:szCs w:val="22"/>
        </w:rPr>
        <w:t xml:space="preserve"> </w:t>
      </w:r>
      <w:r w:rsidR="005D7E37" w:rsidRPr="00AD2DFE">
        <w:rPr>
          <w:rStyle w:val="Uwydatnienie"/>
          <w:rFonts w:asciiTheme="minorHAnsi" w:hAnsiTheme="minorHAnsi" w:cs="Helvetica"/>
          <w:i w:val="0"/>
          <w:color w:val="000000" w:themeColor="text1"/>
          <w:sz w:val="22"/>
          <w:szCs w:val="22"/>
        </w:rPr>
        <w:t xml:space="preserve">W Polsce w 2-3 miesiącu najwięcej matek rezygnuje </w:t>
      </w:r>
      <w:r w:rsidR="000B762E" w:rsidRPr="00AD2DFE">
        <w:rPr>
          <w:rStyle w:val="Uwydatnienie"/>
          <w:rFonts w:asciiTheme="minorHAnsi" w:hAnsiTheme="minorHAnsi" w:cs="Helvetica"/>
          <w:i w:val="0"/>
          <w:color w:val="000000" w:themeColor="text1"/>
          <w:sz w:val="22"/>
          <w:szCs w:val="22"/>
        </w:rPr>
        <w:br/>
      </w:r>
      <w:r w:rsidR="005D7E37" w:rsidRPr="00AD2DFE">
        <w:rPr>
          <w:rStyle w:val="Uwydatnienie"/>
          <w:rFonts w:asciiTheme="minorHAnsi" w:hAnsiTheme="minorHAnsi" w:cs="Helvetica"/>
          <w:i w:val="0"/>
          <w:color w:val="000000" w:themeColor="text1"/>
          <w:sz w:val="22"/>
          <w:szCs w:val="22"/>
        </w:rPr>
        <w:t>z karmienia, średnia jego długość to 4,8 miesiąca.</w:t>
      </w:r>
      <w:r w:rsidR="000B762E" w:rsidRPr="00AD2DFE">
        <w:rPr>
          <w:rStyle w:val="Uwydatnienie"/>
          <w:rFonts w:asciiTheme="minorHAnsi" w:hAnsiTheme="minorHAnsi" w:cs="Helvetica"/>
          <w:i w:val="0"/>
          <w:color w:val="000000" w:themeColor="text1"/>
          <w:sz w:val="22"/>
          <w:szCs w:val="22"/>
        </w:rPr>
        <w:t xml:space="preserve"> </w:t>
      </w:r>
      <w:r w:rsidR="005D7E37" w:rsidRPr="00AD2DFE">
        <w:rPr>
          <w:rStyle w:val="Odwoanieprzypisudolnego"/>
          <w:rFonts w:asciiTheme="minorHAnsi" w:hAnsiTheme="minorHAnsi"/>
          <w:color w:val="000000" w:themeColor="text1"/>
          <w:sz w:val="22"/>
          <w:szCs w:val="22"/>
        </w:rPr>
        <w:footnoteReference w:id="35"/>
      </w:r>
      <w:r w:rsidR="005D7E37" w:rsidRPr="00AD2DFE">
        <w:rPr>
          <w:rStyle w:val="Uwydatnienie"/>
          <w:rFonts w:asciiTheme="minorHAnsi" w:hAnsiTheme="minorHAnsi" w:cs="Helvetica"/>
          <w:i w:val="0"/>
          <w:color w:val="000000" w:themeColor="text1"/>
          <w:sz w:val="22"/>
          <w:szCs w:val="22"/>
        </w:rPr>
        <w:t xml:space="preserve"> </w:t>
      </w:r>
      <w:r w:rsidR="005D7E37" w:rsidRPr="00AD2DFE">
        <w:rPr>
          <w:rFonts w:asciiTheme="minorHAnsi" w:hAnsiTheme="minorHAnsi" w:cs="Helvetica"/>
          <w:color w:val="000000" w:themeColor="text1"/>
          <w:sz w:val="22"/>
          <w:szCs w:val="22"/>
        </w:rPr>
        <w:t xml:space="preserve">Około 60% karmiących matek zmaga się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 xml:space="preserve">z różnego typu problemami laktacyjnymi, a </w:t>
      </w:r>
      <w:r w:rsidR="006937C1" w:rsidRPr="00AD2DFE">
        <w:rPr>
          <w:rFonts w:asciiTheme="minorHAnsi" w:hAnsiTheme="minorHAnsi" w:cs="Helvetica"/>
          <w:color w:val="000000" w:themeColor="text1"/>
          <w:sz w:val="22"/>
          <w:szCs w:val="22"/>
        </w:rPr>
        <w:t xml:space="preserve">szczególnie z </w:t>
      </w:r>
      <w:r w:rsidR="005D7E37" w:rsidRPr="00AD2DFE">
        <w:rPr>
          <w:rFonts w:asciiTheme="minorHAnsi" w:hAnsiTheme="minorHAnsi" w:cs="Helvetica"/>
          <w:color w:val="000000" w:themeColor="text1"/>
          <w:sz w:val="22"/>
          <w:szCs w:val="22"/>
        </w:rPr>
        <w:t xml:space="preserve">brakiem wiedzy na temat postępowania </w:t>
      </w:r>
      <w:r w:rsidR="000B762E" w:rsidRPr="00AD2DFE">
        <w:rPr>
          <w:rFonts w:asciiTheme="minorHAnsi" w:hAnsiTheme="minorHAnsi" w:cs="Helvetica"/>
          <w:color w:val="000000" w:themeColor="text1"/>
          <w:sz w:val="22"/>
          <w:szCs w:val="22"/>
        </w:rPr>
        <w:br/>
      </w:r>
      <w:r w:rsidR="005D7E37" w:rsidRPr="00AD2DFE">
        <w:rPr>
          <w:rFonts w:asciiTheme="minorHAnsi" w:hAnsiTheme="minorHAnsi" w:cs="Helvetica"/>
          <w:color w:val="000000" w:themeColor="text1"/>
          <w:sz w:val="22"/>
          <w:szCs w:val="22"/>
        </w:rPr>
        <w:t>w laktacji pomimo edukacji przedporodowej.</w:t>
      </w:r>
      <w:r w:rsidR="000B762E" w:rsidRPr="00AD2DFE">
        <w:rPr>
          <w:rFonts w:asciiTheme="minorHAnsi" w:hAnsiTheme="minorHAnsi" w:cs="Helvetica"/>
          <w:color w:val="000000" w:themeColor="text1"/>
          <w:sz w:val="22"/>
          <w:szCs w:val="22"/>
        </w:rPr>
        <w:t xml:space="preserve"> </w:t>
      </w:r>
      <w:r w:rsidR="005D7E37" w:rsidRPr="00AD2DFE">
        <w:rPr>
          <w:rStyle w:val="Odwoanieprzypisudolnego"/>
          <w:rFonts w:asciiTheme="minorHAnsi" w:hAnsiTheme="minorHAnsi" w:cs="Helvetica"/>
          <w:color w:val="000000" w:themeColor="text1"/>
          <w:sz w:val="22"/>
          <w:szCs w:val="22"/>
        </w:rPr>
        <w:footnoteReference w:id="36"/>
      </w:r>
      <w:r w:rsidR="005D7E37" w:rsidRPr="00AD2DFE">
        <w:rPr>
          <w:rFonts w:asciiTheme="minorHAnsi" w:hAnsiTheme="minorHAnsi" w:cs="Helvetica"/>
          <w:color w:val="000000" w:themeColor="text1"/>
          <w:sz w:val="22"/>
          <w:szCs w:val="22"/>
        </w:rPr>
        <w:t xml:space="preserve"> Napotykając na problemy kobiety poszukują pomocy w różnych formach, jednak często nie docierają do specjalistów ds. laktacji, natomiast uz</w:t>
      </w:r>
      <w:r w:rsidR="006937C1" w:rsidRPr="00AD2DFE">
        <w:rPr>
          <w:rFonts w:asciiTheme="minorHAnsi" w:hAnsiTheme="minorHAnsi" w:cs="Helvetica"/>
          <w:color w:val="000000" w:themeColor="text1"/>
          <w:sz w:val="22"/>
          <w:szCs w:val="22"/>
        </w:rPr>
        <w:t>yskują nieaktualne informacje i </w:t>
      </w:r>
      <w:r w:rsidR="005D7E37" w:rsidRPr="00AD2DFE">
        <w:rPr>
          <w:rFonts w:asciiTheme="minorHAnsi" w:hAnsiTheme="minorHAnsi" w:cs="Helvetica"/>
          <w:color w:val="000000" w:themeColor="text1"/>
          <w:sz w:val="22"/>
          <w:szCs w:val="22"/>
        </w:rPr>
        <w:t>błędne porady skutkujące zaburzeniami, powikłaniami laktacji, niepotrzebnym</w:t>
      </w:r>
      <w:r w:rsidR="006937C1" w:rsidRPr="00AD2DFE">
        <w:rPr>
          <w:rFonts w:asciiTheme="minorHAnsi" w:hAnsiTheme="minorHAnsi" w:cs="Helvetica"/>
          <w:color w:val="000000" w:themeColor="text1"/>
          <w:sz w:val="22"/>
          <w:szCs w:val="22"/>
        </w:rPr>
        <w:t xml:space="preserve"> dokarmianiem i </w:t>
      </w:r>
      <w:r w:rsidR="005D7E37" w:rsidRPr="00AD2DFE">
        <w:rPr>
          <w:rFonts w:asciiTheme="minorHAnsi" w:hAnsiTheme="minorHAnsi" w:cs="Helvetica"/>
          <w:color w:val="000000" w:themeColor="text1"/>
          <w:sz w:val="22"/>
          <w:szCs w:val="22"/>
        </w:rPr>
        <w:t>skracaniem czasu karmienia naturalnego. Wielokrotnie dokarmiają mlekiem modyfikowanym lub zupełnie rezygnują z karmienia piersią.</w:t>
      </w:r>
      <w:r w:rsidR="005D7E37" w:rsidRPr="00AD2DFE">
        <w:rPr>
          <w:rStyle w:val="Odwoanieprzypisudolnego"/>
          <w:rFonts w:asciiTheme="minorHAnsi" w:hAnsiTheme="minorHAnsi" w:cs="Helvetica"/>
          <w:color w:val="000000" w:themeColor="text1"/>
          <w:sz w:val="22"/>
          <w:szCs w:val="22"/>
        </w:rPr>
        <w:footnoteReference w:id="37"/>
      </w:r>
      <w:r w:rsidRPr="00AD2DFE">
        <w:rPr>
          <w:rFonts w:asciiTheme="minorHAnsi" w:hAnsiTheme="minorHAnsi" w:cs="Helvetica"/>
          <w:color w:val="000000" w:themeColor="text1"/>
          <w:sz w:val="22"/>
          <w:szCs w:val="22"/>
        </w:rPr>
        <w:t xml:space="preserve"> </w:t>
      </w:r>
      <w:r w:rsidR="005D7E37" w:rsidRPr="00AD2DFE">
        <w:rPr>
          <w:rFonts w:ascii="Calibri" w:eastAsia="Times New Roman" w:hAnsi="Calibri" w:cs="Times New Roman"/>
          <w:color w:val="000000" w:themeColor="text1"/>
          <w:sz w:val="22"/>
          <w:lang w:eastAsia="pl-PL"/>
        </w:rPr>
        <w:t>W Polsce brakuje też monitoringu karmienia piersią. W Narodowym Programie Zdrowia widnieją zapisy dotyczące zwiększania odsetka karmiących matek i propagowania wyłącznego karmienia, ale Polska nie posiada programu zdrowotnego finansowanego ze środków publicznych oraz ewaluacji na skalę krajową. Bazujemy na badaniach prowadzonych lokalnie na niewielkich próbach. Największe, które wykonała dr Urszula Bernatowicz-Łojko w 2010 r. w woj. kujawsko-pomors</w:t>
      </w:r>
      <w:r w:rsidR="000B762E" w:rsidRPr="00AD2DFE">
        <w:rPr>
          <w:rFonts w:ascii="Calibri" w:eastAsia="Times New Roman" w:hAnsi="Calibri" w:cs="Times New Roman"/>
          <w:color w:val="000000" w:themeColor="text1"/>
          <w:sz w:val="22"/>
          <w:lang w:eastAsia="pl-PL"/>
        </w:rPr>
        <w:t xml:space="preserve">kim obejmowało 1000 noworodków. </w:t>
      </w:r>
      <w:r w:rsidR="005D7E37" w:rsidRPr="00AD2DFE">
        <w:rPr>
          <w:rStyle w:val="Odwoanieprzypisudolnego"/>
          <w:rFonts w:ascii="Calibri" w:eastAsia="Times New Roman" w:hAnsi="Calibri" w:cs="Times New Roman"/>
          <w:color w:val="000000" w:themeColor="text1"/>
          <w:sz w:val="22"/>
          <w:lang w:eastAsia="pl-PL"/>
        </w:rPr>
        <w:footnoteReference w:id="38"/>
      </w:r>
      <w:r w:rsidR="005D7E37" w:rsidRPr="00AD2DFE">
        <w:rPr>
          <w:rFonts w:ascii="Calibri" w:eastAsia="Times New Roman" w:hAnsi="Calibri" w:cs="Times New Roman"/>
          <w:color w:val="000000" w:themeColor="text1"/>
          <w:sz w:val="22"/>
          <w:lang w:eastAsia="pl-PL"/>
        </w:rPr>
        <w:t xml:space="preserve"> Badanie prof. Haliny Woś z Katowic objęło 300 dzieci</w:t>
      </w:r>
      <w:r w:rsidR="000B762E" w:rsidRPr="00AD2DFE">
        <w:rPr>
          <w:rFonts w:ascii="Calibri" w:eastAsia="Times New Roman" w:hAnsi="Calibri" w:cs="Times New Roman"/>
          <w:color w:val="000000" w:themeColor="text1"/>
          <w:sz w:val="22"/>
          <w:lang w:eastAsia="pl-PL"/>
        </w:rPr>
        <w:t>.</w:t>
      </w:r>
      <w:r w:rsidR="005D7E37" w:rsidRPr="00AD2DFE">
        <w:rPr>
          <w:rFonts w:ascii="Calibri" w:eastAsia="Times New Roman" w:hAnsi="Calibri" w:cs="Times New Roman"/>
          <w:color w:val="000000" w:themeColor="text1"/>
          <w:sz w:val="22"/>
          <w:lang w:eastAsia="pl-PL"/>
        </w:rPr>
        <w:t xml:space="preserve"> </w:t>
      </w:r>
      <w:r w:rsidR="005D7E37" w:rsidRPr="00AD2DFE">
        <w:rPr>
          <w:rStyle w:val="Odwoanieprzypisudolnego"/>
          <w:rFonts w:ascii="Calibri" w:eastAsia="Times New Roman" w:hAnsi="Calibri" w:cs="Times New Roman"/>
          <w:color w:val="000000" w:themeColor="text1"/>
          <w:sz w:val="22"/>
          <w:lang w:eastAsia="pl-PL"/>
        </w:rPr>
        <w:footnoteReference w:id="39"/>
      </w:r>
      <w:r w:rsidR="005D7E37" w:rsidRPr="00AD2DFE">
        <w:rPr>
          <w:rFonts w:ascii="Calibri" w:eastAsia="Times New Roman" w:hAnsi="Calibri" w:cs="Times New Roman"/>
          <w:color w:val="000000" w:themeColor="text1"/>
          <w:sz w:val="22"/>
          <w:lang w:eastAsia="pl-PL"/>
        </w:rPr>
        <w:t xml:space="preserve"> Z obydwu prac wypływają wnioski: w 2.-3. miesiącu najwięcej kobiet porzuca karmienie.</w:t>
      </w:r>
    </w:p>
    <w:p w:rsidR="005D7E37" w:rsidRPr="00AD2DFE" w:rsidRDefault="006937C1" w:rsidP="006937C1">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Niniejszy p</w:t>
      </w:r>
      <w:r w:rsidR="005D7E37" w:rsidRPr="00AD2DFE">
        <w:rPr>
          <w:rFonts w:asciiTheme="minorHAnsi" w:hAnsiTheme="minorHAnsi"/>
          <w:color w:val="000000" w:themeColor="text1"/>
          <w:sz w:val="22"/>
          <w:szCs w:val="22"/>
        </w:rPr>
        <w:t>rogram stanowić będzie zestaw działań mających na celu pop</w:t>
      </w:r>
      <w:r w:rsidRPr="00AD2DFE">
        <w:rPr>
          <w:rFonts w:asciiTheme="minorHAnsi" w:hAnsiTheme="minorHAnsi"/>
          <w:color w:val="000000" w:themeColor="text1"/>
          <w:sz w:val="22"/>
          <w:szCs w:val="22"/>
        </w:rPr>
        <w:t xml:space="preserve">rawę w/w wskaźników i zjawisk. </w:t>
      </w:r>
      <w:r w:rsidR="005D7E37" w:rsidRPr="00AD2DFE">
        <w:rPr>
          <w:rFonts w:asciiTheme="minorHAnsi" w:hAnsiTheme="minorHAnsi"/>
          <w:color w:val="000000" w:themeColor="text1"/>
          <w:sz w:val="22"/>
          <w:szCs w:val="22"/>
        </w:rPr>
        <w:t xml:space="preserve">W swoim założeniu składa się z trzech modułów. Pierwszym z </w:t>
      </w:r>
      <w:r w:rsidR="003131EB" w:rsidRPr="00AD2DFE">
        <w:rPr>
          <w:rFonts w:asciiTheme="minorHAnsi" w:hAnsiTheme="minorHAnsi"/>
          <w:color w:val="000000" w:themeColor="text1"/>
          <w:sz w:val="22"/>
          <w:szCs w:val="22"/>
        </w:rPr>
        <w:t>n</w:t>
      </w:r>
      <w:r w:rsidR="005D7E37" w:rsidRPr="00AD2DFE">
        <w:rPr>
          <w:rFonts w:asciiTheme="minorHAnsi" w:hAnsiTheme="minorHAnsi"/>
          <w:color w:val="000000" w:themeColor="text1"/>
          <w:sz w:val="22"/>
          <w:szCs w:val="22"/>
        </w:rPr>
        <w:t xml:space="preserve">ich jest </w:t>
      </w:r>
      <w:r w:rsidR="003131EB" w:rsidRPr="00AD2DFE">
        <w:rPr>
          <w:rFonts w:asciiTheme="minorHAnsi" w:hAnsiTheme="minorHAnsi"/>
          <w:color w:val="000000" w:themeColor="text1"/>
          <w:sz w:val="22"/>
          <w:szCs w:val="22"/>
        </w:rPr>
        <w:t xml:space="preserve"> zapewnienie kobietom, które chcą zajść w ciążę</w:t>
      </w:r>
      <w:r w:rsidR="006642F3" w:rsidRPr="00AD2DFE">
        <w:rPr>
          <w:rFonts w:asciiTheme="minorHAnsi" w:hAnsiTheme="minorHAnsi"/>
          <w:color w:val="000000" w:themeColor="text1"/>
          <w:sz w:val="22"/>
          <w:szCs w:val="22"/>
        </w:rPr>
        <w:t>,</w:t>
      </w:r>
      <w:r w:rsidR="003131EB" w:rsidRPr="00AD2DFE">
        <w:rPr>
          <w:rFonts w:asciiTheme="minorHAnsi" w:hAnsiTheme="minorHAnsi"/>
          <w:color w:val="000000" w:themeColor="text1"/>
          <w:sz w:val="22"/>
          <w:szCs w:val="22"/>
        </w:rPr>
        <w:t xml:space="preserve"> poradnictwa przedkoncepcyjnego</w:t>
      </w:r>
      <w:r w:rsidR="005D7E37" w:rsidRPr="00AD2DFE">
        <w:rPr>
          <w:rFonts w:asciiTheme="minorHAnsi" w:hAnsiTheme="minorHAnsi"/>
          <w:color w:val="000000" w:themeColor="text1"/>
          <w:sz w:val="22"/>
          <w:szCs w:val="22"/>
        </w:rPr>
        <w:t xml:space="preserve">. </w:t>
      </w:r>
    </w:p>
    <w:p w:rsidR="005D7E37" w:rsidRPr="00AD2DFE" w:rsidRDefault="005D7E37" w:rsidP="006937C1">
      <w:pPr>
        <w:shd w:val="clear" w:color="auto" w:fill="FFFFFF"/>
        <w:spacing w:after="0" w:line="360" w:lineRule="auto"/>
        <w:ind w:firstLine="709"/>
        <w:jc w:val="both"/>
        <w:rPr>
          <w:color w:val="000000" w:themeColor="text1"/>
        </w:rPr>
      </w:pPr>
      <w:r w:rsidRPr="00AD2DFE">
        <w:rPr>
          <w:color w:val="000000" w:themeColor="text1"/>
        </w:rPr>
        <w:t>Drugim modułem jest opracowany zakres działań edukacyjnych, w ramach „</w:t>
      </w:r>
      <w:r w:rsidR="006642F3" w:rsidRPr="00AD2DFE">
        <w:rPr>
          <w:color w:val="000000" w:themeColor="text1"/>
        </w:rPr>
        <w:t>M</w:t>
      </w:r>
      <w:r w:rsidRPr="00AD2DFE">
        <w:rPr>
          <w:color w:val="000000" w:themeColor="text1"/>
        </w:rPr>
        <w:t xml:space="preserve">ini </w:t>
      </w:r>
      <w:r w:rsidR="006642F3" w:rsidRPr="00AD2DFE">
        <w:rPr>
          <w:color w:val="000000" w:themeColor="text1"/>
        </w:rPr>
        <w:t>S</w:t>
      </w:r>
      <w:r w:rsidRPr="00AD2DFE">
        <w:rPr>
          <w:color w:val="000000" w:themeColor="text1"/>
        </w:rPr>
        <w:t xml:space="preserve">zkoły </w:t>
      </w:r>
      <w:r w:rsidR="006642F3" w:rsidRPr="00AD2DFE">
        <w:rPr>
          <w:color w:val="000000" w:themeColor="text1"/>
        </w:rPr>
        <w:t>R</w:t>
      </w:r>
      <w:r w:rsidRPr="00AD2DFE">
        <w:rPr>
          <w:color w:val="000000" w:themeColor="text1"/>
        </w:rPr>
        <w:t xml:space="preserve">odzenia” oraz zapewnienie </w:t>
      </w:r>
      <w:r w:rsidR="006937C1" w:rsidRPr="00AD2DFE">
        <w:rPr>
          <w:color w:val="000000" w:themeColor="text1"/>
        </w:rPr>
        <w:t xml:space="preserve">bezpłatnego </w:t>
      </w:r>
      <w:r w:rsidRPr="00AD2DFE">
        <w:rPr>
          <w:color w:val="000000" w:themeColor="text1"/>
        </w:rPr>
        <w:t>uczestnictwa kobiet</w:t>
      </w:r>
      <w:r w:rsidR="006937C1" w:rsidRPr="00AD2DFE">
        <w:rPr>
          <w:color w:val="000000" w:themeColor="text1"/>
        </w:rPr>
        <w:t>om</w:t>
      </w:r>
      <w:r w:rsidRPr="00AD2DFE">
        <w:rPr>
          <w:color w:val="000000" w:themeColor="text1"/>
        </w:rPr>
        <w:t xml:space="preserve"> i ich partnerom/ członkom rodzin objętych programem. </w:t>
      </w:r>
      <w:r w:rsidRPr="00AD2DFE">
        <w:rPr>
          <w:rFonts w:cs="Arial"/>
          <w:color w:val="000000" w:themeColor="text1"/>
          <w:shd w:val="clear" w:color="auto" w:fill="FFFFFF"/>
        </w:rPr>
        <w:t xml:space="preserve">W skali kraju odsetek kobiet ciężarnych uczęszczających do szkoły rodzenia wynosi </w:t>
      </w:r>
      <w:r w:rsidR="006937C1" w:rsidRPr="00AD2DFE">
        <w:rPr>
          <w:rFonts w:cs="Arial"/>
          <w:color w:val="000000" w:themeColor="text1"/>
          <w:shd w:val="clear" w:color="auto" w:fill="FFFFFF"/>
        </w:rPr>
        <w:t xml:space="preserve">zaledwie </w:t>
      </w:r>
      <w:r w:rsidRPr="00AD2DFE">
        <w:rPr>
          <w:rFonts w:cs="Arial"/>
          <w:color w:val="000000" w:themeColor="text1"/>
          <w:shd w:val="clear" w:color="auto" w:fill="FFFFFF"/>
        </w:rPr>
        <w:t>5%.</w:t>
      </w:r>
      <w:r w:rsidR="000B762E" w:rsidRPr="00AD2DFE">
        <w:rPr>
          <w:rFonts w:cs="Arial"/>
          <w:color w:val="000000" w:themeColor="text1"/>
          <w:shd w:val="clear" w:color="auto" w:fill="FFFFFF"/>
        </w:rPr>
        <w:t xml:space="preserve"> </w:t>
      </w:r>
      <w:r w:rsidRPr="00AD2DFE">
        <w:rPr>
          <w:rStyle w:val="Odwoanieprzypisudolnego"/>
          <w:rFonts w:cs="Arial"/>
          <w:color w:val="000000" w:themeColor="text1"/>
          <w:shd w:val="clear" w:color="auto" w:fill="FFFFFF"/>
        </w:rPr>
        <w:footnoteReference w:id="40"/>
      </w:r>
    </w:p>
    <w:p w:rsidR="005D7E37" w:rsidRPr="00AD2DFE" w:rsidRDefault="005D7E37" w:rsidP="006937C1">
      <w:pPr>
        <w:shd w:val="clear" w:color="auto" w:fill="FFFFFF"/>
        <w:spacing w:after="0" w:line="360" w:lineRule="auto"/>
        <w:ind w:firstLine="709"/>
        <w:jc w:val="both"/>
        <w:rPr>
          <w:rFonts w:eastAsia="Times New Roman" w:cs="Helvetica"/>
          <w:color w:val="000000" w:themeColor="text1"/>
          <w:lang w:eastAsia="pl-PL"/>
        </w:rPr>
      </w:pPr>
      <w:r w:rsidRPr="00AD2DFE">
        <w:rPr>
          <w:color w:val="000000" w:themeColor="text1"/>
        </w:rPr>
        <w:t>Trzecim modułem jest zestaw działań zapewnia</w:t>
      </w:r>
      <w:r w:rsidR="00387BA6" w:rsidRPr="00AD2DFE">
        <w:rPr>
          <w:color w:val="000000" w:themeColor="text1"/>
        </w:rPr>
        <w:t>jących realne wsparcie kobiet w </w:t>
      </w:r>
      <w:r w:rsidRPr="00AD2DFE">
        <w:rPr>
          <w:color w:val="000000" w:themeColor="text1"/>
        </w:rPr>
        <w:t>podejmowaniu naturalnego karmienia piersią i utrzymaniu</w:t>
      </w:r>
      <w:r w:rsidR="00E05D71" w:rsidRPr="00AD2DFE">
        <w:rPr>
          <w:color w:val="000000" w:themeColor="text1"/>
        </w:rPr>
        <w:t xml:space="preserve"> go co najmniej 6 miesięcy, a </w:t>
      </w:r>
      <w:r w:rsidR="00387BA6" w:rsidRPr="00AD2DFE">
        <w:rPr>
          <w:color w:val="000000" w:themeColor="text1"/>
        </w:rPr>
        <w:t>w </w:t>
      </w:r>
      <w:r w:rsidRPr="00AD2DFE">
        <w:rPr>
          <w:color w:val="000000" w:themeColor="text1"/>
        </w:rPr>
        <w:t>maksymalnym możliwym odsetku do roku i powyżej</w:t>
      </w:r>
      <w:r w:rsidR="001F08CE" w:rsidRPr="00AD2DFE">
        <w:rPr>
          <w:color w:val="000000" w:themeColor="text1"/>
        </w:rPr>
        <w:t xml:space="preserve"> oraz zapoznanie ich z podstawowymi elementami pielęgnacji i opieki nad niemowlętami</w:t>
      </w:r>
      <w:r w:rsidRPr="00AD2DFE">
        <w:rPr>
          <w:color w:val="000000" w:themeColor="text1"/>
        </w:rPr>
        <w:t xml:space="preserve">. </w:t>
      </w:r>
      <w:r w:rsidRPr="00AD2DFE">
        <w:rPr>
          <w:rFonts w:eastAsia="Times New Roman" w:cs="Helvetica"/>
          <w:color w:val="000000" w:themeColor="text1"/>
          <w:lang w:eastAsia="pl-PL"/>
        </w:rPr>
        <w:t>Ważnym aspektem jest niedostateczna wiedza osób sprawujących opiekę laktacyjną w Polsce. W kraju jest 402 osoby posiadające kwalifikacje w zakresie CDL (Certyfikowanego Doradcy Laktacyjnego), 11 aktualnych certyfikatów (niespełna 3%) posiadają przedstawiciele województwa podkarpackiego.</w:t>
      </w:r>
      <w:r w:rsidR="000B762E" w:rsidRPr="00AD2DFE">
        <w:rPr>
          <w:rFonts w:eastAsia="Times New Roman" w:cs="Helvetica"/>
          <w:color w:val="000000" w:themeColor="text1"/>
          <w:lang w:eastAsia="pl-PL"/>
        </w:rPr>
        <w:t xml:space="preserve"> </w:t>
      </w:r>
      <w:r w:rsidRPr="00AD2DFE">
        <w:rPr>
          <w:rStyle w:val="Odwoanieprzypisudolnego"/>
          <w:rFonts w:eastAsia="Times New Roman" w:cs="Helvetica"/>
          <w:color w:val="000000" w:themeColor="text1"/>
          <w:lang w:eastAsia="pl-PL"/>
        </w:rPr>
        <w:footnoteReference w:id="41"/>
      </w:r>
      <w:r w:rsidRPr="00AD2DFE">
        <w:rPr>
          <w:rFonts w:eastAsia="Times New Roman" w:cs="Helvetica"/>
          <w:color w:val="000000" w:themeColor="text1"/>
          <w:lang w:eastAsia="pl-PL"/>
        </w:rPr>
        <w:t xml:space="preserve"> </w:t>
      </w:r>
      <w:r w:rsidRPr="00AD2DFE">
        <w:rPr>
          <w:rFonts w:cs="TimesNewRoman"/>
          <w:color w:val="000000" w:themeColor="text1"/>
        </w:rPr>
        <w:t>Na podstawie danych udostępnionych</w:t>
      </w:r>
      <w:r w:rsidRPr="00AD2DFE">
        <w:rPr>
          <w:rFonts w:eastAsia="Times New Roman" w:cs="Helvetica"/>
          <w:color w:val="000000" w:themeColor="text1"/>
          <w:lang w:eastAsia="pl-PL"/>
        </w:rPr>
        <w:t xml:space="preserve"> przez GUS w 2014 roku (zebranych od lekarzy POZ w populacji 360 195 dzieci urodzonych w 2013 roku) w 12 miesiącu karmi zaledwie 11,9% (43129) kobiet.</w:t>
      </w:r>
      <w:r w:rsidR="000B762E" w:rsidRPr="00AD2DFE">
        <w:rPr>
          <w:rFonts w:eastAsia="Times New Roman" w:cs="Helvetica"/>
          <w:color w:val="000000" w:themeColor="text1"/>
          <w:lang w:eastAsia="pl-PL"/>
        </w:rPr>
        <w:t xml:space="preserve"> </w:t>
      </w:r>
      <w:r w:rsidRPr="00AD2DFE">
        <w:rPr>
          <w:rStyle w:val="Odwoanieprzypisudolnego"/>
          <w:rFonts w:eastAsia="Times New Roman" w:cs="Helvetica"/>
          <w:color w:val="000000" w:themeColor="text1"/>
          <w:lang w:eastAsia="pl-PL"/>
        </w:rPr>
        <w:footnoteReference w:id="42"/>
      </w:r>
      <w:r w:rsidRPr="00AD2DFE">
        <w:rPr>
          <w:rFonts w:eastAsia="Times New Roman" w:cs="Helvetica"/>
          <w:color w:val="000000" w:themeColor="text1"/>
          <w:lang w:eastAsia="pl-PL"/>
        </w:rPr>
        <w:t xml:space="preserve"> Sprawia to, że kobiety nie potrafią bądź nie chcą utrzymać karmienia do roku i dłużej. </w:t>
      </w:r>
      <w:r w:rsidR="006642F3" w:rsidRPr="00AD2DFE">
        <w:rPr>
          <w:rFonts w:eastAsia="Times New Roman" w:cs="Helvetica"/>
          <w:color w:val="000000" w:themeColor="text1"/>
          <w:lang w:eastAsia="pl-PL"/>
        </w:rPr>
        <w:t>Zorganizowanie w ramach tego modułu warsztatu „Być mamą” pozwoli na utrzymanie kontaktu młodych matek z innymi matkami, wspólnemu rozwiązywaniu problemów, zapewnieniu prawidłowej opieki nad dzieckiem do pierwszego roku życia.</w:t>
      </w:r>
    </w:p>
    <w:p w:rsidR="005D7E37" w:rsidRPr="00AD2DFE" w:rsidRDefault="005D7E37" w:rsidP="00C91522">
      <w:pPr>
        <w:pStyle w:val="Default"/>
        <w:spacing w:line="360" w:lineRule="auto"/>
        <w:jc w:val="both"/>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7" w:name="_Toc484716584"/>
      <w:r w:rsidRPr="00AD2DFE">
        <w:rPr>
          <w:color w:val="000000" w:themeColor="text1"/>
        </w:rPr>
        <w:t>Populacja podlegająca i populacja kwalifikująca się do włączenia do programu</w:t>
      </w:r>
      <w:bookmarkEnd w:id="7"/>
    </w:p>
    <w:p w:rsidR="005D7E37" w:rsidRPr="00AD2DFE" w:rsidRDefault="005D7E37" w:rsidP="00955507">
      <w:pPr>
        <w:spacing w:line="360" w:lineRule="auto"/>
        <w:jc w:val="both"/>
        <w:rPr>
          <w:color w:val="000000" w:themeColor="text1"/>
        </w:rPr>
      </w:pPr>
    </w:p>
    <w:p w:rsidR="005D7E37" w:rsidRPr="00AD2DFE" w:rsidRDefault="005D7E37" w:rsidP="008B2F06">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Według stanu w dniu </w:t>
      </w:r>
      <w:r w:rsidRPr="00AD2DFE">
        <w:rPr>
          <w:rFonts w:asciiTheme="minorHAnsi" w:eastAsia="Times New Roman" w:hAnsiTheme="minorHAnsi"/>
          <w:color w:val="000000" w:themeColor="text1"/>
          <w:sz w:val="22"/>
          <w:szCs w:val="22"/>
          <w:lang w:eastAsia="pl-PL"/>
        </w:rPr>
        <w:t xml:space="preserve">30 czerwca 2016 r. </w:t>
      </w:r>
      <w:r w:rsidRPr="00AD2DFE">
        <w:rPr>
          <w:rFonts w:asciiTheme="minorHAnsi" w:hAnsiTheme="minorHAnsi"/>
          <w:color w:val="000000" w:themeColor="text1"/>
          <w:sz w:val="22"/>
          <w:szCs w:val="22"/>
        </w:rPr>
        <w:t xml:space="preserve">ludność województwa podkarpackiego liczyła </w:t>
      </w:r>
      <w:r w:rsidRPr="00AD2DFE">
        <w:rPr>
          <w:rFonts w:asciiTheme="minorHAnsi" w:eastAsia="Times New Roman" w:hAnsiTheme="minorHAnsi"/>
          <w:color w:val="000000" w:themeColor="text1"/>
          <w:sz w:val="22"/>
          <w:szCs w:val="22"/>
          <w:lang w:eastAsia="pl-PL"/>
        </w:rPr>
        <w:t xml:space="preserve">2 126 824 </w:t>
      </w:r>
      <w:r w:rsidRPr="00AD2DFE">
        <w:rPr>
          <w:rFonts w:asciiTheme="minorHAnsi" w:hAnsiTheme="minorHAnsi"/>
          <w:color w:val="000000" w:themeColor="text1"/>
          <w:sz w:val="22"/>
          <w:szCs w:val="22"/>
        </w:rPr>
        <w:t>osób, z czego 1 085 395 to kobiety. W województwie podkarpackim w 2015 r. zarejestrowano 19 566 urodzeń żywych. Na podstawie dokumentu Ocena zasobów pomocy społecznej w województwie podkarpackim w latach 2012, 2013 oraz 2014 przygotowanego przez Regionalny Ośrodek Pomocy Społecznej szacuje się, iż ok.</w:t>
      </w:r>
      <w:r w:rsidR="00C7034D" w:rsidRPr="00AD2DFE">
        <w:rPr>
          <w:rFonts w:asciiTheme="minorHAnsi" w:hAnsiTheme="minorHAnsi"/>
          <w:color w:val="000000" w:themeColor="text1"/>
          <w:sz w:val="22"/>
          <w:szCs w:val="22"/>
        </w:rPr>
        <w:t xml:space="preserve"> 50% populacji kobiet w ciąży </w:t>
      </w:r>
      <w:r w:rsidR="00C7034D" w:rsidRPr="00AD2DFE">
        <w:rPr>
          <w:rFonts w:asciiTheme="minorHAnsi" w:hAnsiTheme="minorHAnsi"/>
          <w:color w:val="000000" w:themeColor="text1"/>
          <w:sz w:val="22"/>
          <w:szCs w:val="22"/>
        </w:rPr>
        <w:lastRenderedPageBreak/>
        <w:t>w </w:t>
      </w:r>
      <w:r w:rsidRPr="00AD2DFE">
        <w:rPr>
          <w:rFonts w:asciiTheme="minorHAnsi" w:hAnsiTheme="minorHAnsi"/>
          <w:color w:val="000000" w:themeColor="text1"/>
          <w:sz w:val="22"/>
          <w:szCs w:val="22"/>
        </w:rPr>
        <w:t xml:space="preserve">województwie może należeć do grupy osób zagrożonych ubóstwem </w:t>
      </w:r>
      <w:r w:rsidR="001F08CE" w:rsidRPr="00AD2DFE">
        <w:rPr>
          <w:rFonts w:asciiTheme="minorHAnsi" w:hAnsiTheme="minorHAnsi"/>
          <w:color w:val="000000" w:themeColor="text1"/>
          <w:sz w:val="22"/>
          <w:szCs w:val="22"/>
        </w:rPr>
        <w:t>lub</w:t>
      </w:r>
      <w:r w:rsidRPr="00AD2DFE">
        <w:rPr>
          <w:rFonts w:asciiTheme="minorHAnsi" w:hAnsiTheme="minorHAnsi"/>
          <w:color w:val="000000" w:themeColor="text1"/>
          <w:sz w:val="22"/>
          <w:szCs w:val="22"/>
        </w:rPr>
        <w:t xml:space="preserve"> wykluczeniem społecznym. Stąd rokroczna populacja kobiet oscyluje wokół 9 - 10 tysięcy. </w:t>
      </w:r>
      <w:r w:rsidRPr="00AD2DFE">
        <w:rPr>
          <w:rStyle w:val="Odwoanieprzypisudolnego"/>
          <w:rFonts w:asciiTheme="minorHAnsi" w:hAnsiTheme="minorHAnsi"/>
          <w:color w:val="000000" w:themeColor="text1"/>
          <w:sz w:val="22"/>
          <w:szCs w:val="22"/>
        </w:rPr>
        <w:footnoteReference w:id="43"/>
      </w:r>
      <w:r w:rsidRPr="00AD2DFE">
        <w:rPr>
          <w:rFonts w:asciiTheme="minorHAnsi" w:hAnsiTheme="minorHAnsi"/>
          <w:color w:val="000000" w:themeColor="text1"/>
          <w:sz w:val="22"/>
          <w:szCs w:val="22"/>
        </w:rPr>
        <w:t xml:space="preserve"> </w:t>
      </w:r>
      <w:r w:rsidR="00965D3B" w:rsidRPr="00AD2DFE">
        <w:rPr>
          <w:rFonts w:asciiTheme="minorHAnsi" w:hAnsiTheme="minorHAnsi"/>
          <w:color w:val="000000" w:themeColor="text1"/>
          <w:sz w:val="22"/>
          <w:szCs w:val="22"/>
        </w:rPr>
        <w:t xml:space="preserve">Na potrzeby Programu </w:t>
      </w:r>
      <w:r w:rsidR="0062589E" w:rsidRPr="00AD2DFE">
        <w:rPr>
          <w:rFonts w:asciiTheme="minorHAnsi" w:hAnsiTheme="minorHAnsi"/>
          <w:color w:val="000000" w:themeColor="text1"/>
          <w:sz w:val="22"/>
          <w:szCs w:val="22"/>
        </w:rPr>
        <w:br/>
      </w:r>
      <w:r w:rsidR="00965D3B" w:rsidRPr="00AD2DFE">
        <w:rPr>
          <w:rFonts w:asciiTheme="minorHAnsi" w:hAnsiTheme="minorHAnsi"/>
          <w:color w:val="000000" w:themeColor="text1"/>
          <w:sz w:val="22"/>
          <w:szCs w:val="22"/>
        </w:rPr>
        <w:t xml:space="preserve">w województwie podkarpackim przyjęto założenie, iż szacowana liczba osób objętych działaniami informacyjno-edukacyjnymi musi wynieść 1/4 możliwych adresatów, tj. 2500 osób rocznie, przy czym w zakresie danego modułu planowany jest udział </w:t>
      </w:r>
      <w:r w:rsidR="007C1FA1" w:rsidRPr="00AD2DFE">
        <w:rPr>
          <w:rFonts w:asciiTheme="minorHAnsi" w:hAnsiTheme="minorHAnsi"/>
          <w:color w:val="000000" w:themeColor="text1"/>
          <w:sz w:val="22"/>
          <w:szCs w:val="22"/>
        </w:rPr>
        <w:t xml:space="preserve">około </w:t>
      </w:r>
      <w:r w:rsidR="00965D3B" w:rsidRPr="00AD2DFE">
        <w:rPr>
          <w:rFonts w:asciiTheme="minorHAnsi" w:hAnsiTheme="minorHAnsi"/>
          <w:color w:val="000000" w:themeColor="text1"/>
          <w:sz w:val="22"/>
          <w:szCs w:val="22"/>
        </w:rPr>
        <w:t>833 kobiet</w:t>
      </w:r>
      <w:r w:rsidR="007C1FA1" w:rsidRPr="00AD2DFE">
        <w:rPr>
          <w:rFonts w:asciiTheme="minorHAnsi" w:hAnsiTheme="minorHAnsi"/>
          <w:color w:val="000000" w:themeColor="text1"/>
          <w:sz w:val="22"/>
          <w:szCs w:val="22"/>
        </w:rPr>
        <w:t>.</w:t>
      </w:r>
    </w:p>
    <w:p w:rsidR="005D7E37" w:rsidRPr="00AD2DFE" w:rsidRDefault="005D7E37" w:rsidP="00C91522">
      <w:pPr>
        <w:spacing w:line="360" w:lineRule="auto"/>
        <w:rPr>
          <w:noProof/>
          <w:color w:val="000000" w:themeColor="text1"/>
          <w:lang w:eastAsia="pl-PL"/>
        </w:rPr>
      </w:pPr>
    </w:p>
    <w:p w:rsidR="005D7E37" w:rsidRPr="00AD2DFE" w:rsidRDefault="005D7E37" w:rsidP="002332B0">
      <w:pPr>
        <w:pStyle w:val="Nagwek2"/>
        <w:numPr>
          <w:ilvl w:val="1"/>
          <w:numId w:val="1"/>
        </w:numPr>
        <w:rPr>
          <w:color w:val="000000" w:themeColor="text1"/>
        </w:rPr>
      </w:pPr>
      <w:bookmarkStart w:id="8" w:name="_Toc484716585"/>
      <w:r w:rsidRPr="00AD2DFE">
        <w:rPr>
          <w:color w:val="000000" w:themeColor="text1"/>
        </w:rPr>
        <w:t>Obecne postępowanie</w:t>
      </w:r>
      <w:bookmarkEnd w:id="8"/>
    </w:p>
    <w:p w:rsidR="00876466" w:rsidRPr="00AD2DFE" w:rsidRDefault="00876466" w:rsidP="00876466">
      <w:pPr>
        <w:shd w:val="clear" w:color="auto" w:fill="FFFFFF"/>
        <w:spacing w:before="75" w:after="75" w:line="360" w:lineRule="auto"/>
        <w:jc w:val="both"/>
        <w:rPr>
          <w:rFonts w:eastAsia="Times New Roman" w:cs="Arial"/>
          <w:color w:val="000000" w:themeColor="text1"/>
          <w:lang w:eastAsia="pl-PL"/>
        </w:rPr>
      </w:pPr>
    </w:p>
    <w:p w:rsidR="005D7E37" w:rsidRPr="00AD2DFE" w:rsidRDefault="005D7E37" w:rsidP="00876466">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perinatalna wg założeń organ</w:t>
      </w:r>
      <w:r w:rsidR="00E05D71" w:rsidRPr="00AD2DFE">
        <w:rPr>
          <w:rFonts w:eastAsia="Times New Roman" w:cs="Arial"/>
          <w:color w:val="000000" w:themeColor="text1"/>
          <w:lang w:eastAsia="pl-PL"/>
        </w:rPr>
        <w:t>izacyjnych regionu oparta jest na</w:t>
      </w:r>
      <w:r w:rsidRPr="00AD2DFE">
        <w:rPr>
          <w:rFonts w:eastAsia="Times New Roman" w:cs="Arial"/>
          <w:color w:val="000000" w:themeColor="text1"/>
          <w:lang w:eastAsia="pl-PL"/>
        </w:rPr>
        <w:t xml:space="preserve"> system</w:t>
      </w:r>
      <w:r w:rsidR="00E05D71" w:rsidRPr="00AD2DFE">
        <w:rPr>
          <w:rFonts w:eastAsia="Times New Roman" w:cs="Arial"/>
          <w:color w:val="000000" w:themeColor="text1"/>
          <w:lang w:eastAsia="pl-PL"/>
        </w:rPr>
        <w:t>ie</w:t>
      </w:r>
      <w:r w:rsidRPr="00AD2DFE">
        <w:rPr>
          <w:rFonts w:eastAsia="Times New Roman" w:cs="Arial"/>
          <w:color w:val="000000" w:themeColor="text1"/>
          <w:lang w:eastAsia="pl-PL"/>
        </w:rPr>
        <w:t xml:space="preserve"> opieki trójstopniowej:</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 zakłada opiekę nad fizjologicznie przebiegającą ciążą, porodem i połogiem oraz zdrowym noworodkiem, a także zapewnia krótkotrwałą opiekę w przypadkach niespodziewanie występującej patologii,</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II° obejmuje opiekę nad patologią średniego stopnia,</w:t>
      </w:r>
    </w:p>
    <w:p w:rsidR="005D7E37" w:rsidRPr="00AD2DFE" w:rsidRDefault="005D7E37" w:rsidP="00E05D71">
      <w:pPr>
        <w:shd w:val="clear" w:color="auto" w:fill="FFFFFF"/>
        <w:spacing w:after="0" w:line="360" w:lineRule="auto"/>
        <w:jc w:val="both"/>
        <w:rPr>
          <w:rFonts w:eastAsia="Times New Roman" w:cs="Arial"/>
          <w:color w:val="000000" w:themeColor="text1"/>
          <w:lang w:eastAsia="pl-PL"/>
        </w:rPr>
      </w:pPr>
      <w:r w:rsidRPr="00AD2DFE">
        <w:rPr>
          <w:rFonts w:eastAsia="Times New Roman" w:cs="Arial"/>
          <w:color w:val="000000" w:themeColor="text1"/>
          <w:lang w:eastAsia="pl-PL"/>
        </w:rPr>
        <w:t>III° zajmuje się najcięższą patologią.</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Funkcje I°</w:t>
      </w:r>
      <w:r w:rsidR="00E05D71" w:rsidRPr="00AD2DFE">
        <w:rPr>
          <w:rFonts w:eastAsia="Times New Roman" w:cs="Arial"/>
          <w:color w:val="000000" w:themeColor="text1"/>
          <w:lang w:eastAsia="pl-PL"/>
        </w:rPr>
        <w:t>:</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przedkoncepcyjna (planowanie rodziny i przygotowanie do macierzyństwa),</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ciąży, porodu fizjologicznego i połogu,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rozpoznanie i leczenie niemożliwych do wcześniejszego przewidzenia problemów matczyno-płodowych do czasu przekazania do ośrodka wyższego rzędu,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możliwość wykonania cięcia cesarskiego w ciągu 30 minut od chwili podjęcia decyzji,</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ciągła dostępność opieki anestezjologicznej, preparatów krwi,</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ciągła możliwość wykonania ktg, usg oraz podstawowych badań laboratoryjnych,</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zapewnienie ciągłej opieki noworodkom zdrowym z możliwością wczesnego rozpoznania zagrożeń stanu zdrowia i transportu do ośrodka wyższego rzędu,</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lastRenderedPageBreak/>
        <w:t>prowadzenie tlenoterapii i stabilizacja podstawowych czynności życiowych do czasu przybycia zespołu transportującego,</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badań przesiewowych, szczepień ochronnych zgodnie z kalendarzem, a także edukacja prozdrowotna rodziców,</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zbieranie i przekazywanie danych statystycznych,</w:t>
      </w:r>
    </w:p>
    <w:p w:rsidR="005D7E37" w:rsidRPr="00AD2DFE" w:rsidRDefault="005D7E37" w:rsidP="002332B0">
      <w:pPr>
        <w:numPr>
          <w:ilvl w:val="0"/>
          <w:numId w:val="3"/>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kontynuacja opieki nad pacjentami przekazanymi z ośrodków II i III poziomu.</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Funkcje II°</w:t>
      </w:r>
      <w:r w:rsidR="001D20AB" w:rsidRPr="00AD2DFE">
        <w:rPr>
          <w:rFonts w:eastAsia="Times New Roman" w:cs="Arial"/>
          <w:color w:val="000000" w:themeColor="text1"/>
          <w:lang w:eastAsia="pl-PL"/>
        </w:rPr>
        <w:t>:</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funkcji przewidzianych dla poziomu I,</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ciąży i porodu o wysokim ryzyku w odniesieniu do matki lub płodu przyjętych bezpośrednio lub przekazanych z ośrodków I poziomu,</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leczenie noworodków z małą masą urodzeniową (1250g – 1500g) i chorych noworodków z patologią o średnim nasileniu, przyjętych bezpośrednio lub przekazanych,</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przyjmowanie noworodków przekazanych powrotnie z ośrodka III poziomu,</w:t>
      </w:r>
    </w:p>
    <w:p w:rsidR="005D7E37" w:rsidRPr="00AD2DFE" w:rsidRDefault="005D7E37" w:rsidP="00955507">
      <w:pPr>
        <w:numPr>
          <w:ilvl w:val="0"/>
          <w:numId w:val="4"/>
        </w:numPr>
        <w:shd w:val="clear" w:color="auto" w:fill="FFFFFF"/>
        <w:spacing w:before="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promocja zdrowia.</w:t>
      </w:r>
    </w:p>
    <w:p w:rsidR="005D7E37" w:rsidRPr="00AD2DFE" w:rsidRDefault="005D7E37" w:rsidP="00C91522">
      <w:pPr>
        <w:shd w:val="clear" w:color="auto" w:fill="FFFFFF"/>
        <w:spacing w:before="75" w:after="75" w:line="360" w:lineRule="auto"/>
        <w:jc w:val="both"/>
        <w:rPr>
          <w:rFonts w:eastAsia="Times New Roman" w:cs="Arial"/>
          <w:color w:val="000000" w:themeColor="text1"/>
          <w:lang w:eastAsia="pl-PL"/>
        </w:rPr>
      </w:pPr>
      <w:r w:rsidRPr="00AD2DFE">
        <w:rPr>
          <w:rFonts w:eastAsia="Times New Roman" w:cs="Arial"/>
          <w:color w:val="000000" w:themeColor="text1"/>
          <w:lang w:eastAsia="pl-PL"/>
        </w:rPr>
        <w:t> Funkcje III°</w:t>
      </w:r>
      <w:r w:rsidR="00D7452E" w:rsidRPr="00AD2DFE">
        <w:rPr>
          <w:rFonts w:eastAsia="Times New Roman" w:cs="Arial"/>
          <w:color w:val="000000" w:themeColor="text1"/>
          <w:lang w:eastAsia="pl-PL"/>
        </w:rPr>
        <w:t>:</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funkcji I i II stopnia,</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zapewnienie opieki perinatalnej matkom i noworodkom wszystkich stopni ryzyka przyjętych lub przekazanych z ośrodków niższego poziomu,</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opieka nad pacjentem z niewydolnością krążeniowo - oddechową, wymagającego leczenia chirurgicznego, o masie urodzeniowej &lt; 1250g lub urodzonych przed 32 tyg. ciąży oraz z niewydolnością nerek,</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wprowadzanie i stosowanie nowych technik leczenia, z uwzględnieniem technik inwazyjnych,</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pełnienie nadzoru specjalistyczno - merytorycznego nad jednostkami poziomu I i II,</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t>prowadzenie badań naukowych, szkolenia personelu oraz edukacja społeczeństwa,</w:t>
      </w:r>
    </w:p>
    <w:p w:rsidR="005D7E37" w:rsidRPr="00AD2DFE" w:rsidRDefault="005D7E37" w:rsidP="002332B0">
      <w:pPr>
        <w:numPr>
          <w:ilvl w:val="0"/>
          <w:numId w:val="5"/>
        </w:numPr>
        <w:shd w:val="clear" w:color="auto" w:fill="FFFFFF"/>
        <w:spacing w:before="150" w:after="150" w:line="360" w:lineRule="auto"/>
        <w:jc w:val="both"/>
        <w:rPr>
          <w:rFonts w:eastAsia="Times New Roman" w:cs="Arial"/>
          <w:color w:val="000000" w:themeColor="text1"/>
          <w:lang w:eastAsia="pl-PL"/>
        </w:rPr>
      </w:pPr>
      <w:r w:rsidRPr="00AD2DFE">
        <w:rPr>
          <w:rFonts w:eastAsia="Times New Roman" w:cs="Arial"/>
          <w:color w:val="000000" w:themeColor="text1"/>
          <w:lang w:eastAsia="pl-PL"/>
        </w:rPr>
        <w:lastRenderedPageBreak/>
        <w:t>zbieranie, analiza oraz ocena własnych danych oraz z regionu.</w:t>
      </w: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r w:rsidRPr="00AD2DFE">
        <w:rPr>
          <w:rFonts w:asciiTheme="minorHAnsi" w:hAnsiTheme="minorHAnsi" w:cs="Arial"/>
          <w:color w:val="000000" w:themeColor="text1"/>
          <w:sz w:val="22"/>
          <w:szCs w:val="22"/>
        </w:rPr>
        <w:t>W Polsce funkcjonuje tzw.</w:t>
      </w:r>
      <w:r w:rsidRPr="00AD2DFE">
        <w:rPr>
          <w:rStyle w:val="apple-converted-space"/>
          <w:rFonts w:asciiTheme="minorHAnsi" w:hAnsiTheme="minorHAnsi" w:cs="Arial"/>
          <w:color w:val="000000" w:themeColor="text1"/>
          <w:sz w:val="22"/>
          <w:szCs w:val="22"/>
        </w:rPr>
        <w:t> </w:t>
      </w:r>
      <w:r w:rsidRPr="00AD2DFE">
        <w:rPr>
          <w:rStyle w:val="Pogrubienie"/>
          <w:rFonts w:asciiTheme="minorHAnsi" w:hAnsiTheme="minorHAnsi" w:cs="Arial"/>
          <w:b w:val="0"/>
          <w:color w:val="000000" w:themeColor="text1"/>
          <w:sz w:val="22"/>
          <w:szCs w:val="22"/>
          <w:bdr w:val="none" w:sz="0" w:space="0" w:color="auto" w:frame="1"/>
        </w:rPr>
        <w:t>trójstopniowy</w:t>
      </w:r>
      <w:r w:rsidRPr="00AD2DFE">
        <w:rPr>
          <w:rStyle w:val="apple-converted-space"/>
          <w:rFonts w:asciiTheme="minorHAnsi" w:hAnsiTheme="minorHAnsi" w:cs="Arial"/>
          <w:color w:val="000000" w:themeColor="text1"/>
          <w:sz w:val="22"/>
          <w:szCs w:val="22"/>
        </w:rPr>
        <w:t> </w:t>
      </w:r>
      <w:r w:rsidRPr="00AD2DFE">
        <w:rPr>
          <w:rFonts w:asciiTheme="minorHAnsi" w:hAnsiTheme="minorHAnsi" w:cs="Arial"/>
          <w:color w:val="000000" w:themeColor="text1"/>
          <w:sz w:val="22"/>
          <w:szCs w:val="22"/>
        </w:rPr>
        <w:t>system opieki perinatalnej:</w:t>
      </w:r>
    </w:p>
    <w:p w:rsidR="005D7E37" w:rsidRPr="00AD2DFE" w:rsidRDefault="005D7E37" w:rsidP="00C91522">
      <w:pPr>
        <w:pStyle w:val="NormalnyWeb"/>
        <w:shd w:val="clear" w:color="auto" w:fill="FFFFFF"/>
        <w:spacing w:before="0" w:beforeAutospacing="0" w:after="0" w:afterAutospacing="0" w:line="360" w:lineRule="auto"/>
        <w:textAlignment w:val="baseline"/>
        <w:rPr>
          <w:rFonts w:asciiTheme="minorHAnsi" w:hAnsiTheme="minorHAnsi" w:cs="Arial"/>
          <w:color w:val="000000" w:themeColor="text1"/>
          <w:sz w:val="22"/>
          <w:szCs w:val="22"/>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 stopień referencyjności</w:t>
      </w:r>
      <w:r w:rsidRPr="00AD2DFE">
        <w:rPr>
          <w:rStyle w:val="apple-converted-space"/>
          <w:rFonts w:cs="Arial"/>
          <w:color w:val="000000" w:themeColor="text1"/>
        </w:rPr>
        <w:t> </w:t>
      </w:r>
      <w:r w:rsidRPr="00AD2DFE">
        <w:rPr>
          <w:rFonts w:cs="Arial"/>
          <w:color w:val="000000" w:themeColor="text1"/>
        </w:rPr>
        <w:t>– np. Szpital Powiatowy. To tutaj kieruje się wszystkie ciężarne, u których nie przewiduje się komplikacji przy porodzie, a</w:t>
      </w:r>
      <w:r w:rsidR="00D7452E" w:rsidRPr="00AD2DFE">
        <w:rPr>
          <w:rFonts w:cs="Arial"/>
          <w:color w:val="000000" w:themeColor="text1"/>
        </w:rPr>
        <w:t xml:space="preserve"> także te, które mają wykonywan</w:t>
      </w:r>
      <w:r w:rsidRPr="00AD2DFE">
        <w:rPr>
          <w:rFonts w:cs="Arial"/>
          <w:color w:val="000000" w:themeColor="text1"/>
        </w:rPr>
        <w:t>e</w:t>
      </w:r>
      <w:r w:rsidRPr="00AD2DFE">
        <w:rPr>
          <w:rStyle w:val="apple-converted-space"/>
          <w:rFonts w:cs="Arial"/>
          <w:color w:val="000000" w:themeColor="text1"/>
        </w:rPr>
        <w:t> </w:t>
      </w:r>
      <w:hyperlink r:id="rId8" w:tooltip="Wskazania do cesarskiego cięcia" w:history="1">
        <w:r w:rsidRPr="00AD2DFE">
          <w:rPr>
            <w:rStyle w:val="Hipercze"/>
            <w:rFonts w:cs="Arial"/>
            <w:color w:val="000000" w:themeColor="text1"/>
            <w:u w:val="none"/>
            <w:bdr w:val="none" w:sz="0" w:space="0" w:color="auto" w:frame="1"/>
          </w:rPr>
          <w:t>cięcie cesarskie ze wskazań planowych</w:t>
        </w:r>
      </w:hyperlink>
      <w:r w:rsidRPr="00AD2DFE">
        <w:rPr>
          <w:rStyle w:val="apple-converted-space"/>
          <w:rFonts w:cs="Arial"/>
          <w:color w:val="000000" w:themeColor="text1"/>
        </w:rPr>
        <w:t> </w:t>
      </w:r>
      <w:r w:rsidRPr="00AD2DFE">
        <w:rPr>
          <w:rFonts w:cs="Arial"/>
          <w:color w:val="000000" w:themeColor="text1"/>
        </w:rPr>
        <w:t>(np. położenie miednicowe płodu). W razie wystąpienia komplikacji, ośrodek o tym stopniu referencyjności zapewnia krótkotrwałą opiekę nad kobietą bądź dzieckiem, do momentu dostarczenia do ośrodka o wyższym stopniu referencyjności.</w:t>
      </w:r>
    </w:p>
    <w:p w:rsidR="005D7E37" w:rsidRPr="00AD2DFE" w:rsidRDefault="005D7E37" w:rsidP="00CF56D3">
      <w:pPr>
        <w:shd w:val="clear" w:color="auto" w:fill="FFFFFF"/>
        <w:spacing w:after="0" w:line="360" w:lineRule="auto"/>
        <w:textAlignment w:val="baseline"/>
        <w:rPr>
          <w:rFonts w:cs="Arial"/>
          <w:color w:val="000000" w:themeColor="text1"/>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II stopień referencyjności</w:t>
      </w:r>
      <w:r w:rsidRPr="00AD2DFE">
        <w:rPr>
          <w:rStyle w:val="apple-converted-space"/>
          <w:rFonts w:cs="Arial"/>
          <w:color w:val="000000" w:themeColor="text1"/>
        </w:rPr>
        <w:t> </w:t>
      </w:r>
      <w:r w:rsidRPr="00AD2DFE">
        <w:rPr>
          <w:rFonts w:cs="Arial"/>
          <w:color w:val="000000" w:themeColor="text1"/>
        </w:rPr>
        <w:t>– np. Szpital Wojewódzki. W tym ośrodku pełni się zadania, które należą do ośrodków I stopnia, ale głównie ośrodki te przewidziane są dla ciąż wysokiego ryzyka w odniesieniu dla matki lub płodu przyjętych z ośrodka o niższym stopniu refe</w:t>
      </w:r>
      <w:r w:rsidR="00C7034D" w:rsidRPr="00AD2DFE">
        <w:rPr>
          <w:rFonts w:cs="Arial"/>
          <w:color w:val="000000" w:themeColor="text1"/>
        </w:rPr>
        <w:t>rencyjności lub bezpośrednio. W </w:t>
      </w:r>
      <w:r w:rsidRPr="00AD2DFE">
        <w:rPr>
          <w:rFonts w:cs="Arial"/>
          <w:color w:val="000000" w:themeColor="text1"/>
        </w:rPr>
        <w:t>ośrodku takim leczy się noworodki z małą masą urodzeniową (ok. 1500 g) i chorych z patologią średniego stopnia, przyjętych bezpośrednio lub przekazanych z ośrodka o niższym stopniu referencyjności.</w:t>
      </w:r>
    </w:p>
    <w:p w:rsidR="005D7E37" w:rsidRPr="00AD2DFE" w:rsidRDefault="005D7E37" w:rsidP="00CF56D3">
      <w:pPr>
        <w:shd w:val="clear" w:color="auto" w:fill="FFFFFF"/>
        <w:spacing w:after="0" w:line="360" w:lineRule="auto"/>
        <w:textAlignment w:val="baseline"/>
        <w:rPr>
          <w:rFonts w:cs="Arial"/>
          <w:color w:val="000000" w:themeColor="text1"/>
        </w:rPr>
      </w:pPr>
    </w:p>
    <w:p w:rsidR="005D7E37" w:rsidRPr="00AD2DFE" w:rsidRDefault="005D7E37" w:rsidP="00955507">
      <w:pPr>
        <w:shd w:val="clear" w:color="auto" w:fill="FFFFFF"/>
        <w:spacing w:after="0" w:line="360" w:lineRule="auto"/>
        <w:jc w:val="both"/>
        <w:textAlignment w:val="baseline"/>
        <w:rPr>
          <w:rFonts w:cs="Arial"/>
          <w:color w:val="000000" w:themeColor="text1"/>
        </w:rPr>
      </w:pPr>
      <w:r w:rsidRPr="00AD2DFE">
        <w:rPr>
          <w:rStyle w:val="Pogrubienie"/>
          <w:rFonts w:cs="Arial"/>
          <w:color w:val="000000" w:themeColor="text1"/>
          <w:bdr w:val="none" w:sz="0" w:space="0" w:color="auto" w:frame="1"/>
        </w:rPr>
        <w:t>III stopień referencyjności</w:t>
      </w:r>
      <w:r w:rsidRPr="00AD2DFE">
        <w:rPr>
          <w:rStyle w:val="apple-converted-space"/>
          <w:rFonts w:cs="Arial"/>
          <w:color w:val="000000" w:themeColor="text1"/>
        </w:rPr>
        <w:t> </w:t>
      </w:r>
      <w:r w:rsidRPr="00AD2DFE">
        <w:rPr>
          <w:rFonts w:cs="Arial"/>
          <w:color w:val="000000" w:themeColor="text1"/>
        </w:rPr>
        <w:t>– Klinika – wszystkie trudne przypadki z danego terenu. Klinika zapewnia opiekę perinatalną matkom i noworodkom wszystkich stopni ryzyka przyjętych lub przekazanych z ośrodków niższego poziomu oraz sprawuje opiekę nad noworodkiem z niewydolnością krążeniowo – oddechową, wymagającego leczenia chirurgicznego, o masie urodzeniowej mniejszej niż 1250g lub urodzonych przed 32 tyg. ciąży oraz z niewydolnością nerek. Stosuje inwazyjne metody leczenia i przeprowadza badania naukowe.</w:t>
      </w:r>
    </w:p>
    <w:p w:rsidR="005D7E37" w:rsidRPr="00AD2DFE" w:rsidRDefault="005D7E37" w:rsidP="0038578F">
      <w:pPr>
        <w:spacing w:after="0" w:line="360" w:lineRule="auto"/>
        <w:ind w:firstLine="708"/>
        <w:jc w:val="both"/>
        <w:rPr>
          <w:rFonts w:eastAsia="Times New Roman" w:cs="Arial"/>
          <w:color w:val="000000" w:themeColor="text1"/>
          <w:lang w:eastAsia="pl-PL"/>
        </w:rPr>
      </w:pPr>
      <w:r w:rsidRPr="00AD2DFE">
        <w:rPr>
          <w:rFonts w:eastAsia="Times New Roman" w:cs="Arial"/>
          <w:color w:val="000000" w:themeColor="text1"/>
          <w:lang w:eastAsia="pl-PL"/>
        </w:rPr>
        <w:t xml:space="preserve">Ważnym elementem organizacji opieki nad kobietą, która planuje zajść w ciążę w najbliższym czasie jest edukacja przedkoncepcyjna. Ogromną rolę przypisuje się tu działalności położnych zarówno w środowisku, jak i placówkach ochrony zdrowia. Polska położna powinna pracować zgodnie z nowoczesnymi trendami i standardami wytyczonymi przez kraje Unii Europejskiej. Główny nacisk kładzie się na działalność edukacyjną, promocyjną oraz profilaktyczną. </w:t>
      </w:r>
      <w:r w:rsidRPr="00AD2DFE">
        <w:rPr>
          <w:rFonts w:cs="Courier New"/>
          <w:color w:val="000000" w:themeColor="text1"/>
        </w:rPr>
        <w:t xml:space="preserve">Zawód położnej zajmuje centralne miejsce w opiece położniczo-ginekologicznej. Opieka położnej podstawowej opieki zdrowotnej (poz) jest ukierunkowana na całą rodzinę. Położna zapewnia opiekę przedporodową, opiekę podczas ciąży, porodu i połogu, w schorzeniach ginekologiczno-onkologicznych oraz opiekę </w:t>
      </w:r>
      <w:r w:rsidRPr="00AD2DFE">
        <w:rPr>
          <w:rFonts w:cs="Courier New"/>
          <w:color w:val="000000" w:themeColor="text1"/>
        </w:rPr>
        <w:lastRenderedPageBreak/>
        <w:t>nad noworodkiem i niemowlęciem do ukończenia 6 tygodnia życia. Ten swoisty patronat nad rodziną potrzebny jest nie tylko w szpitalu</w:t>
      </w:r>
      <w:r w:rsidR="00FC5452" w:rsidRPr="00AD2DFE">
        <w:rPr>
          <w:rFonts w:cs="Courier New"/>
          <w:color w:val="000000" w:themeColor="text1"/>
        </w:rPr>
        <w:t>,</w:t>
      </w:r>
      <w:r w:rsidRPr="00AD2DFE">
        <w:rPr>
          <w:rFonts w:cs="Courier New"/>
          <w:color w:val="000000" w:themeColor="text1"/>
        </w:rPr>
        <w:t xml:space="preserve"> ale również w środowisku domowym.</w:t>
      </w:r>
    </w:p>
    <w:p w:rsidR="005D7E37" w:rsidRPr="00AD2DFE" w:rsidRDefault="005D7E37" w:rsidP="002332B0">
      <w:pPr>
        <w:pStyle w:val="Default"/>
        <w:spacing w:line="360" w:lineRule="auto"/>
        <w:rPr>
          <w:rFonts w:asciiTheme="minorHAnsi" w:hAnsiTheme="minorHAnsi" w:cs="Courier New"/>
          <w:color w:val="000000" w:themeColor="text1"/>
          <w:sz w:val="22"/>
          <w:szCs w:val="22"/>
        </w:rPr>
      </w:pPr>
    </w:p>
    <w:p w:rsidR="005D7E37" w:rsidRPr="00AD2DFE" w:rsidRDefault="005D7E37" w:rsidP="002332B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u w:val="single"/>
        </w:rPr>
        <w:t>Wymagane kwalifikacje położnej do sprawowania opieki w ramach POZ</w:t>
      </w:r>
    </w:p>
    <w:p w:rsidR="005D7E37" w:rsidRPr="00AD2DFE" w:rsidRDefault="005D7E37" w:rsidP="002332B0">
      <w:pPr>
        <w:pStyle w:val="Default"/>
        <w:spacing w:line="360" w:lineRule="auto"/>
        <w:rPr>
          <w:rFonts w:asciiTheme="minorHAnsi" w:hAnsiTheme="minorHAnsi" w:cs="Courier New"/>
          <w:color w:val="000000" w:themeColor="text1"/>
          <w:sz w:val="22"/>
          <w:szCs w:val="22"/>
        </w:rPr>
      </w:pPr>
    </w:p>
    <w:p w:rsidR="005D7E37" w:rsidRPr="00AD2DFE" w:rsidRDefault="005D7E37" w:rsidP="0038578F">
      <w:pPr>
        <w:pStyle w:val="Default"/>
        <w:spacing w:line="360" w:lineRule="auto"/>
        <w:ind w:firstLine="360"/>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Położna podstawowej opieki zdrowotnej (poz) zwana też często położną środowiskową czy też rodzinną to samodzielna profesjonalistka, która wykonuje świadczenia w środowisku pacjenta w bardzo szerokim zakresie. Zgodnie z art. 5 ustawy o świadczeniach opieki zdrowotnej finansowanych ze środków publicznych, położna poz to osoba, która:</w:t>
      </w:r>
    </w:p>
    <w:p w:rsidR="005D7E37" w:rsidRPr="00AD2DFE" w:rsidRDefault="005D7E37" w:rsidP="00E74E02">
      <w:pPr>
        <w:pStyle w:val="Default"/>
        <w:spacing w:line="360" w:lineRule="auto"/>
        <w:ind w:left="360"/>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br/>
        <w:t>• ukończyła szkolenie specjalizacyjne w dziedzinie pielęgniarstwa: rodzinnego, środowiskowego, środowisko-rodzinnego oraz promocji zdrowia i edukacji zdrowotnej lub</w:t>
      </w:r>
      <w:r w:rsidRPr="00AD2DFE">
        <w:rPr>
          <w:rFonts w:asciiTheme="minorHAnsi" w:hAnsiTheme="minorHAnsi" w:cs="Courier New"/>
          <w:color w:val="000000" w:themeColor="text1"/>
          <w:sz w:val="22"/>
          <w:szCs w:val="22"/>
        </w:rPr>
        <w:br/>
        <w:t>• ukończyła kurs kwalifikacyjny w dziedzinie pielęgniarstwa rodzinnego, środowiskowego, środowiskowo-rodzinnego, promocji zdrowia i edukacji zdrowotnej lub</w:t>
      </w:r>
      <w:r w:rsidRPr="00AD2DFE">
        <w:rPr>
          <w:rFonts w:asciiTheme="minorHAnsi" w:hAnsiTheme="minorHAnsi" w:cs="Courier New"/>
          <w:color w:val="000000" w:themeColor="text1"/>
          <w:sz w:val="22"/>
          <w:szCs w:val="22"/>
        </w:rPr>
        <w:br/>
        <w:t>• odbywa szkolenie specjalizacyjne w dziedzinie pielęgniarstwa: rodzinnego lub promocji zdrowia i edukacji zdrowotnej lub</w:t>
      </w:r>
      <w:r w:rsidRPr="00AD2DFE">
        <w:rPr>
          <w:rFonts w:asciiTheme="minorHAnsi" w:hAnsiTheme="minorHAnsi" w:cs="Courier New"/>
          <w:color w:val="000000" w:themeColor="text1"/>
          <w:sz w:val="22"/>
          <w:szCs w:val="22"/>
        </w:rPr>
        <w:br/>
        <w:t>• odbywa kurs kwalifikacyjny w dziedzinie pielęgniarstwa: rodzinnego lub promocji zdrowia i edukacji zdrowotnej lub</w:t>
      </w:r>
      <w:r w:rsidRPr="00AD2DFE">
        <w:rPr>
          <w:rFonts w:asciiTheme="minorHAnsi" w:hAnsiTheme="minorHAnsi" w:cs="Courier New"/>
          <w:color w:val="000000" w:themeColor="text1"/>
          <w:sz w:val="22"/>
          <w:szCs w:val="22"/>
        </w:rPr>
        <w:br/>
        <w:t>• posiada tytuł zawodowy magistra położnictwa oraz co najmniej trzyletni staż pracy w podstawowej opiece zdrowotnej, udzielająca świadczeń w ramach podstawowej opieki zdrowotnej, będąca świadczeniodawcą, z którym Fundusz zawarł umowę o udzielanie świadczeń opieki zdrowotnej albo, która jest zatrudniona lub wyko</w:t>
      </w:r>
      <w:r w:rsidR="00FC5452" w:rsidRPr="00AD2DFE">
        <w:rPr>
          <w:rFonts w:asciiTheme="minorHAnsi" w:hAnsiTheme="minorHAnsi" w:cs="Courier New"/>
          <w:color w:val="000000" w:themeColor="text1"/>
          <w:sz w:val="22"/>
          <w:szCs w:val="22"/>
        </w:rPr>
        <w:t xml:space="preserve">nuje zawód u świadczeniodawcy, </w:t>
      </w:r>
      <w:r w:rsidR="000B762E" w:rsidRPr="00AD2DFE">
        <w:rPr>
          <w:rFonts w:asciiTheme="minorHAnsi" w:hAnsiTheme="minorHAnsi" w:cs="Courier New"/>
          <w:color w:val="000000" w:themeColor="text1"/>
          <w:sz w:val="22"/>
          <w:szCs w:val="22"/>
        </w:rPr>
        <w:br/>
      </w:r>
      <w:r w:rsidR="00FC5452" w:rsidRPr="00AD2DFE">
        <w:rPr>
          <w:rFonts w:asciiTheme="minorHAnsi" w:hAnsiTheme="minorHAnsi" w:cs="Courier New"/>
          <w:color w:val="000000" w:themeColor="text1"/>
          <w:sz w:val="22"/>
          <w:szCs w:val="22"/>
        </w:rPr>
        <w:t xml:space="preserve">z </w:t>
      </w:r>
      <w:r w:rsidRPr="00AD2DFE">
        <w:rPr>
          <w:rFonts w:asciiTheme="minorHAnsi" w:hAnsiTheme="minorHAnsi" w:cs="Courier New"/>
          <w:color w:val="000000" w:themeColor="text1"/>
          <w:sz w:val="22"/>
          <w:szCs w:val="22"/>
        </w:rPr>
        <w:t>którym Narodowy Fundusz Zdrowia zawarł umowę o udzielanie świadczeń opieki zdrowotnej</w:t>
      </w:r>
      <w:r w:rsidR="000B762E" w:rsidRPr="00AD2DFE">
        <w:rPr>
          <w:rFonts w:asciiTheme="minorHAnsi" w:hAnsiTheme="minorHAnsi" w:cs="Courier New"/>
          <w:color w:val="000000" w:themeColor="text1"/>
          <w:sz w:val="22"/>
          <w:szCs w:val="22"/>
        </w:rPr>
        <w:t xml:space="preserve">. </w:t>
      </w:r>
      <w:r w:rsidRPr="00AD2DFE">
        <w:rPr>
          <w:rStyle w:val="Odwoanieprzypisudolnego"/>
          <w:rFonts w:asciiTheme="minorHAnsi" w:hAnsiTheme="minorHAnsi" w:cs="Courier New"/>
          <w:color w:val="000000" w:themeColor="text1"/>
          <w:sz w:val="22"/>
          <w:szCs w:val="22"/>
        </w:rPr>
        <w:footnoteReference w:id="44"/>
      </w:r>
      <w:r w:rsidRPr="00AD2DFE">
        <w:rPr>
          <w:rFonts w:asciiTheme="minorHAnsi" w:hAnsiTheme="minorHAnsi" w:cs="Courier New"/>
          <w:color w:val="000000" w:themeColor="text1"/>
          <w:sz w:val="22"/>
          <w:szCs w:val="22"/>
        </w:rPr>
        <w:br/>
      </w:r>
    </w:p>
    <w:p w:rsidR="005D7E37" w:rsidRPr="00AD2DFE" w:rsidRDefault="005D7E37" w:rsidP="0038578F">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Podział kompetencji zawodowych położnych można ustalić w oparciu  o sprawowanie opieki w poszczególnych okresach życia kobiety i jej rodziny.</w:t>
      </w:r>
      <w:r w:rsidRPr="00AD2DFE">
        <w:rPr>
          <w:rFonts w:asciiTheme="minorHAnsi" w:hAnsiTheme="minorHAnsi" w:cs="Courier New"/>
          <w:color w:val="000000" w:themeColor="text1"/>
          <w:sz w:val="22"/>
          <w:szCs w:val="22"/>
        </w:rPr>
        <w:br/>
        <w:t>Kompetencje zawodowe położnych w Polsce przedstawiają się jako wiedza i umiejętności z zakresu:</w:t>
      </w:r>
      <w:r w:rsidRPr="00AD2DFE">
        <w:rPr>
          <w:rFonts w:asciiTheme="minorHAnsi" w:hAnsiTheme="minorHAnsi" w:cs="Courier New"/>
          <w:color w:val="000000" w:themeColor="text1"/>
          <w:sz w:val="22"/>
          <w:szCs w:val="22"/>
        </w:rPr>
        <w:br/>
        <w:t>*Nauk społecznych, zdrowia publicznego i etyki</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przedkoncepcyjnej, przedporodowej, metod planowania rodziny</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i poradnictwa w trakcie ciąży</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r>
      <w:r w:rsidRPr="00AD2DFE">
        <w:rPr>
          <w:rFonts w:asciiTheme="minorHAnsi" w:hAnsiTheme="minorHAnsi" w:cs="Courier New"/>
          <w:color w:val="000000" w:themeColor="text1"/>
          <w:sz w:val="22"/>
          <w:szCs w:val="22"/>
        </w:rPr>
        <w:lastRenderedPageBreak/>
        <w:t>* Opieki podczas porodu</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poporodowej</w:t>
      </w:r>
      <w:r w:rsidR="00FC5452" w:rsidRPr="00AD2DFE">
        <w:rPr>
          <w:rFonts w:asciiTheme="minorHAnsi" w:hAnsiTheme="minorHAnsi" w:cs="Courier New"/>
          <w:color w:val="000000" w:themeColor="text1"/>
          <w:sz w:val="22"/>
          <w:szCs w:val="22"/>
        </w:rPr>
        <w:t>.</w:t>
      </w:r>
      <w:r w:rsidRPr="00AD2DFE">
        <w:rPr>
          <w:rFonts w:asciiTheme="minorHAnsi" w:hAnsiTheme="minorHAnsi" w:cs="Courier New"/>
          <w:color w:val="000000" w:themeColor="text1"/>
          <w:sz w:val="22"/>
          <w:szCs w:val="22"/>
        </w:rPr>
        <w:br/>
        <w:t>* Opieki nad noworodkiem i niemowlęciem do drugiego miesiąca życia</w:t>
      </w:r>
      <w:r w:rsidR="00FC5452" w:rsidRPr="00AD2DFE">
        <w:rPr>
          <w:rFonts w:asciiTheme="minorHAnsi" w:hAnsiTheme="minorHAnsi" w:cs="Courier New"/>
          <w:color w:val="000000" w:themeColor="text1"/>
          <w:sz w:val="22"/>
          <w:szCs w:val="22"/>
        </w:rPr>
        <w:t>.</w:t>
      </w:r>
      <w:r w:rsidR="00FC5452" w:rsidRPr="00AD2DFE">
        <w:rPr>
          <w:rFonts w:asciiTheme="minorHAnsi" w:hAnsiTheme="minorHAnsi" w:cs="Courier New"/>
          <w:color w:val="000000" w:themeColor="text1"/>
          <w:sz w:val="22"/>
          <w:szCs w:val="22"/>
        </w:rPr>
        <w:br/>
        <w:t>* Opieki nad kobietą ze schorzeniami ginekologicznymi.</w:t>
      </w:r>
    </w:p>
    <w:p w:rsidR="0038578F" w:rsidRPr="00AD2DFE" w:rsidRDefault="0038578F" w:rsidP="0038578F">
      <w:pPr>
        <w:pStyle w:val="Default"/>
        <w:spacing w:line="360" w:lineRule="auto"/>
        <w:ind w:firstLine="360"/>
        <w:jc w:val="both"/>
        <w:rPr>
          <w:rFonts w:asciiTheme="minorHAnsi" w:hAnsiTheme="minorHAnsi"/>
          <w:color w:val="000000" w:themeColor="text1"/>
          <w:sz w:val="22"/>
          <w:szCs w:val="22"/>
        </w:rPr>
      </w:pPr>
    </w:p>
    <w:p w:rsidR="005D7E37" w:rsidRPr="00AD2DFE" w:rsidRDefault="005D7E37" w:rsidP="0038578F">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Dodatkowe umiejętności z zakresu opieki i poradnictwa w czasie ciąży obejmują poradnictwo zdrowotne dla kobiet w kwestii odżywiania, ćwiczeń, zaprzestania palenia. Położna powinna także wykonać badanie pomiaru miednicy oraz badanie metodą Dopplera. Do zadań położnej należy ponadto identyfikowanie i odniesienie się do takich nieprawidłowych zmian podczas ciąży, jak: </w:t>
      </w:r>
      <w:r w:rsidR="00137D2F" w:rsidRPr="00AD2DFE">
        <w:rPr>
          <w:rFonts w:asciiTheme="minorHAnsi" w:hAnsiTheme="minorHAnsi"/>
          <w:color w:val="000000" w:themeColor="text1"/>
          <w:sz w:val="22"/>
          <w:szCs w:val="22"/>
        </w:rPr>
        <w:t>określenie wieku płodowego ciąży</w:t>
      </w:r>
      <w:r w:rsidRPr="00AD2DFE">
        <w:rPr>
          <w:rFonts w:asciiTheme="minorHAnsi" w:hAnsiTheme="minorHAnsi"/>
          <w:color w:val="000000" w:themeColor="text1"/>
          <w:sz w:val="22"/>
          <w:szCs w:val="22"/>
        </w:rPr>
        <w:t>, podejrzenie wielowodzia, cukrzycy, płodowych anomalii (np. skąpomoczu), nieprawidłowe wyniki badań laboratoryjnych, rozpoznanie infekcji przenoszonych drogą płciową, zapalenia pochwy, układu moczowego, górnych dróg oddechowych, ocena płodu po przewidzianym terminie porodu. Położna powinna także wykazywać znajomość zasad postępowania w walce z ww. schorzeniami i nieprawidłowościami, która bazuje na lokalnych standardach i dostępnych środkach. Powinna także umieć wykonać zewnętrzn</w:t>
      </w:r>
      <w:r w:rsidR="0038578F" w:rsidRPr="00AD2DFE">
        <w:rPr>
          <w:rFonts w:asciiTheme="minorHAnsi" w:hAnsiTheme="minorHAnsi"/>
          <w:color w:val="000000" w:themeColor="text1"/>
          <w:sz w:val="22"/>
          <w:szCs w:val="22"/>
        </w:rPr>
        <w:t>y obrót w położeniu pośladkowym</w:t>
      </w:r>
      <w:r w:rsidR="00137D2F" w:rsidRPr="00AD2DFE">
        <w:rPr>
          <w:rFonts w:asciiTheme="minorHAnsi" w:hAnsiTheme="minorHAnsi"/>
          <w:color w:val="000000" w:themeColor="text1"/>
          <w:sz w:val="22"/>
          <w:szCs w:val="22"/>
        </w:rPr>
        <w:t>.</w:t>
      </w:r>
      <w:r w:rsidRPr="00AD2DFE">
        <w:rPr>
          <w:rStyle w:val="Odwoanieprzypisudolnego"/>
          <w:rFonts w:asciiTheme="minorHAnsi" w:hAnsiTheme="minorHAnsi"/>
          <w:color w:val="000000" w:themeColor="text1"/>
          <w:sz w:val="22"/>
          <w:szCs w:val="22"/>
        </w:rPr>
        <w:footnoteReference w:id="45"/>
      </w:r>
    </w:p>
    <w:p w:rsidR="005D7E37" w:rsidRPr="00AD2DFE" w:rsidRDefault="005D7E37" w:rsidP="0038578F">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Kompetencje położnej w Polsce, które uzyskuje się w procesie kształcenia na poziomie studiów licencjackich i magisterskich, zostały opracowane na podstawie następujących dokumentów: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Europejska Strategia WHO kształcenia pielęgniarek i położnych,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Deklaracja Monachijska: Pielęgniarki i Położne na rzecz zdrowia,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Program WHO, FIGO, ICM 1992 „Bezpieczne macierzyństwo – pakiet matka–dziecko: wdrażanie zasad bezpiecznego macierzyństwa w państwach członkowskich”, </w:t>
      </w:r>
    </w:p>
    <w:p w:rsidR="005D7E37" w:rsidRPr="00AD2DFE" w:rsidRDefault="005D7E37" w:rsidP="002332B0">
      <w:pPr>
        <w:pStyle w:val="Default"/>
        <w:numPr>
          <w:ilvl w:val="0"/>
          <w:numId w:val="7"/>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Program transformacji kształcenia pielęgniarek i położnych – projekt Ministerstwa Zdrowia 2005.</w:t>
      </w:r>
    </w:p>
    <w:p w:rsidR="005D7E37" w:rsidRPr="00AD2DFE" w:rsidRDefault="005D7E37" w:rsidP="009B21AA">
      <w:pPr>
        <w:spacing w:after="0" w:line="312" w:lineRule="atLeast"/>
        <w:rPr>
          <w:rFonts w:ascii="Arial" w:eastAsia="Times New Roman" w:hAnsi="Arial" w:cs="Arial"/>
          <w:color w:val="000000" w:themeColor="text1"/>
          <w:sz w:val="20"/>
          <w:szCs w:val="20"/>
          <w:lang w:eastAsia="pl-PL"/>
        </w:rPr>
      </w:pPr>
    </w:p>
    <w:p w:rsidR="005D7E37" w:rsidRPr="00AD2DFE" w:rsidRDefault="005D7E37" w:rsidP="009B21AA">
      <w:pPr>
        <w:spacing w:after="0" w:line="312" w:lineRule="atLeast"/>
        <w:rPr>
          <w:rFonts w:ascii="Arial" w:eastAsia="Times New Roman" w:hAnsi="Arial" w:cs="Arial"/>
          <w:color w:val="000000" w:themeColor="text1"/>
          <w:sz w:val="20"/>
          <w:szCs w:val="20"/>
          <w:lang w:eastAsia="pl-PL"/>
        </w:rPr>
      </w:pPr>
    </w:p>
    <w:p w:rsidR="005D7E37" w:rsidRPr="00AD2DFE" w:rsidRDefault="005D7E37" w:rsidP="0038578F">
      <w:pPr>
        <w:spacing w:after="0" w:line="360" w:lineRule="auto"/>
        <w:ind w:firstLine="420"/>
        <w:jc w:val="both"/>
        <w:rPr>
          <w:rFonts w:eastAsia="Times New Roman" w:cs="Arial"/>
          <w:color w:val="000000" w:themeColor="text1"/>
          <w:lang w:eastAsia="pl-PL"/>
        </w:rPr>
      </w:pPr>
      <w:r w:rsidRPr="00AD2DFE">
        <w:rPr>
          <w:rFonts w:eastAsia="Times New Roman" w:cs="Arial"/>
          <w:color w:val="000000" w:themeColor="text1"/>
          <w:lang w:eastAsia="pl-PL"/>
        </w:rPr>
        <w:t>Położna powinna być źródłem wiarygodnych i rzetelnych informacji dla przyszłych rodziców. Prawidłowo i fachowo prowadzona przez nią opieka przedkoncepcyjna decyduje o jakości życia i zdrowia przyszłego pokolenia. Poradnictwo zdrowotne i edukacja w zakresie opieki przedkoncepcyjnej prowadzone przez położ</w:t>
      </w:r>
      <w:r w:rsidR="00FC5452" w:rsidRPr="00AD2DFE">
        <w:rPr>
          <w:rFonts w:eastAsia="Times New Roman" w:cs="Arial"/>
          <w:color w:val="000000" w:themeColor="text1"/>
          <w:lang w:eastAsia="pl-PL"/>
        </w:rPr>
        <w:t>ną powinny</w:t>
      </w:r>
      <w:r w:rsidRPr="00AD2DFE">
        <w:rPr>
          <w:rFonts w:eastAsia="Times New Roman" w:cs="Arial"/>
          <w:color w:val="000000" w:themeColor="text1"/>
          <w:lang w:eastAsia="pl-PL"/>
        </w:rPr>
        <w:t xml:space="preserve"> obejmować kobietę oraz jej partnera.</w:t>
      </w:r>
    </w:p>
    <w:p w:rsidR="005D7E37" w:rsidRPr="00AD2DFE" w:rsidRDefault="005D7E37" w:rsidP="00C91522">
      <w:pPr>
        <w:autoSpaceDE w:val="0"/>
        <w:autoSpaceDN w:val="0"/>
        <w:adjustRightInd w:val="0"/>
        <w:spacing w:after="0" w:line="360" w:lineRule="auto"/>
        <w:rPr>
          <w:rFonts w:cs="Calibri"/>
          <w:color w:val="000000" w:themeColor="text1"/>
        </w:rPr>
      </w:pPr>
    </w:p>
    <w:p w:rsidR="005D7E37" w:rsidRPr="00AD2DFE" w:rsidRDefault="005D7E37" w:rsidP="0038578F">
      <w:pPr>
        <w:autoSpaceDE w:val="0"/>
        <w:autoSpaceDN w:val="0"/>
        <w:adjustRightInd w:val="0"/>
        <w:spacing w:after="0" w:line="360" w:lineRule="auto"/>
        <w:ind w:firstLine="420"/>
        <w:jc w:val="both"/>
        <w:rPr>
          <w:rFonts w:cs="Calibri"/>
          <w:color w:val="000000" w:themeColor="text1"/>
        </w:rPr>
      </w:pPr>
      <w:r w:rsidRPr="00AD2DFE">
        <w:rPr>
          <w:rFonts w:cs="Calibri"/>
          <w:color w:val="000000" w:themeColor="text1"/>
        </w:rPr>
        <w:lastRenderedPageBreak/>
        <w:t>Według Rozporządzenia Ministra Zdrowia z dnia 28.07.2016 r.  (Dz. U. z 2016 r. poz. 1132) obecne postępowanie w ciąży prawidłowej skupia się na wykonaniu badań, wykazanych w tabeli 5.</w:t>
      </w:r>
    </w:p>
    <w:p w:rsidR="005D7E37" w:rsidRPr="00AD2DFE" w:rsidRDefault="005D7E37" w:rsidP="00C91522">
      <w:pPr>
        <w:autoSpaceDE w:val="0"/>
        <w:autoSpaceDN w:val="0"/>
        <w:adjustRightInd w:val="0"/>
        <w:spacing w:after="0" w:line="360" w:lineRule="auto"/>
        <w:rPr>
          <w:rFonts w:cs="Calibri"/>
          <w:color w:val="000000" w:themeColor="text1"/>
        </w:rPr>
      </w:pPr>
    </w:p>
    <w:p w:rsidR="005D7E37" w:rsidRPr="00AD2DFE" w:rsidRDefault="005D7E37" w:rsidP="00C91522">
      <w:pPr>
        <w:autoSpaceDE w:val="0"/>
        <w:autoSpaceDN w:val="0"/>
        <w:adjustRightInd w:val="0"/>
        <w:spacing w:after="0" w:line="360" w:lineRule="auto"/>
        <w:rPr>
          <w:rFonts w:cs="Calibri"/>
          <w:color w:val="000000" w:themeColor="text1"/>
        </w:rPr>
      </w:pPr>
      <w:r w:rsidRPr="00AD2DFE">
        <w:rPr>
          <w:rFonts w:cs="Calibri"/>
          <w:color w:val="000000" w:themeColor="text1"/>
        </w:rPr>
        <w:t>Tabela 5. Postępowanie w ciąży fizjologicznej.</w:t>
      </w:r>
    </w:p>
    <w:tbl>
      <w:tblPr>
        <w:tblStyle w:val="Tabela-Siatka"/>
        <w:tblW w:w="0" w:type="auto"/>
        <w:tblLayout w:type="fixed"/>
        <w:tblLook w:val="04A0" w:firstRow="1" w:lastRow="0" w:firstColumn="1" w:lastColumn="0" w:noHBand="0" w:noVBand="1"/>
      </w:tblPr>
      <w:tblGrid>
        <w:gridCol w:w="1980"/>
        <w:gridCol w:w="4152"/>
        <w:gridCol w:w="3067"/>
      </w:tblGrid>
      <w:tr w:rsidR="00AD2DFE" w:rsidRPr="00AD2DFE" w:rsidTr="002A4929">
        <w:tc>
          <w:tcPr>
            <w:tcW w:w="1980" w:type="dxa"/>
            <w:shd w:val="clear" w:color="auto" w:fill="7F7F7F" w:themeFill="text1" w:themeFillTint="80"/>
          </w:tcPr>
          <w:p w:rsidR="005D7E37" w:rsidRPr="00AD2DFE" w:rsidRDefault="005D7E37"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Termin badania</w:t>
            </w:r>
          </w:p>
        </w:tc>
        <w:tc>
          <w:tcPr>
            <w:tcW w:w="4152" w:type="dxa"/>
            <w:shd w:val="clear" w:color="auto" w:fill="7F7F7F" w:themeFill="text1" w:themeFillTint="80"/>
          </w:tcPr>
          <w:p w:rsidR="005D7E37" w:rsidRPr="00AD2DFE" w:rsidRDefault="005D7E37" w:rsidP="002A4929">
            <w:pPr>
              <w:autoSpaceDE w:val="0"/>
              <w:autoSpaceDN w:val="0"/>
              <w:adjustRightInd w:val="0"/>
              <w:spacing w:line="360" w:lineRule="auto"/>
              <w:jc w:val="center"/>
              <w:rPr>
                <w:rFonts w:eastAsia="TimesNewRomanPSMT" w:cs="TimesNewRomanPSMT"/>
                <w:color w:val="000000" w:themeColor="text1"/>
              </w:rPr>
            </w:pPr>
            <w:r w:rsidRPr="00AD2DFE">
              <w:rPr>
                <w:rFonts w:eastAsia="TimesNewRomanPSMT" w:cs="TimesNewRomanPSMT"/>
                <w:color w:val="000000" w:themeColor="text1"/>
              </w:rPr>
              <w:t>Świadczenia profilaktyczne</w:t>
            </w:r>
          </w:p>
          <w:p w:rsidR="005D7E37" w:rsidRPr="00AD2DFE" w:rsidRDefault="005D7E37" w:rsidP="002A4929">
            <w:pPr>
              <w:autoSpaceDE w:val="0"/>
              <w:autoSpaceDN w:val="0"/>
              <w:adjustRightInd w:val="0"/>
              <w:spacing w:line="360" w:lineRule="auto"/>
              <w:jc w:val="center"/>
              <w:rPr>
                <w:rFonts w:eastAsia="TimesNewRomanPSMT" w:cs="TimesNewRomanPSMT"/>
                <w:color w:val="000000" w:themeColor="text1"/>
              </w:rPr>
            </w:pPr>
            <w:r w:rsidRPr="00AD2DFE">
              <w:rPr>
                <w:rFonts w:eastAsia="TimesNewRomanPSMT" w:cs="TimesNewRomanPSMT"/>
                <w:color w:val="000000" w:themeColor="text1"/>
              </w:rPr>
              <w:t>wykonywane przez lekarza lub położną</w:t>
            </w:r>
          </w:p>
          <w:p w:rsidR="005D7E37" w:rsidRPr="00AD2DFE" w:rsidRDefault="005D7E37"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i działania w zakresie promocji zdrowia</w:t>
            </w:r>
          </w:p>
        </w:tc>
        <w:tc>
          <w:tcPr>
            <w:tcW w:w="3067" w:type="dxa"/>
            <w:shd w:val="clear" w:color="auto" w:fill="7F7F7F" w:themeFill="text1" w:themeFillTint="80"/>
          </w:tcPr>
          <w:p w:rsidR="005D7E37" w:rsidRPr="00AD2DFE" w:rsidRDefault="008D0A7E" w:rsidP="002A4929">
            <w:pPr>
              <w:autoSpaceDE w:val="0"/>
              <w:autoSpaceDN w:val="0"/>
              <w:adjustRightInd w:val="0"/>
              <w:spacing w:line="360" w:lineRule="auto"/>
              <w:jc w:val="center"/>
              <w:rPr>
                <w:rFonts w:cs="Calibri"/>
                <w:color w:val="000000" w:themeColor="text1"/>
              </w:rPr>
            </w:pPr>
            <w:r w:rsidRPr="00AD2DFE">
              <w:rPr>
                <w:rFonts w:eastAsia="TimesNewRomanPSMT" w:cs="TimesNewRomanPSMT"/>
                <w:color w:val="000000" w:themeColor="text1"/>
              </w:rPr>
              <w:t>Badania diagnostyczne i </w:t>
            </w:r>
            <w:r w:rsidR="005D7E37" w:rsidRPr="00AD2DFE">
              <w:rPr>
                <w:rFonts w:eastAsia="TimesNewRomanPSMT" w:cs="TimesNewRomanPSMT"/>
                <w:color w:val="000000" w:themeColor="text1"/>
              </w:rPr>
              <w:t>konsultacje medyczne</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Do 10 tyg.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gruczołów sutkowych.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Określenie wzrostu i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Przekazanie informacji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 możliwości wykonania badań</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kierunku wad uwarunkowanych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genetycznie.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Grupa krwi i Rh.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Przeciwciała odpornościowe.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Badanie cytologiczne.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Badanie stężenia glukozy we krwi na czczo.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VDRL.</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Badanie stomatologiczne, uwzględniające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ocenę stanu zdrowia jamy ustnej, określenie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potrzeb profilaktyczno-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leczniczych i ustalenie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planu leczenia.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Badanie HIV i HCV.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11. Badanie w kierunku toksoplazmozy (IgG,</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IgM) i różyczki</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11-14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4.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Kontrola stanu zdrowia jamy</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ustnej.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cytologiczne, jeśli nie było wykonane</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 xml:space="preserve">we wcześniejszym okresie </w:t>
            </w:r>
            <w:r w:rsidRPr="00AD2DFE">
              <w:rPr>
                <w:rFonts w:eastAsia="TimesNewRomanPSMT" w:cs="TimesNewRomanPSMT"/>
                <w:color w:val="000000" w:themeColor="text1"/>
              </w:rPr>
              <w:lastRenderedPageBreak/>
              <w:t>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15-20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Propagowanie zdrowego stylu</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życia, w tym zdrowia jamy ustnej.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21-26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Kontrola stanu zdrowia jamy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 formie grupowej lub</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stężenia glukozy we krwi po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doustnym podaniu 75 g glukozy (w 24–28 tyg.</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ciąży) – dwukrotne oznaczenie stężenia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glukozy: przed podaniem glukozy (na czczo)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oraz po 2 godz. od podania glukozy.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Przeciwciała anty-Rh u kobiet z Rh (-).</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U kobiet z ujemnym wynikiem w I trymestrze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 xml:space="preserve">– badanie w kierunku </w:t>
            </w:r>
            <w:r w:rsidRPr="00AD2DFE">
              <w:rPr>
                <w:rFonts w:eastAsia="TimesNewRomanPSMT" w:cs="TimesNewRomanPSMT"/>
                <w:color w:val="000000" w:themeColor="text1"/>
              </w:rPr>
              <w:lastRenderedPageBreak/>
              <w:t>toksoplazmozy.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27-32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indywidualnej.</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Przeciwciała odpornościowe.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ultrasonograficzne.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W przypadku występowania wskazań –</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podanie globuliny anty-D (28–30 tydz. ciąży).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33-37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wymiarów miednicy.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Ocena aktywności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Badanie gruczołów sutkowych.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Kontrola stanu zdrowia jamy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11.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12.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13.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14.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Morfologia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ogólne moczu.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czystości pochwy.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Antygen HBs.</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Badanie w kierunku HIV.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Posiew z przedsionka pochwy i okolic odbytu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kierunku paciorkowców B-hemolizujących.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W grupie kobiet ze zwiększonym ryzykiem</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populacyjnym lub indywidualnym ryzykiem</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zakażenia: VDRL, HCV.</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Badanie cytologiczne, jeśli nie było wcześniej</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wykonane w okresie ciąży.</w:t>
            </w:r>
          </w:p>
        </w:tc>
      </w:tr>
      <w:tr w:rsidR="00AD2DFE"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lastRenderedPageBreak/>
              <w:t>38-39 tydz.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Ocena aktywności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W przypadku opieki sprawowanej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przez położną obowiązkowa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konsultacja lekarza specjalisty</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dziedzinie położnictwa</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lastRenderedPageBreak/>
              <w:t>i ginekologii.</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lastRenderedPageBreak/>
              <w:t>1. Badanie ogólne moczu.</w:t>
            </w:r>
          </w:p>
          <w:p w:rsidR="005D7E37" w:rsidRPr="00AD2DFE" w:rsidRDefault="005D7E37" w:rsidP="002A4929">
            <w:pPr>
              <w:autoSpaceDE w:val="0"/>
              <w:autoSpaceDN w:val="0"/>
              <w:adjustRightInd w:val="0"/>
              <w:spacing w:line="360" w:lineRule="auto"/>
              <w:rPr>
                <w:rFonts w:cs="Calibri"/>
                <w:color w:val="000000" w:themeColor="text1"/>
              </w:rPr>
            </w:pPr>
            <w:r w:rsidRPr="00AD2DFE">
              <w:rPr>
                <w:rFonts w:eastAsia="TimesNewRomanPSMT" w:cs="TimesNewRomanPSMT"/>
                <w:color w:val="000000" w:themeColor="text1"/>
              </w:rPr>
              <w:t>2. Morfologia krwi.</w:t>
            </w:r>
          </w:p>
        </w:tc>
      </w:tr>
      <w:tr w:rsidR="005D7E37" w:rsidRPr="00AD2DFE" w:rsidTr="002A4929">
        <w:tc>
          <w:tcPr>
            <w:tcW w:w="1980" w:type="dxa"/>
          </w:tcPr>
          <w:p w:rsidR="005D7E37" w:rsidRPr="00AD2DFE" w:rsidRDefault="005D7E37" w:rsidP="002A4929">
            <w:pPr>
              <w:autoSpaceDE w:val="0"/>
              <w:autoSpaceDN w:val="0"/>
              <w:adjustRightInd w:val="0"/>
              <w:spacing w:line="360" w:lineRule="auto"/>
              <w:rPr>
                <w:rFonts w:cs="Calibri"/>
                <w:color w:val="000000" w:themeColor="text1"/>
              </w:rPr>
            </w:pPr>
            <w:r w:rsidRPr="00AD2DFE">
              <w:rPr>
                <w:rFonts w:cs="Calibri"/>
                <w:color w:val="000000" w:themeColor="text1"/>
              </w:rPr>
              <w:t>Po 40 tyg. ciąży</w:t>
            </w:r>
          </w:p>
        </w:tc>
        <w:tc>
          <w:tcPr>
            <w:tcW w:w="4152"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ogólne podmiotowe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przedmiotowe.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położnicze.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3. Badanie we wzierniku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i zestawione – według wskazań</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medycznych.</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 Ocena ruchów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5. Ocena czynności serca płodu.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6. Pomiar ciśnienia tętniczego krwi.</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7. Pomiar masy ciała.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8. Ocena ryzyka ciążowego.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9. Propagowanie zdrowego stylu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życia, w tym zdrowia jamy ustnej.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10. Praktyczne i teoretyczne</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przygotowanie do porodu, połogu,</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karmienia piersią i rodzicielstwa</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w formie grupowej lub</w:t>
            </w:r>
            <w:r w:rsidR="003B6C6F" w:rsidRPr="00AD2DFE">
              <w:rPr>
                <w:rFonts w:eastAsia="TimesNewRomanPSMT" w:cs="TimesNewRomanPSMT"/>
                <w:color w:val="000000" w:themeColor="text1"/>
              </w:rPr>
              <w:t xml:space="preserve"> </w:t>
            </w:r>
            <w:r w:rsidRPr="00AD2DFE">
              <w:rPr>
                <w:rFonts w:eastAsia="TimesNewRomanPSMT" w:cs="TimesNewRomanPSMT"/>
                <w:color w:val="000000" w:themeColor="text1"/>
              </w:rPr>
              <w:t>indywidualnej.</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11. Skierowanie do hospitalizacji po</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41 tyg. ciąży.</w:t>
            </w:r>
          </w:p>
        </w:tc>
        <w:tc>
          <w:tcPr>
            <w:tcW w:w="3067" w:type="dxa"/>
          </w:tcPr>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1. Badanie KTG.</w:t>
            </w:r>
          </w:p>
          <w:p w:rsidR="005D7E37" w:rsidRPr="00AD2DFE" w:rsidRDefault="005D7E37" w:rsidP="002A4929">
            <w:pPr>
              <w:autoSpaceDE w:val="0"/>
              <w:autoSpaceDN w:val="0"/>
              <w:adjustRightInd w:val="0"/>
              <w:spacing w:line="360" w:lineRule="auto"/>
              <w:rPr>
                <w:rFonts w:eastAsia="TimesNewRomanPSMT" w:cs="TimesNewRomanPSMT"/>
                <w:color w:val="000000" w:themeColor="text1"/>
              </w:rPr>
            </w:pPr>
            <w:r w:rsidRPr="00AD2DFE">
              <w:rPr>
                <w:rFonts w:eastAsia="TimesNewRomanPSMT" w:cs="TimesNewRomanPSMT"/>
                <w:color w:val="000000" w:themeColor="text1"/>
              </w:rPr>
              <w:t>2. Badanie ultrasonografi</w:t>
            </w:r>
            <w:r w:rsidRPr="00AD2DFE">
              <w:rPr>
                <w:rFonts w:eastAsia="TimesNewRomanPSMT" w:cs="TimesNewRomanPSMT"/>
                <w:color w:val="000000" w:themeColor="text1"/>
              </w:rPr>
              <w:cr/>
              <w:t>czne (jednorazowo).</w:t>
            </w:r>
          </w:p>
        </w:tc>
      </w:tr>
    </w:tbl>
    <w:p w:rsidR="008D0A7E" w:rsidRPr="00AD2DFE" w:rsidRDefault="008D0A7E" w:rsidP="0038578F">
      <w:pPr>
        <w:autoSpaceDE w:val="0"/>
        <w:autoSpaceDN w:val="0"/>
        <w:adjustRightInd w:val="0"/>
        <w:spacing w:after="0" w:line="360" w:lineRule="auto"/>
        <w:ind w:firstLine="708"/>
        <w:jc w:val="both"/>
        <w:rPr>
          <w:rFonts w:cs="Cambria"/>
          <w:color w:val="000000" w:themeColor="text1"/>
        </w:rPr>
      </w:pPr>
    </w:p>
    <w:p w:rsidR="005D7E37" w:rsidRPr="00AD2DFE" w:rsidRDefault="005D7E37" w:rsidP="00137D2F">
      <w:pPr>
        <w:autoSpaceDE w:val="0"/>
        <w:autoSpaceDN w:val="0"/>
        <w:adjustRightInd w:val="0"/>
        <w:spacing w:after="0" w:line="360" w:lineRule="auto"/>
        <w:ind w:firstLine="708"/>
        <w:jc w:val="both"/>
        <w:rPr>
          <w:rFonts w:cs="Cambria"/>
          <w:color w:val="000000" w:themeColor="text1"/>
        </w:rPr>
      </w:pPr>
      <w:r w:rsidRPr="00AD2DFE">
        <w:rPr>
          <w:rFonts w:cs="Cambria"/>
          <w:color w:val="000000" w:themeColor="text1"/>
        </w:rPr>
        <w:t>Kompleksowa opieka medyczna nad matką i dzieckiem w okresie ciąży, porodu oraz połogu to główny cel programu opieki koordynowanej nad kobietą w ciąży, który powstał w Narodowym Funduszu Zdrowia.</w:t>
      </w:r>
      <w:r w:rsidRPr="00AD2DFE">
        <w:rPr>
          <w:rStyle w:val="Odwoanieprzypisudolnego"/>
          <w:rFonts w:cs="Cambria"/>
          <w:color w:val="000000" w:themeColor="text1"/>
        </w:rPr>
        <w:footnoteReference w:id="46"/>
      </w:r>
      <w:r w:rsidR="00137D2F" w:rsidRPr="00AD2DFE">
        <w:rPr>
          <w:rFonts w:cs="Cambria"/>
          <w:color w:val="000000" w:themeColor="text1"/>
        </w:rPr>
        <w:t xml:space="preserve"> </w:t>
      </w:r>
      <w:r w:rsidRPr="00AD2DFE">
        <w:rPr>
          <w:rFonts w:cs="Cambria"/>
          <w:color w:val="000000" w:themeColor="text1"/>
        </w:rPr>
        <w:t>Z</w:t>
      </w:r>
      <w:r w:rsidR="00137D2F" w:rsidRPr="00AD2DFE">
        <w:rPr>
          <w:rFonts w:cs="Cambria"/>
          <w:color w:val="000000" w:themeColor="text1"/>
        </w:rPr>
        <w:t>ałożeniem programu KOC</w:t>
      </w:r>
      <w:r w:rsidRPr="00AD2DFE">
        <w:rPr>
          <w:rFonts w:cs="Cambria"/>
          <w:color w:val="000000" w:themeColor="text1"/>
        </w:rPr>
        <w:t xml:space="preserve"> jest zapewnienie przyszłym mamom uzyskania pełnoprofil</w:t>
      </w:r>
      <w:r w:rsidR="008D0A7E" w:rsidRPr="00AD2DFE">
        <w:rPr>
          <w:rFonts w:cs="Cambria"/>
          <w:color w:val="000000" w:themeColor="text1"/>
        </w:rPr>
        <w:t>owej opieki w </w:t>
      </w:r>
      <w:r w:rsidRPr="00AD2DFE">
        <w:rPr>
          <w:rFonts w:cs="Cambria"/>
          <w:color w:val="000000" w:themeColor="text1"/>
        </w:rPr>
        <w:t xml:space="preserve">okresie ciąży, porodu oraz w okresie 6 tygodni po urodzeniu dziecka. Program ruszył w formie pilotażu w wybranych placówkach, został podpisany przez Prezesa NFZ Andrzeja Jacynę w dniu 13.04.2016. </w:t>
      </w:r>
      <w:r w:rsidRPr="00AD2DFE">
        <w:rPr>
          <w:color w:val="000000" w:themeColor="text1"/>
          <w:shd w:val="clear" w:color="auto" w:fill="FFFFFF"/>
        </w:rPr>
        <w:t xml:space="preserve">Do programu mogą przystąpić te placówki, które deklarują minimum 600 porodów rocznie i jednocześnie zabezpieczą dostęp do poradni ginekologiczno-położniczych oraz położnej. </w:t>
      </w:r>
      <w:r w:rsidRPr="00AD2DFE">
        <w:rPr>
          <w:color w:val="000000" w:themeColor="text1"/>
        </w:rPr>
        <w:t>Ten fakt stanowi dodatkowe uzasadnienie włączenia w realizację programu Szpitali (powiatów) w których odbywa się  poniżej 600 porodów.</w:t>
      </w:r>
    </w:p>
    <w:p w:rsidR="005D7E37" w:rsidRPr="00AD2DFE" w:rsidRDefault="005D7E37" w:rsidP="00C91522">
      <w:pPr>
        <w:pStyle w:val="Default"/>
        <w:spacing w:line="360" w:lineRule="auto"/>
        <w:rPr>
          <w:rFonts w:asciiTheme="minorHAnsi" w:hAnsiTheme="minorHAnsi" w:cs="Cambria"/>
          <w:color w:val="000000" w:themeColor="text1"/>
          <w:sz w:val="22"/>
          <w:szCs w:val="22"/>
        </w:rPr>
      </w:pPr>
      <w:r w:rsidRPr="00AD2DFE">
        <w:rPr>
          <w:rFonts w:asciiTheme="minorHAnsi" w:hAnsiTheme="minorHAnsi"/>
          <w:noProof/>
          <w:color w:val="000000" w:themeColor="text1"/>
          <w:sz w:val="22"/>
          <w:szCs w:val="22"/>
          <w:lang w:eastAsia="pl-PL"/>
        </w:rPr>
        <w:lastRenderedPageBreak/>
        <w:drawing>
          <wp:inline distT="0" distB="0" distL="0" distR="0">
            <wp:extent cx="5844540" cy="472567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4540" cy="4725670"/>
                    </a:xfrm>
                    <a:prstGeom prst="rect">
                      <a:avLst/>
                    </a:prstGeom>
                    <a:noFill/>
                    <a:ln>
                      <a:noFill/>
                    </a:ln>
                  </pic:spPr>
                </pic:pic>
              </a:graphicData>
            </a:graphic>
          </wp:inline>
        </w:drawing>
      </w:r>
    </w:p>
    <w:p w:rsidR="005D7E37" w:rsidRPr="00AD2DFE" w:rsidRDefault="005D7E37" w:rsidP="00C91522">
      <w:pPr>
        <w:pStyle w:val="Default"/>
        <w:spacing w:line="360" w:lineRule="auto"/>
        <w:rPr>
          <w:rFonts w:asciiTheme="minorHAnsi" w:hAnsiTheme="minorHAnsi"/>
          <w:i/>
          <w:color w:val="000000" w:themeColor="text1"/>
          <w:sz w:val="22"/>
          <w:szCs w:val="22"/>
        </w:rPr>
      </w:pPr>
      <w:r w:rsidRPr="00AD2DFE">
        <w:rPr>
          <w:rFonts w:asciiTheme="minorHAnsi" w:hAnsiTheme="minorHAnsi" w:cs="Cambria"/>
          <w:color w:val="000000" w:themeColor="text1"/>
          <w:sz w:val="22"/>
          <w:szCs w:val="22"/>
        </w:rPr>
        <w:t>Ryc. 1. Schemat Koordynowanej opieki nad kobietą w ciąży.</w:t>
      </w:r>
      <w:r w:rsidRPr="00AD2DFE">
        <w:rPr>
          <w:rFonts w:asciiTheme="minorHAnsi" w:hAnsiTheme="minorHAnsi" w:cs="Cambria"/>
          <w:i/>
          <w:color w:val="000000" w:themeColor="text1"/>
          <w:sz w:val="22"/>
          <w:szCs w:val="22"/>
        </w:rPr>
        <w:t xml:space="preserve"> Źródło: </w:t>
      </w:r>
      <w:hyperlink r:id="rId10" w:history="1">
        <w:r w:rsidR="00137D2F" w:rsidRPr="00AD2DFE">
          <w:rPr>
            <w:rStyle w:val="Hipercze"/>
            <w:rFonts w:asciiTheme="minorHAnsi" w:hAnsiTheme="minorHAnsi"/>
            <w:i/>
            <w:color w:val="000000" w:themeColor="text1"/>
            <w:sz w:val="22"/>
            <w:szCs w:val="22"/>
            <w:u w:val="none"/>
          </w:rPr>
          <w:t>http://www.nfz.gov.pl</w:t>
        </w:r>
      </w:hyperlink>
      <w:r w:rsidR="00137D2F" w:rsidRPr="00AD2DFE">
        <w:rPr>
          <w:rFonts w:asciiTheme="minorHAnsi" w:hAnsiTheme="minorHAnsi"/>
          <w:i/>
          <w:color w:val="000000" w:themeColor="text1"/>
          <w:sz w:val="22"/>
          <w:szCs w:val="22"/>
        </w:rPr>
        <w:t xml:space="preserve"> </w:t>
      </w:r>
      <w:r w:rsidRPr="00AD2DFE">
        <w:rPr>
          <w:rStyle w:val="Odwoanieprzypisudolnego"/>
          <w:rFonts w:asciiTheme="minorHAnsi" w:hAnsiTheme="minorHAnsi"/>
          <w:i/>
          <w:color w:val="000000" w:themeColor="text1"/>
          <w:sz w:val="22"/>
          <w:szCs w:val="22"/>
        </w:rPr>
        <w:footnoteReference w:id="47"/>
      </w:r>
    </w:p>
    <w:p w:rsidR="008D0A7E" w:rsidRPr="00AD2DFE" w:rsidRDefault="008D0A7E" w:rsidP="00C91522">
      <w:pPr>
        <w:pStyle w:val="Default"/>
        <w:spacing w:line="360" w:lineRule="auto"/>
        <w:rPr>
          <w:rFonts w:asciiTheme="minorHAnsi" w:hAnsiTheme="minorHAnsi" w:cs="Cambria"/>
          <w:color w:val="000000" w:themeColor="text1"/>
          <w:sz w:val="22"/>
          <w:szCs w:val="22"/>
        </w:rPr>
      </w:pPr>
    </w:p>
    <w:p w:rsidR="005D7E37" w:rsidRPr="00AD2DFE" w:rsidRDefault="005D7E37" w:rsidP="0038578F">
      <w:pPr>
        <w:autoSpaceDE w:val="0"/>
        <w:autoSpaceDN w:val="0"/>
        <w:adjustRightInd w:val="0"/>
        <w:spacing w:after="0" w:line="360" w:lineRule="auto"/>
        <w:ind w:firstLine="708"/>
        <w:jc w:val="both"/>
        <w:rPr>
          <w:color w:val="000000" w:themeColor="text1"/>
        </w:rPr>
      </w:pPr>
      <w:r w:rsidRPr="00AD2DFE">
        <w:rPr>
          <w:rFonts w:cs="Cambria"/>
          <w:color w:val="000000" w:themeColor="text1"/>
        </w:rPr>
        <w:t>Proponowana forma opieki nad kobietami w ciąży ma docelowo zastąpić obecną formę opieki, która podzielona jest pomiędzy poszczególne zakresy świadczeń, od POZ, poprzez ambulatoryjną opiekę specjalistyczną i leczenie szpitalne. Skutkuje to tym, że utrudnione jest z</w:t>
      </w:r>
      <w:r w:rsidRPr="00AD2DFE">
        <w:rPr>
          <w:color w:val="000000" w:themeColor="text1"/>
        </w:rPr>
        <w:t>achowanie ciągłości opieki realizowanej przez ten sam zespół medyczny, jak również terminowe wykonanie wszystkich badań wynikających że schematu opieki. W chwili obecnej kobieta w ciąży korzysta z ok. 5 porad w ramach ambulatoryjnej opieki ginekologiczno-położniczej, pomimo tego, że ze standardu opieki wynika konieczność wykonania co najmniej 8 porad.</w:t>
      </w:r>
    </w:p>
    <w:p w:rsidR="005D7E37" w:rsidRPr="00AD2DFE" w:rsidRDefault="005D7E37" w:rsidP="00C91522">
      <w:pPr>
        <w:autoSpaceDE w:val="0"/>
        <w:autoSpaceDN w:val="0"/>
        <w:adjustRightInd w:val="0"/>
        <w:spacing w:after="0" w:line="360" w:lineRule="auto"/>
        <w:rPr>
          <w:rFonts w:cs="Cambria"/>
          <w:color w:val="000000" w:themeColor="text1"/>
        </w:rPr>
      </w:pPr>
      <w:r w:rsidRPr="00AD2DFE">
        <w:rPr>
          <w:rFonts w:cs="Cambria"/>
          <w:color w:val="000000" w:themeColor="text1"/>
        </w:rPr>
        <w:t xml:space="preserve">Wprowadzenie nowego modelu opieki koordynowanej ma na celu poprawę jakości opieki nad kobietą w ciąży poprzez: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lastRenderedPageBreak/>
        <w:t xml:space="preserve">kompleksową opiekę oraz poprawę dostępności do świadczeń we wszystkich tygodniach ciąży, podczas porodu i w okresie połogu;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zwiększenie dostępności do świadczeń realizowanych bez kolejki przez ten sam zespół medyczny;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udzielanie świadczeń zgodnie że wskazaniami medycznymi niezwłocznie w razie potrzeby (dostępność 24h/dobę); </w:t>
      </w:r>
    </w:p>
    <w:p w:rsidR="005D7E37" w:rsidRPr="00AD2DFE" w:rsidRDefault="005D7E37" w:rsidP="002332B0">
      <w:pPr>
        <w:pStyle w:val="Akapitzlist"/>
        <w:numPr>
          <w:ilvl w:val="0"/>
          <w:numId w:val="6"/>
        </w:numPr>
        <w:autoSpaceDE w:val="0"/>
        <w:autoSpaceDN w:val="0"/>
        <w:adjustRightInd w:val="0"/>
        <w:spacing w:after="147" w:line="360" w:lineRule="auto"/>
        <w:rPr>
          <w:rFonts w:cs="Cambria"/>
          <w:color w:val="000000" w:themeColor="text1"/>
        </w:rPr>
      </w:pPr>
      <w:r w:rsidRPr="00AD2DFE">
        <w:rPr>
          <w:rFonts w:cs="Cambria"/>
          <w:color w:val="000000" w:themeColor="text1"/>
        </w:rPr>
        <w:t xml:space="preserve">realizację świadczeń zgodnie z przyjętymi standardami tj.: </w:t>
      </w:r>
    </w:p>
    <w:p w:rsidR="005D7E37" w:rsidRPr="00AD2DFE" w:rsidRDefault="005D7E37" w:rsidP="009171DB">
      <w:pPr>
        <w:autoSpaceDE w:val="0"/>
        <w:autoSpaceDN w:val="0"/>
        <w:adjustRightInd w:val="0"/>
        <w:spacing w:after="147" w:line="360" w:lineRule="auto"/>
        <w:jc w:val="both"/>
        <w:rPr>
          <w:rFonts w:cs="Cambria"/>
          <w:color w:val="000000" w:themeColor="text1"/>
        </w:rPr>
      </w:pPr>
      <w:r w:rsidRPr="00AD2DFE">
        <w:rPr>
          <w:rFonts w:cs="Cambria"/>
          <w:color w:val="000000" w:themeColor="text1"/>
        </w:rPr>
        <w:t xml:space="preserve">a) rozporządzeniem Ministra Zdrowia ż dnia 20 września 2012 r. w sprawie standardów postępowania medycznego przy udzielaniu świadczeń zdrowotnych z zakresu opieki okołoporodowej sprawowanej nad kobietą w okresie fizjologicznej ciąży, fizjologicznego porodu, połogu oraz opieki nad noworodkiem (Dz. U. 2012, poz. 1100); </w:t>
      </w:r>
    </w:p>
    <w:p w:rsidR="005D7E37" w:rsidRPr="00AD2DFE" w:rsidRDefault="005D7E37" w:rsidP="009171DB">
      <w:pPr>
        <w:autoSpaceDE w:val="0"/>
        <w:autoSpaceDN w:val="0"/>
        <w:adjustRightInd w:val="0"/>
        <w:spacing w:after="0" w:line="360" w:lineRule="auto"/>
        <w:jc w:val="both"/>
        <w:rPr>
          <w:rFonts w:cs="Cambria"/>
          <w:color w:val="000000" w:themeColor="text1"/>
        </w:rPr>
      </w:pPr>
      <w:r w:rsidRPr="00AD2DFE">
        <w:rPr>
          <w:rFonts w:cs="Cambria"/>
          <w:color w:val="000000" w:themeColor="text1"/>
        </w:rPr>
        <w:t>b) rozporządzeniem Ministra Zdrowia ż dnia 9 listopada 2015 r. w sprawie standardu postępowania medycznego przy udzielaniu świadczeń zdrowotnych w dziedzinie położnictwa i ginekologii z zakresu okołoporodowej opieki położniczo–ginekologicznej, sprawowanej nad kobietą w okresie ciąży, porodu, połogu, w przypadkach występowania określonych powikłań oraz opieki nad kobietą</w:t>
      </w:r>
      <w:r w:rsidR="004C1F51" w:rsidRPr="00AD2DFE">
        <w:rPr>
          <w:rFonts w:cs="Cambria"/>
          <w:color w:val="000000" w:themeColor="text1"/>
        </w:rPr>
        <w:t xml:space="preserve"> w </w:t>
      </w:r>
      <w:r w:rsidRPr="00AD2DFE">
        <w:rPr>
          <w:rFonts w:cs="Cambria"/>
          <w:color w:val="000000" w:themeColor="text1"/>
        </w:rPr>
        <w:t xml:space="preserve">sytuacji niepowodzeń położniczych (Dz. U. 2015, poz. 2007); </w:t>
      </w:r>
    </w:p>
    <w:p w:rsidR="005D7E37" w:rsidRPr="00AD2DFE" w:rsidRDefault="005D7E37" w:rsidP="0087784C">
      <w:pPr>
        <w:autoSpaceDE w:val="0"/>
        <w:autoSpaceDN w:val="0"/>
        <w:adjustRightInd w:val="0"/>
        <w:spacing w:after="0" w:line="360" w:lineRule="auto"/>
        <w:rPr>
          <w:rFonts w:cs="Cambria"/>
          <w:color w:val="000000" w:themeColor="text1"/>
        </w:rPr>
      </w:pPr>
    </w:p>
    <w:p w:rsidR="005D7E37" w:rsidRPr="00AD2DFE" w:rsidRDefault="005D7E37" w:rsidP="00C91522">
      <w:pPr>
        <w:autoSpaceDE w:val="0"/>
        <w:autoSpaceDN w:val="0"/>
        <w:adjustRightInd w:val="0"/>
        <w:spacing w:after="0" w:line="360" w:lineRule="auto"/>
        <w:rPr>
          <w:rFonts w:cs="Cambria"/>
          <w:color w:val="000000" w:themeColor="text1"/>
        </w:rPr>
      </w:pPr>
      <w:r w:rsidRPr="00AD2DFE">
        <w:rPr>
          <w:rFonts w:cs="Cambria"/>
          <w:color w:val="000000" w:themeColor="text1"/>
        </w:rPr>
        <w:t xml:space="preserve">c) </w:t>
      </w:r>
      <w:r w:rsidR="008D0A7E" w:rsidRPr="00AD2DFE">
        <w:rPr>
          <w:rFonts w:cs="Cambria"/>
          <w:color w:val="000000" w:themeColor="text1"/>
        </w:rPr>
        <w:t>możliwością</w:t>
      </w:r>
      <w:r w:rsidRPr="00AD2DFE">
        <w:rPr>
          <w:rFonts w:cs="Cambria"/>
          <w:color w:val="000000" w:themeColor="text1"/>
        </w:rPr>
        <w:t xml:space="preserve"> bieżącej konsultacji lub - w przypadku wskazań medycznych - ob</w:t>
      </w:r>
      <w:r w:rsidR="008D0A7E" w:rsidRPr="00AD2DFE">
        <w:rPr>
          <w:rFonts w:cs="Cambria"/>
          <w:color w:val="000000" w:themeColor="text1"/>
        </w:rPr>
        <w:t xml:space="preserve">jęciem opieką </w:t>
      </w:r>
      <w:r w:rsidR="008D0A7E" w:rsidRPr="00AD2DFE">
        <w:rPr>
          <w:color w:val="000000" w:themeColor="text1"/>
        </w:rPr>
        <w:t>w </w:t>
      </w:r>
      <w:r w:rsidRPr="00AD2DFE">
        <w:rPr>
          <w:color w:val="000000" w:themeColor="text1"/>
        </w:rPr>
        <w:t>ośrodkach</w:t>
      </w:r>
      <w:r w:rsidRPr="00AD2DFE">
        <w:rPr>
          <w:rFonts w:cs="Cambria"/>
          <w:color w:val="000000" w:themeColor="text1"/>
        </w:rPr>
        <w:t xml:space="preserve"> III poziomu referencyjnego. </w:t>
      </w:r>
    </w:p>
    <w:p w:rsidR="005D7E37" w:rsidRPr="00AD2DFE" w:rsidRDefault="005D7E37" w:rsidP="0038578F">
      <w:pPr>
        <w:autoSpaceDE w:val="0"/>
        <w:autoSpaceDN w:val="0"/>
        <w:adjustRightInd w:val="0"/>
        <w:spacing w:after="0" w:line="360" w:lineRule="auto"/>
        <w:ind w:firstLine="708"/>
        <w:jc w:val="both"/>
        <w:rPr>
          <w:rFonts w:cs="Cambria"/>
          <w:color w:val="000000" w:themeColor="text1"/>
        </w:rPr>
      </w:pPr>
      <w:r w:rsidRPr="00AD2DFE">
        <w:rPr>
          <w:rFonts w:cs="Cambria"/>
          <w:color w:val="000000" w:themeColor="text1"/>
        </w:rPr>
        <w:t>W ramach opieki koordynowanej (KOC) zespół zapewnia całość opieki nad matką i dzieckiem od momentu potwierdzenia ciąży aż do zakończenia okresu połogu. Opieka obejmuje także okres po urodzeniu dziecka, gwarantując wizyty położnej podstawowej opieki zdrowotnej w domu, w tym praktyczną edukację związaną z opieką nad noworodkiem oraz karmieniem piersią</w:t>
      </w:r>
      <w:r w:rsidRPr="00AD2DFE">
        <w:rPr>
          <w:rFonts w:cs="Cambria"/>
          <w:bCs/>
          <w:color w:val="000000" w:themeColor="text1"/>
        </w:rPr>
        <w:t xml:space="preserve">. </w:t>
      </w:r>
      <w:r w:rsidRPr="00AD2DFE">
        <w:rPr>
          <w:rFonts w:cs="Cambria"/>
          <w:color w:val="000000" w:themeColor="text1"/>
        </w:rPr>
        <w:t xml:space="preserve">Dzięki takiemu rozwiązaniu kobieta zyskuje kompleksową opiekę, a co za tym idzie poczucie bezpieczeństwa na każdym etapie ciąży i porodu oraz opieki nad nowonarodzonym dzieckiem. </w:t>
      </w:r>
      <w:r w:rsidRPr="00AD2DFE">
        <w:rPr>
          <w:color w:val="000000" w:themeColor="text1"/>
        </w:rPr>
        <w:t>KOC oznacza jednak dalszą instytucjonalizację wsparcia i ogranicza dostęp grupie zamieszkującej tereny oddalone od wskazanych placówek. M</w:t>
      </w:r>
      <w:r w:rsidRPr="00AD2DFE">
        <w:rPr>
          <w:rFonts w:cs="Cambria"/>
          <w:color w:val="000000" w:themeColor="text1"/>
        </w:rPr>
        <w:t>ając na uwadze, że tylko kilka szpitali uczestniczy w programie, pozostaje niedosyt w zakresie sprawowania opieki nad kobietą w ciąży, w połogu, opieki nad niemowlęciem oraz w zakresie karmienia piersią. Niniejszy program stanowi zatem uzupełnienie programu koordynowanej opieki nad kobietą w ciąży.</w:t>
      </w:r>
    </w:p>
    <w:p w:rsidR="005D7E37" w:rsidRPr="00AD2DFE" w:rsidRDefault="005D7E37" w:rsidP="0038578F">
      <w:pPr>
        <w:autoSpaceDE w:val="0"/>
        <w:autoSpaceDN w:val="0"/>
        <w:adjustRightInd w:val="0"/>
        <w:spacing w:after="0" w:line="360" w:lineRule="auto"/>
        <w:ind w:firstLine="708"/>
        <w:jc w:val="both"/>
        <w:rPr>
          <w:rFonts w:cs="Cambria"/>
          <w:color w:val="000000" w:themeColor="text1"/>
        </w:rPr>
      </w:pPr>
      <w:r w:rsidRPr="00AD2DFE">
        <w:rPr>
          <w:rFonts w:cs="Arial"/>
          <w:color w:val="000000" w:themeColor="text1"/>
          <w:shd w:val="clear" w:color="auto" w:fill="FFFFFF"/>
        </w:rPr>
        <w:t xml:space="preserve">Opieka zdrowotna nad kobietami ciężarnymi i niemowlętami, w tym w szczególności przygotowanie kobiety do porodu, połogu, karmienia piersią i rodzicielstwa, jest sprawowana przede </w:t>
      </w:r>
      <w:r w:rsidRPr="00AD2DFE">
        <w:rPr>
          <w:rFonts w:cs="Arial"/>
          <w:color w:val="000000" w:themeColor="text1"/>
          <w:shd w:val="clear" w:color="auto" w:fill="FFFFFF"/>
        </w:rPr>
        <w:lastRenderedPageBreak/>
        <w:t>wszystkim w ramach podstawowej opieki zdrowotnej oraz ambulatoryjnej opieki specjalistycznej, finansowanej przez Narodowy Fundusz Zdrowia. Rozporządzenie Ministra Zdrowia z dnia 20 września 2012 roku w sprawie standardów postepowania medycznego przy udzielaniu świadczeń z zakresu opieki okołoporodowej sprawowanej nad kobietą w okresie fizjologicznej ciąży, fizjologicznego porodu, połogu oraz opieki nad noworodkiem określa zalecany zakres świadcz</w:t>
      </w:r>
      <w:r w:rsidR="00FD3391" w:rsidRPr="00AD2DFE">
        <w:rPr>
          <w:rFonts w:cs="Arial"/>
          <w:color w:val="000000" w:themeColor="text1"/>
          <w:shd w:val="clear" w:color="auto" w:fill="FFFFFF"/>
        </w:rPr>
        <w:t>eń profilaktycznych i </w:t>
      </w:r>
      <w:r w:rsidRPr="00AD2DFE">
        <w:rPr>
          <w:rFonts w:cs="Arial"/>
          <w:color w:val="000000" w:themeColor="text1"/>
          <w:shd w:val="clear" w:color="auto" w:fill="FFFFFF"/>
        </w:rPr>
        <w:t>działań w zakresie promocji zdrowia oraz badań diagnostycznych i konsultacji medycznych, wykonywanych u kobiet w okresie ciąży, wraz z okresami ich przeprowadzania, które obejmują: badanie ogólne podmiotowe i przedmiotowe, badanie we wzierniku i zestawione, ocenę czynności serca płodu, pomiar ciśnienia tętniczego krwi, pomiar masy ciała, ocenę ryzyka ciążowego, ocenę ruchów płodu propagowanie zdrowego stylu życia, w tym zd</w:t>
      </w:r>
      <w:r w:rsidR="00FD3391" w:rsidRPr="00AD2DFE">
        <w:rPr>
          <w:rFonts w:cs="Arial"/>
          <w:color w:val="000000" w:themeColor="text1"/>
          <w:shd w:val="clear" w:color="auto" w:fill="FFFFFF"/>
        </w:rPr>
        <w:t>rowia jamy ustnej, praktyczne i </w:t>
      </w:r>
      <w:r w:rsidRPr="00AD2DFE">
        <w:rPr>
          <w:rFonts w:cs="Arial"/>
          <w:color w:val="000000" w:themeColor="text1"/>
          <w:shd w:val="clear" w:color="auto" w:fill="FFFFFF"/>
        </w:rPr>
        <w:t xml:space="preserve">teoretyczne przygotowanie do porodu, połogu, karmienia piersią i rodzicielstwa w formie grupowej lub indywidualnej, badanie położnicze, ocenę wymiarów miednicy, ocenę aktywności płodu, badanie gruczołów sutkowych, kontrolę stanu zdrowia jamy ustnej, w przypadku opieki sprawowanej przez położną obowiązkową konsultację lekarza specjalisty w dziedzinie położnictwa i ginekologii. Organizacja edukacji w szkołach rodzenia nie należy w Polsce do standardu opieki nad ciężarną. </w:t>
      </w:r>
    </w:p>
    <w:p w:rsidR="005D7E37" w:rsidRPr="00AD2DFE" w:rsidRDefault="005D7E37" w:rsidP="00A74C9F">
      <w:pPr>
        <w:autoSpaceDE w:val="0"/>
        <w:autoSpaceDN w:val="0"/>
        <w:adjustRightInd w:val="0"/>
        <w:spacing w:after="0" w:line="360" w:lineRule="auto"/>
        <w:jc w:val="both"/>
        <w:rPr>
          <w:color w:val="000000" w:themeColor="text1"/>
        </w:rPr>
      </w:pPr>
      <w:r w:rsidRPr="00AD2DFE">
        <w:rPr>
          <w:color w:val="000000" w:themeColor="text1"/>
        </w:rPr>
        <w:t>W celu prawidłowego przebiegu karmienia piersią, kob</w:t>
      </w:r>
      <w:r w:rsidR="00FD3391" w:rsidRPr="00AD2DFE">
        <w:rPr>
          <w:color w:val="000000" w:themeColor="text1"/>
        </w:rPr>
        <w:t>ieta oraz jej rodzina potrzebują</w:t>
      </w:r>
      <w:r w:rsidRPr="00AD2DFE">
        <w:rPr>
          <w:color w:val="000000" w:themeColor="text1"/>
        </w:rPr>
        <w:t xml:space="preserve"> instruktażu, wsparcia. Pierwsze elementy doradztwa w zakresie laktacji kobieta otrzymuje już w Szkole Rodzenia. Aby zapewnić matkom fachową, dość wąsko wyspecjalizowaną opiekę, powstała oddzielna umiejętność: doradztwo laktacyjne.</w:t>
      </w:r>
    </w:p>
    <w:p w:rsidR="005D7E37" w:rsidRPr="00AD2DFE" w:rsidRDefault="00181248" w:rsidP="00C91522">
      <w:pPr>
        <w:autoSpaceDE w:val="0"/>
        <w:autoSpaceDN w:val="0"/>
        <w:adjustRightInd w:val="0"/>
        <w:spacing w:after="0" w:line="360" w:lineRule="auto"/>
        <w:rPr>
          <w:rFonts w:cs="Cambria"/>
          <w:color w:val="000000" w:themeColor="text1"/>
        </w:rPr>
      </w:pPr>
      <w:r w:rsidRPr="00AD2DFE">
        <w:rPr>
          <w:color w:val="000000" w:themeColor="text1"/>
        </w:rPr>
        <w:br/>
      </w:r>
      <w:r w:rsidR="005D7E37" w:rsidRPr="00AD2DFE">
        <w:rPr>
          <w:color w:val="000000" w:themeColor="text1"/>
        </w:rPr>
        <w:t>Aktualnie w Polsce stan prawny tej dziedziny przedstawia się następująco:</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opieką nad matką oraz noworodkiem, w tym poradnictwo laktacyjne jest świadczeniem zdrowotnym i może być realizowane przez osoby posiadające uprawnienia do wykonywania zawodu lekarza, pielęgniarki i położnej; </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każda kobieta rodząca ma prawo do poradnictwa laktacyjnego, fachowej opieki i udzielenia pomocy w rozwiązywaniu</w:t>
      </w:r>
      <w:r w:rsidRPr="00AD2DFE">
        <w:rPr>
          <w:rStyle w:val="Pogrubienie"/>
          <w:color w:val="000000" w:themeColor="text1"/>
        </w:rPr>
        <w:t xml:space="preserve"> </w:t>
      </w:r>
      <w:r w:rsidRPr="00AD2DFE">
        <w:rPr>
          <w:color w:val="000000" w:themeColor="text1"/>
        </w:rPr>
        <w:t xml:space="preserve">problemów laktacyjnych na terenie szpitala </w:t>
      </w:r>
      <w:r w:rsidRPr="00AD2DFE">
        <w:rPr>
          <w:rFonts w:cs="Helvetica"/>
          <w:color w:val="000000" w:themeColor="text1"/>
        </w:rPr>
        <w:t>(Dz. U. Nr 187, poz. 1259)</w:t>
      </w:r>
      <w:r w:rsidR="00FD3391" w:rsidRPr="00AD2DFE">
        <w:rPr>
          <w:rFonts w:cs="Helvetica"/>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do obowiązk</w:t>
      </w:r>
      <w:r w:rsidR="00FD3391" w:rsidRPr="00AD2DFE">
        <w:rPr>
          <w:color w:val="000000" w:themeColor="text1"/>
        </w:rPr>
        <w:t xml:space="preserve">ów pracowników szpitala, należy </w:t>
      </w:r>
      <w:r w:rsidRPr="00AD2DFE">
        <w:rPr>
          <w:color w:val="000000" w:themeColor="text1"/>
        </w:rPr>
        <w:t>prowadzenie edukacji w zakresie prawidłowego przystawiania dziecka do piersi, przekazania rzetelnej wiedzy na temat wyższości naturalnego karmienia nad sztucznym  (Dz. U. Nr 187, poz. 1259)</w:t>
      </w:r>
      <w:r w:rsidR="00FD3391" w:rsidRPr="00AD2DFE">
        <w:rPr>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położna sprawująca opiekę nad kobietą w okresie połogu powinna udzielić matce wyczerpujących informacji na temat korzyści i metod karmienia piersią. Powinna </w:t>
      </w:r>
      <w:r w:rsidRPr="00AD2DFE">
        <w:rPr>
          <w:color w:val="000000" w:themeColor="text1"/>
        </w:rPr>
        <w:lastRenderedPageBreak/>
        <w:t>przeprowadzić instruktaż w zakresie prawidłowego karmienia piersią, uwzględniający informację, że we wczesnym okresie karmienia należy podejmować próby przystawienia noworodka do piersi do kilkunastu razy na dobę na różne okresy czasu, a jeżeli noworodek nie budzi się należy go budzić do karmienia po 4 godzinach licząc od ostatniego karmienia  (Dz. U. Nr 187, poz. 1259)</w:t>
      </w:r>
      <w:r w:rsidR="00FD3391" w:rsidRPr="00AD2DFE">
        <w:rPr>
          <w:color w:val="000000" w:themeColor="text1"/>
        </w:rPr>
        <w:t>;</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w okresie ciąży i porodu opiekę laktacyjną ma zapewniać osoba sprawująca opiekę (położna, lekarz) w placówce leczniczej (znowelizowane rozporządzenie Ministra Zdrowia z dn. 20 września 2012 roku (Dz.U.12.1100 z dn. 4.10. 2012) (dotyczy tylko ciąży i porodu fizjologicznego); </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w okresie połogu opieka laktacyjna leży w zadaniach położnej podstawowej opieki zdrowotnej; na podstawie rozporządzenia Ministra Zdrowia z dnia 29 sierpnia 2009 r. w sprawie świadczeń gwarantowanych z zakresu podstawowej opieki zdrowotnej (Dz. U. </w:t>
      </w:r>
      <w:r w:rsidR="00137D2F" w:rsidRPr="00AD2DFE">
        <w:rPr>
          <w:color w:val="000000" w:themeColor="text1"/>
        </w:rPr>
        <w:br/>
      </w:r>
      <w:r w:rsidRPr="00AD2DFE">
        <w:rPr>
          <w:color w:val="000000" w:themeColor="text1"/>
        </w:rPr>
        <w:t>z 2009 r. Nr 139 poz. 1</w:t>
      </w:r>
      <w:r w:rsidR="00FD3391" w:rsidRPr="00AD2DFE">
        <w:rPr>
          <w:color w:val="000000" w:themeColor="text1"/>
        </w:rPr>
        <w:t>139; 2010 r. Nr 208 poz. 1376);</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po szóstym tygodniu położna POZ przekazuje opiekę pielęgniarce POZ (ale w jej zadaniach nie ma opieki laktacyj</w:t>
      </w:r>
      <w:r w:rsidR="00FD3391" w:rsidRPr="00AD2DFE">
        <w:rPr>
          <w:color w:val="000000" w:themeColor="text1"/>
        </w:rPr>
        <w:t>nej);</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jeśli sytuacja tego wymaga położna kieruje matkę do lekarza POZ (w zadaniac</w:t>
      </w:r>
      <w:r w:rsidR="00FD3391" w:rsidRPr="00AD2DFE">
        <w:rPr>
          <w:color w:val="000000" w:themeColor="text1"/>
        </w:rPr>
        <w:t>h nie ma on opieki laktacyjnej);</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przez cały okres karmienia kobiety mogą korzystać ze specjalistycznej opieki lekarskiej - stworzono nowe stanowisko pracy </w:t>
      </w:r>
      <w:r w:rsidR="00FD3391" w:rsidRPr="00AD2DFE">
        <w:rPr>
          <w:color w:val="000000" w:themeColor="text1"/>
        </w:rPr>
        <w:t xml:space="preserve">w </w:t>
      </w:r>
      <w:r w:rsidRPr="00AD2DFE">
        <w:rPr>
          <w:color w:val="000000" w:themeColor="text1"/>
        </w:rPr>
        <w:t>podmiotach leczniczych (Rozp. MZ z dn. 20 lipca 2011) przeznaczone wyłącznie dla położnych (zatrudniają w chwili obecnej położne – konsultantki, doradcy laktacyjni, ale zgodnie z Rozporządzeniem Ministra Zdrowia z dn. 20 lipca 2011 roku może zatrudnić się każda położna, nawet</w:t>
      </w:r>
      <w:r w:rsidR="00FD3391" w:rsidRPr="00AD2DFE">
        <w:rPr>
          <w:color w:val="000000" w:themeColor="text1"/>
        </w:rPr>
        <w:t xml:space="preserve"> bez dodatkowego przeszkolenia);</w:t>
      </w:r>
    </w:p>
    <w:p w:rsidR="005D7E37" w:rsidRPr="00AD2DFE" w:rsidRDefault="005D7E37" w:rsidP="00385338">
      <w:pPr>
        <w:pStyle w:val="Akapitzlist"/>
        <w:numPr>
          <w:ilvl w:val="0"/>
          <w:numId w:val="51"/>
        </w:numPr>
        <w:autoSpaceDE w:val="0"/>
        <w:autoSpaceDN w:val="0"/>
        <w:adjustRightInd w:val="0"/>
        <w:spacing w:after="0" w:line="360" w:lineRule="auto"/>
        <w:jc w:val="both"/>
        <w:rPr>
          <w:color w:val="000000" w:themeColor="text1"/>
        </w:rPr>
      </w:pPr>
      <w:r w:rsidRPr="00AD2DFE">
        <w:rPr>
          <w:color w:val="000000" w:themeColor="text1"/>
        </w:rPr>
        <w:t xml:space="preserve"> poradnie laktacyjne funkcjonują pobierając opłaty za świadczenia, lub realizują porady w ramach własnego budżetu (np. szpitala). </w:t>
      </w:r>
    </w:p>
    <w:p w:rsidR="005D7E37" w:rsidRPr="00AD2DFE" w:rsidRDefault="005D7E37" w:rsidP="0038578F">
      <w:pPr>
        <w:shd w:val="clear" w:color="auto" w:fill="FFFFFF"/>
        <w:spacing w:before="100" w:beforeAutospacing="1" w:after="100" w:afterAutospacing="1" w:line="360" w:lineRule="auto"/>
        <w:ind w:firstLine="360"/>
        <w:jc w:val="both"/>
        <w:rPr>
          <w:rFonts w:cs="Helvetica"/>
          <w:color w:val="000000" w:themeColor="text1"/>
        </w:rPr>
      </w:pPr>
      <w:r w:rsidRPr="00AD2DFE">
        <w:rPr>
          <w:rFonts w:eastAsia="Times New Roman" w:cs="Times New Roman"/>
          <w:color w:val="000000" w:themeColor="text1"/>
          <w:lang w:eastAsia="pl-PL"/>
        </w:rPr>
        <w:t xml:space="preserve">Zgodnie z procedurą noworodek tuż po przyjściu na świat powinien zostać położony na brzuchu matki i pozostawać z nią w bezpośrednim i nieprzerwanym kontakcie „skóra do skóry” przez około </w:t>
      </w:r>
      <w:r w:rsidR="00137D2F" w:rsidRPr="00AD2DFE">
        <w:rPr>
          <w:rFonts w:eastAsia="Times New Roman" w:cs="Times New Roman"/>
          <w:color w:val="000000" w:themeColor="text1"/>
          <w:lang w:eastAsia="pl-PL"/>
        </w:rPr>
        <w:br/>
      </w:r>
      <w:r w:rsidRPr="00AD2DFE">
        <w:rPr>
          <w:rFonts w:eastAsia="Times New Roman" w:cs="Times New Roman"/>
          <w:color w:val="000000" w:themeColor="text1"/>
          <w:lang w:eastAsia="pl-PL"/>
        </w:rPr>
        <w:t xml:space="preserve">2 godziny. Takie postępowanie sprzyja prawidłowemu rozpoczęciu karmienia piersią oraz budowaniu więzi między matką a dzieckiem. Noworodkom karmionym piersią nie należy podawać do picia wody, roztworu glukozy, ani dokarmiać ich sztucznym mlekiem początkowym, jeśli nie wynika to ze wskazań </w:t>
      </w:r>
      <w:r w:rsidRPr="00AD2DFE">
        <w:rPr>
          <w:rFonts w:eastAsia="Times New Roman" w:cs="Times New Roman"/>
          <w:color w:val="000000" w:themeColor="text1"/>
          <w:lang w:eastAsia="pl-PL"/>
        </w:rPr>
        <w:lastRenderedPageBreak/>
        <w:t xml:space="preserve">medycznych. W okresie stabilizowania się laktacji (pierwsze 4 tygodnie) nie należy stosować smoczków w celu uspokajania noworodka. </w:t>
      </w:r>
      <w:r w:rsidRPr="00AD2DFE">
        <w:rPr>
          <w:rStyle w:val="Odwoanieprzypisudolnego"/>
          <w:rFonts w:eastAsia="Times New Roman" w:cs="Times New Roman"/>
          <w:color w:val="000000" w:themeColor="text1"/>
          <w:lang w:eastAsia="pl-PL"/>
        </w:rPr>
        <w:footnoteReference w:id="48"/>
      </w:r>
    </w:p>
    <w:p w:rsidR="005D7E37" w:rsidRPr="00AD2DFE" w:rsidRDefault="005D7E37" w:rsidP="00876466">
      <w:pPr>
        <w:pStyle w:val="NormalnyWeb"/>
        <w:shd w:val="clear" w:color="auto" w:fill="FFFFFF"/>
        <w:spacing w:before="0" w:beforeAutospacing="0" w:after="75" w:afterAutospacing="0" w:line="360" w:lineRule="auto"/>
        <w:ind w:firstLine="360"/>
        <w:jc w:val="both"/>
        <w:rPr>
          <w:rStyle w:val="Pogrubienie"/>
          <w:rFonts w:asciiTheme="minorHAnsi" w:hAnsiTheme="minorHAnsi" w:cs="Helvetica"/>
          <w:b w:val="0"/>
          <w:bCs w:val="0"/>
          <w:color w:val="000000" w:themeColor="text1"/>
          <w:sz w:val="22"/>
          <w:szCs w:val="22"/>
        </w:rPr>
      </w:pPr>
      <w:r w:rsidRPr="00AD2DFE">
        <w:rPr>
          <w:rFonts w:asciiTheme="minorHAnsi" w:hAnsiTheme="minorHAnsi" w:cs="Helvetica"/>
          <w:color w:val="000000" w:themeColor="text1"/>
          <w:sz w:val="22"/>
          <w:szCs w:val="22"/>
        </w:rPr>
        <w:t>Chcąc zapewnić matkom skuteczną opiekę najwyższej jakości powinniśmy na każdym etapie przekazywać spójne informacje i współpracować w</w:t>
      </w:r>
      <w:r w:rsidR="00137D2F" w:rsidRPr="00AD2DFE">
        <w:rPr>
          <w:rFonts w:asciiTheme="minorHAnsi" w:hAnsiTheme="minorHAnsi" w:cs="Helvetica"/>
          <w:color w:val="000000" w:themeColor="text1"/>
          <w:sz w:val="22"/>
          <w:szCs w:val="22"/>
        </w:rPr>
        <w:t xml:space="preserve"> ramach zespołu terapeutycznego (tabela 6).</w:t>
      </w:r>
    </w:p>
    <w:p w:rsidR="005D7E37" w:rsidRPr="00AD2DFE" w:rsidRDefault="005D7E37" w:rsidP="007119C1">
      <w:pPr>
        <w:pStyle w:val="NormalnyWeb"/>
        <w:shd w:val="clear" w:color="auto" w:fill="FFFFFF"/>
        <w:spacing w:before="0" w:beforeAutospacing="0" w:after="75" w:afterAutospacing="0" w:line="360" w:lineRule="auto"/>
        <w:rPr>
          <w:rStyle w:val="Pogrubienie"/>
          <w:rFonts w:asciiTheme="minorHAnsi" w:hAnsiTheme="minorHAnsi" w:cs="Helvetica"/>
          <w:b w:val="0"/>
          <w:color w:val="000000" w:themeColor="text1"/>
          <w:sz w:val="22"/>
          <w:szCs w:val="22"/>
        </w:rPr>
      </w:pPr>
      <w:r w:rsidRPr="00AD2DFE">
        <w:rPr>
          <w:rStyle w:val="Pogrubienie"/>
          <w:rFonts w:asciiTheme="minorHAnsi" w:hAnsiTheme="minorHAnsi" w:cs="Helvetica"/>
          <w:b w:val="0"/>
          <w:color w:val="000000" w:themeColor="text1"/>
          <w:sz w:val="22"/>
          <w:szCs w:val="22"/>
        </w:rPr>
        <w:t>Tabela 6. Zadania zespołu terapeutycznego</w:t>
      </w:r>
      <w:r w:rsidR="00137D2F" w:rsidRPr="00AD2DFE">
        <w:rPr>
          <w:rStyle w:val="Pogrubienie"/>
          <w:rFonts w:asciiTheme="minorHAnsi" w:hAnsiTheme="minorHAnsi" w:cs="Helvetica"/>
          <w:b w:val="0"/>
          <w:color w:val="000000" w:themeColor="text1"/>
          <w:sz w:val="22"/>
          <w:szCs w:val="22"/>
        </w:rPr>
        <w:t>:</w:t>
      </w:r>
      <w:r w:rsidRPr="00AD2DFE">
        <w:rPr>
          <w:rStyle w:val="Pogrubienie"/>
          <w:rFonts w:asciiTheme="minorHAnsi" w:hAnsiTheme="minorHAnsi" w:cs="Helvetica"/>
          <w:b w:val="0"/>
          <w:color w:val="000000" w:themeColor="text1"/>
          <w:sz w:val="22"/>
          <w:szCs w:val="22"/>
        </w:rPr>
        <w:t xml:space="preserve"> </w:t>
      </w:r>
      <w:r w:rsidRPr="00AD2DFE">
        <w:rPr>
          <w:rStyle w:val="Odwoanieprzypisudolnego"/>
          <w:rFonts w:asciiTheme="minorHAnsi" w:hAnsiTheme="minorHAnsi" w:cs="Helvetica"/>
          <w:bCs/>
          <w:color w:val="000000" w:themeColor="text1"/>
          <w:sz w:val="22"/>
          <w:szCs w:val="22"/>
        </w:rPr>
        <w:footnoteReference w:id="49"/>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20"/>
        <w:gridCol w:w="3690"/>
        <w:gridCol w:w="3015"/>
      </w:tblGrid>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Zawód/stanowisko/</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umiejętność</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Najważniejsze zadania</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Podstawa prawna</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Style w:val="Pogrubienie"/>
                <w:rFonts w:asciiTheme="minorHAnsi" w:hAnsiTheme="minorHAnsi" w:cs="Helvetica"/>
                <w:b w:val="0"/>
                <w:color w:val="000000" w:themeColor="text1"/>
                <w:sz w:val="22"/>
                <w:szCs w:val="22"/>
              </w:rPr>
              <w:t>Uwagi</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Lekarz ginekolog</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Praktyczne i teoretyczne przygotowanie do (…) karmienia piersią (od 21 tyg.)</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Profilaktyka chorób kobiecych i patologii położniczych.</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Sprawowanie opieki nad kobietą w przebiegu ciąży fizjologicznej wg indywidualnego planu.</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Prowadzenie fizjologicznego porodu, połogu oraz sprawowanie opieki nad noworodkiem</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POZ</w:t>
            </w:r>
          </w:p>
        </w:tc>
        <w:tc>
          <w:tcPr>
            <w:tcW w:w="369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D7E37" w:rsidRPr="00AD2DFE" w:rsidRDefault="005D7E37" w:rsidP="002A4929">
            <w:pPr>
              <w:spacing w:line="360" w:lineRule="auto"/>
              <w:jc w:val="both"/>
              <w:rPr>
                <w:rFonts w:cs="Helvetica"/>
                <w:color w:val="000000" w:themeColor="text1"/>
              </w:rPr>
            </w:pP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zawodach pielęgniarki i położnej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przyjmująca poród</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Bezpośrednio po urodzeniu – kontakt z matką „skóra do skóry”, rozpoznanie momentu gotowości do ssania piersi, przystawienie noworodka do piersi,</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(III okres porodu), demonstracja karmienia piersią (IV okres porodu), kontrolowanie cech dobrego pr</w:t>
            </w:r>
            <w:r w:rsidRPr="00AD2DFE">
              <w:rPr>
                <w:rFonts w:asciiTheme="minorHAnsi" w:hAnsiTheme="minorHAnsi" w:cs="Helvetica"/>
                <w:color w:val="000000" w:themeColor="text1"/>
                <w:sz w:val="22"/>
                <w:szCs w:val="22"/>
              </w:rPr>
              <w:cr/>
              <w:t>zystawienia i pozycji</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 6, XII. 1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na oddziale</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xml:space="preserve">Dostarczenie wyczerpujących informacji </w:t>
            </w:r>
            <w:r w:rsidRPr="00AD2DFE">
              <w:rPr>
                <w:rFonts w:asciiTheme="minorHAnsi" w:hAnsiTheme="minorHAnsi" w:cs="Helvetica"/>
                <w:color w:val="000000" w:themeColor="text1"/>
                <w:sz w:val="22"/>
                <w:szCs w:val="22"/>
              </w:rPr>
              <w:lastRenderedPageBreak/>
              <w:t xml:space="preserve">o korzyściach i metodach karmienia piersią, instruktaż i obserwacja prawidłowego przystawienia dziecka do piersi i postępowania w </w:t>
            </w:r>
            <w:r w:rsidRPr="00AD2DFE">
              <w:rPr>
                <w:rFonts w:asciiTheme="minorHAnsi" w:hAnsiTheme="minorHAnsi" w:cs="Helvetica"/>
                <w:color w:val="000000" w:themeColor="text1"/>
                <w:sz w:val="22"/>
                <w:szCs w:val="22"/>
              </w:rPr>
              <w:cr/>
              <w:t>laktacji w tym o</w:t>
            </w:r>
            <w:r w:rsidRPr="00AD2DFE">
              <w:rPr>
                <w:rFonts w:asciiTheme="minorHAnsi" w:hAnsiTheme="minorHAnsi" w:cs="Helvetica"/>
                <w:color w:val="000000" w:themeColor="text1"/>
                <w:sz w:val="22"/>
                <w:szCs w:val="22"/>
              </w:rPr>
              <w:cr/>
              <w:t>kresie.</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lastRenderedPageBreak/>
              <w:t>SOO, pkt. XII. 8,</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lastRenderedPageBreak/>
              <w:t>1)       – 6)*</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lastRenderedPageBreak/>
              <w:t>Lekarz neonatolog</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Ocena stanu dziecka, leczenie stanów patologii noworodka, określenie wskazań i zlecanie suplementacji.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XII - XIII*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w:t>
            </w:r>
            <w:r w:rsidRPr="00AD2DFE">
              <w:rPr>
                <w:rFonts w:asciiTheme="minorHAnsi" w:hAnsiTheme="minorHAnsi" w:cs="Helvetica"/>
                <w:color w:val="000000" w:themeColor="text1"/>
                <w:sz w:val="22"/>
                <w:szCs w:val="22"/>
              </w:rPr>
              <w:cr/>
              <w:t>eka</w:t>
            </w:r>
            <w:r w:rsidRPr="00AD2DFE">
              <w:rPr>
                <w:rFonts w:asciiTheme="minorHAnsi" w:hAnsiTheme="minorHAnsi" w:cs="Helvetica"/>
                <w:color w:val="000000" w:themeColor="text1"/>
                <w:sz w:val="22"/>
                <w:szCs w:val="22"/>
              </w:rPr>
              <w:cr/>
              <w:t>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Lekarz ginekolog-położnik</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Ocena ryzyka okołoporodowego, stanu położnicy, podejmowanie działań diagnostycznych i leczniczych w prz</w:t>
            </w:r>
            <w:r w:rsidR="0026757E" w:rsidRPr="00AD2DFE">
              <w:rPr>
                <w:rFonts w:asciiTheme="minorHAnsi" w:hAnsiTheme="minorHAnsi" w:cs="Helvetica"/>
                <w:color w:val="000000" w:themeColor="text1"/>
                <w:sz w:val="22"/>
                <w:szCs w:val="22"/>
              </w:rPr>
              <w:t>e</w:t>
            </w:r>
            <w:r w:rsidRPr="00AD2DFE">
              <w:rPr>
                <w:rFonts w:asciiTheme="minorHAnsi" w:hAnsiTheme="minorHAnsi" w:cs="Helvetica"/>
                <w:color w:val="000000" w:themeColor="text1"/>
                <w:sz w:val="22"/>
                <w:szCs w:val="22"/>
              </w:rPr>
              <w:cr/>
              <w:t>biegu porodu i połogu.</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II – XI.</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Fizjoterapeuta</w:t>
            </w:r>
          </w:p>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i</w:t>
            </w:r>
          </w:p>
          <w:p w:rsidR="005D7E37" w:rsidRPr="00AD2DFE" w:rsidRDefault="005D7E37" w:rsidP="002A4929">
            <w:pPr>
              <w:pStyle w:val="NormalnyWeb"/>
              <w:spacing w:before="0" w:beforeAutospacing="0" w:after="0"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Neurologopeda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Wspomaganie rehabilitacyjne funkcji ssania i innych funkcji życiowych.</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Ustawy dotyczące medycznych zawodów regulowanych i zakładów opieki zdrowotnej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Stanowisko pracy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Doradca/konsultant laktacyjny</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xml:space="preserve">(zatrudniony jako </w:t>
            </w:r>
            <w:r w:rsidRPr="00AD2DFE">
              <w:rPr>
                <w:rFonts w:asciiTheme="minorHAnsi" w:hAnsiTheme="minorHAnsi" w:cs="Helvetica"/>
                <w:color w:val="000000" w:themeColor="text1"/>
                <w:sz w:val="22"/>
                <w:szCs w:val="22"/>
              </w:rPr>
              <w:cr/>
              <w:t>edukator do spraw laktacji)*****</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Profesjonalne poradnictwo laktacyjne wykracza poza ramy przewidzianej ustawą pracy położnej rodzinnej. Obejmuje:</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rozwiązywanie problemów laktacyjnych, które wykraczają poza zakres podstawowy</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dobór sprzętu i instruktaż odciągania, dokarmiania, przechowywania pokarmu</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prowadzenie relaktacji</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drobne zabiegi wspomagające laktację, diagnostyczne i lecznicze</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wsparcie dla matek w trudnej sytuacji związanej z laktacją</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XIV. 3.*</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 o zawodzie (w zależności jaki posiada)</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Zaświadczenie o ukończeniu cyklu kształcenia podyplomowego</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Kodeks etyczny i zawodowy doradcy/konsultanta</w:t>
            </w:r>
          </w:p>
        </w:tc>
      </w:tr>
      <w:tr w:rsidR="00AD2DFE" w:rsidRPr="00AD2DFE" w:rsidTr="003B6C6F">
        <w:trPr>
          <w:trHeight w:val="1374"/>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lastRenderedPageBreak/>
              <w:t>Psycholog</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Pomoc psychologiczna. Wsparcie w sytuacji niepowodzeń, trudności okresu okołoporodowego.</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pkt. pkt. XIV. 4.*</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w:t>
            </w:r>
            <w:r w:rsidRPr="00AD2DFE">
              <w:rPr>
                <w:rFonts w:asciiTheme="minorHAnsi" w:hAnsiTheme="minorHAnsi" w:cs="Helvetica"/>
                <w:color w:val="000000" w:themeColor="text1"/>
                <w:sz w:val="22"/>
                <w:szCs w:val="22"/>
              </w:rPr>
              <w:cr/>
              <w:t>psychologa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Położna rodzinna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Ustala sposób żywienia noworodka i pomaga położnicy rozwiązywać problemy dotyczące karmienia piersią. Prowadzi edukację zdrowotną.</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Położnicy zapewnia się poradnictwo laktacyjne.</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SOO, XIV. 2, 3); 3; 5, 4)-5)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zawodach pielęgniarki i położnej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tc>
      </w:tr>
      <w:tr w:rsidR="00AD2DFE" w:rsidRPr="00AD2DFE" w:rsidTr="002A4929">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Leka</w:t>
            </w:r>
            <w:r w:rsidRPr="00AD2DFE">
              <w:rPr>
                <w:rFonts w:asciiTheme="minorHAnsi" w:hAnsiTheme="minorHAnsi" w:cs="Helvetica"/>
                <w:color w:val="000000" w:themeColor="text1"/>
                <w:sz w:val="22"/>
                <w:szCs w:val="22"/>
              </w:rPr>
              <w:cr/>
              <w:t>r</w:t>
            </w:r>
            <w:r w:rsidRPr="00AD2DFE">
              <w:rPr>
                <w:rFonts w:asciiTheme="minorHAnsi" w:hAnsiTheme="minorHAnsi" w:cs="Helvetica"/>
                <w:color w:val="000000" w:themeColor="text1"/>
                <w:sz w:val="22"/>
                <w:szCs w:val="22"/>
              </w:rPr>
              <w:cr/>
              <w:t>z pediatra</w:t>
            </w:r>
          </w:p>
        </w:tc>
        <w:tc>
          <w:tcPr>
            <w:tcW w:w="36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Podczas wizyty patronażowej lekarz podstawowej opieki zdrowotnej wykonuje badanie przedmiotowe i podmiotowe dziecka z uwzględnieniem jego rozwoju fizycznego.</w:t>
            </w:r>
          </w:p>
          <w:p w:rsidR="005D7E37" w:rsidRPr="00AD2DFE" w:rsidRDefault="005D7E37" w:rsidP="003B6C6F">
            <w:pPr>
              <w:pStyle w:val="NormalnyWeb"/>
              <w:spacing w:before="0" w:beforeAutospacing="0" w:after="75" w:afterAutospacing="0" w:line="276" w:lineRule="auto"/>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Rozpoznawanie chorób, zapobieganie im, leczenie i rehabilitacja chorych, udzielanie porad lekarskich, a także wydawanie opinii i orzeczeń.</w:t>
            </w:r>
          </w:p>
        </w:tc>
        <w:tc>
          <w:tcPr>
            <w:tcW w:w="30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Rozp. w sprawie świadczeń gwarantowanych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 </w:t>
            </w:r>
          </w:p>
          <w:p w:rsidR="005D7E37" w:rsidRPr="00AD2DFE" w:rsidRDefault="005D7E37" w:rsidP="002A4929">
            <w:pPr>
              <w:pStyle w:val="NormalnyWeb"/>
              <w:spacing w:before="0" w:beforeAutospacing="0" w:after="75"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color w:val="000000" w:themeColor="text1"/>
                <w:sz w:val="22"/>
                <w:szCs w:val="22"/>
              </w:rPr>
              <w:t>Ustawa o zawodzie lekarza **</w:t>
            </w:r>
          </w:p>
        </w:tc>
      </w:tr>
    </w:tbl>
    <w:p w:rsidR="005D7E37" w:rsidRPr="00AD2DFE" w:rsidRDefault="005D7E37" w:rsidP="007119C1">
      <w:pPr>
        <w:pStyle w:val="NormalnyWeb"/>
        <w:shd w:val="clear" w:color="auto" w:fill="FFFFFF"/>
        <w:spacing w:before="0" w:beforeAutospacing="0" w:after="75" w:afterAutospacing="0" w:line="360" w:lineRule="auto"/>
        <w:rPr>
          <w:rFonts w:asciiTheme="minorHAnsi" w:hAnsiTheme="minorHAnsi" w:cs="Helvetica"/>
          <w:color w:val="000000" w:themeColor="text1"/>
          <w:sz w:val="22"/>
          <w:szCs w:val="22"/>
        </w:rPr>
      </w:pP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 xml:space="preserve">1* Rozporządzenie Ministra Zdrowia w sprawie standardów postępowania oraz procedur medycznych przy udzielaniu świadczeń zdrowotnych z zakresu opieki okołoporodowej sprawowanej nad kobietą </w:t>
      </w:r>
      <w:r w:rsidR="00137D2F" w:rsidRPr="00AD2DFE">
        <w:rPr>
          <w:rFonts w:asciiTheme="minorHAnsi" w:hAnsiTheme="minorHAnsi" w:cs="Helvetica"/>
          <w:i/>
          <w:iCs/>
          <w:color w:val="000000" w:themeColor="text1"/>
          <w:sz w:val="22"/>
          <w:szCs w:val="22"/>
        </w:rPr>
        <w:br/>
      </w:r>
      <w:r w:rsidRPr="00AD2DFE">
        <w:rPr>
          <w:rFonts w:asciiTheme="minorHAnsi" w:hAnsiTheme="minorHAnsi" w:cs="Helvetica"/>
          <w:i/>
          <w:iCs/>
          <w:color w:val="000000" w:themeColor="text1"/>
          <w:sz w:val="22"/>
          <w:szCs w:val="22"/>
        </w:rPr>
        <w:t>w okresie fizjologicznej ciąży, fizjologicznego porodu, połogu oraz opieki nad noworodkiem (Rozp. MZ z dn. 21.09.2012).</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 xml:space="preserve">2* Ustawa z dnia 5 grudnia 1996 r o zawodzie lekarza i lekarza dentysty (Dz.U. z 2007, nr 14 poz. 89 </w:t>
      </w:r>
      <w:r w:rsidR="00137D2F" w:rsidRPr="00AD2DFE">
        <w:rPr>
          <w:rFonts w:asciiTheme="minorHAnsi" w:hAnsiTheme="minorHAnsi" w:cs="Helvetica"/>
          <w:i/>
          <w:iCs/>
          <w:color w:val="000000" w:themeColor="text1"/>
          <w:sz w:val="22"/>
          <w:szCs w:val="22"/>
        </w:rPr>
        <w:br/>
      </w:r>
      <w:r w:rsidRPr="00AD2DFE">
        <w:rPr>
          <w:rFonts w:asciiTheme="minorHAnsi" w:hAnsiTheme="minorHAnsi" w:cs="Helvetica"/>
          <w:i/>
          <w:iCs/>
          <w:color w:val="000000" w:themeColor="text1"/>
          <w:sz w:val="22"/>
          <w:szCs w:val="22"/>
        </w:rPr>
        <w:t>z późn. zm.)</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3* Ustawa z dnia 5 lipca 1996 r. o zawodach pielęgniarki i położnej (Dz. U. Nr 57, poz. 602, z późn. zm.)</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4* Ustawa z dnia 30 sierpnia 1991 r. o zakładach opieki zdrowotnej i</w:t>
      </w:r>
      <w:r w:rsidRPr="00AD2DFE">
        <w:rPr>
          <w:rStyle w:val="apple-converted-space"/>
          <w:rFonts w:asciiTheme="minorHAnsi" w:hAnsiTheme="minorHAnsi" w:cs="Helvetica"/>
          <w:i/>
          <w:iCs/>
          <w:color w:val="000000" w:themeColor="text1"/>
          <w:sz w:val="22"/>
          <w:szCs w:val="22"/>
        </w:rPr>
        <w:t> </w:t>
      </w:r>
      <w:hyperlink r:id="rId11" w:tgtFrame="_blank" w:tooltip="Ustawa" w:history="1">
        <w:r w:rsidRPr="00AD2DFE">
          <w:rPr>
            <w:rStyle w:val="Hipercze"/>
            <w:rFonts w:asciiTheme="minorHAnsi" w:hAnsiTheme="minorHAnsi" w:cs="Helvetica"/>
            <w:i/>
            <w:iCs/>
            <w:color w:val="000000" w:themeColor="text1"/>
            <w:sz w:val="22"/>
            <w:szCs w:val="22"/>
            <w:u w:val="none"/>
          </w:rPr>
          <w:t>Ustawa z dnia 18 marca 2008 r. o zasadach uznawania kwalifikacji zawodowych nabytych w państwach członkowskich UE</w:t>
        </w:r>
      </w:hyperlink>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5* Rozp. MZ z dn. 20 lipca 2011 r. w sprawie kwalifikacji wymaganych od pracowników na poszczególnych rodzajach stanowisk pracy w podmiotach leczniczych nie będących przedsiębiorstwami (Dz. U. 2011 nr 151 poz. 896)</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t>6* Ustawa z dnia 8 czerwca 2001 r. o zawodzie psychologa i samorządzie zawodowym psychologów. (Dz. U. 2001, nr 73, poz. 763).</w:t>
      </w:r>
    </w:p>
    <w:p w:rsidR="005D7E37" w:rsidRPr="00AD2DFE" w:rsidRDefault="005D7E37" w:rsidP="00AC38BC">
      <w:pPr>
        <w:pStyle w:val="NormalnyWeb"/>
        <w:shd w:val="clear" w:color="auto" w:fill="FFFFFF"/>
        <w:spacing w:before="0" w:beforeAutospacing="0" w:after="0" w:afterAutospacing="0" w:line="360" w:lineRule="auto"/>
        <w:jc w:val="both"/>
        <w:rPr>
          <w:rFonts w:asciiTheme="minorHAnsi" w:hAnsiTheme="minorHAnsi" w:cs="Helvetica"/>
          <w:color w:val="000000" w:themeColor="text1"/>
          <w:sz w:val="22"/>
          <w:szCs w:val="22"/>
        </w:rPr>
      </w:pPr>
      <w:r w:rsidRPr="00AD2DFE">
        <w:rPr>
          <w:rFonts w:asciiTheme="minorHAnsi" w:hAnsiTheme="minorHAnsi" w:cs="Helvetica"/>
          <w:i/>
          <w:iCs/>
          <w:color w:val="000000" w:themeColor="text1"/>
          <w:sz w:val="22"/>
          <w:szCs w:val="22"/>
        </w:rPr>
        <w:lastRenderedPageBreak/>
        <w:t>7* Rozp. MZ z dnia 29 sierpnia 2009 w sprawie świadczeń gwarantowanych z zakresu podstawowej opieki zdrowotnej. (Dz.U. 2009 nr 139 poz. 1139).</w:t>
      </w:r>
    </w:p>
    <w:p w:rsidR="005D7E37" w:rsidRPr="00AD2DFE" w:rsidRDefault="005D7E37" w:rsidP="00C91522">
      <w:pPr>
        <w:autoSpaceDE w:val="0"/>
        <w:autoSpaceDN w:val="0"/>
        <w:adjustRightInd w:val="0"/>
        <w:spacing w:after="0" w:line="360" w:lineRule="auto"/>
        <w:rPr>
          <w:color w:val="000000" w:themeColor="text1"/>
        </w:rPr>
      </w:pPr>
    </w:p>
    <w:p w:rsidR="005D7E37" w:rsidRPr="00AD2DFE" w:rsidRDefault="005D7E37" w:rsidP="0038578F">
      <w:pPr>
        <w:autoSpaceDE w:val="0"/>
        <w:autoSpaceDN w:val="0"/>
        <w:spacing w:line="360" w:lineRule="auto"/>
        <w:ind w:firstLine="360"/>
        <w:jc w:val="both"/>
        <w:rPr>
          <w:rFonts w:cs="Tahoma"/>
          <w:color w:val="000000" w:themeColor="text1"/>
        </w:rPr>
      </w:pPr>
      <w:r w:rsidRPr="00AD2DFE">
        <w:rPr>
          <w:rFonts w:cs="Tahoma"/>
          <w:color w:val="000000" w:themeColor="text1"/>
        </w:rPr>
        <w:t xml:space="preserve">Według Departamentu Matki i Dziecka przy Ministerstwie Zdrowia: „Zadania związane z opieką nad matką oraz noworodkiem, w tym dotyczące poradnictwa laktacyjnego realizowane są przez osoby posiadające w szczególności uprawnienia do wykonywania zawodu </w:t>
      </w:r>
      <w:r w:rsidR="00AB72C1" w:rsidRPr="00AD2DFE">
        <w:rPr>
          <w:bCs/>
          <w:color w:val="000000" w:themeColor="text1"/>
        </w:rPr>
        <w:t>lekarza, pielęgniarki i </w:t>
      </w:r>
      <w:r w:rsidRPr="00AD2DFE">
        <w:rPr>
          <w:bCs/>
          <w:color w:val="000000" w:themeColor="text1"/>
        </w:rPr>
        <w:t xml:space="preserve">położnej.” </w:t>
      </w:r>
      <w:r w:rsidRPr="00AD2DFE">
        <w:rPr>
          <w:rFonts w:cs="Tahoma"/>
          <w:color w:val="000000" w:themeColor="text1"/>
        </w:rPr>
        <w:t xml:space="preserve">Osoby, które zajmują się poradnictwem laktacyjnym nabywają dodatkową wiedzę </w:t>
      </w:r>
      <w:r w:rsidR="00AB72C1" w:rsidRPr="00AD2DFE">
        <w:rPr>
          <w:rFonts w:cs="Tahoma"/>
          <w:color w:val="000000" w:themeColor="text1"/>
        </w:rPr>
        <w:t> </w:t>
      </w:r>
      <w:r w:rsidRPr="00AD2DFE">
        <w:rPr>
          <w:rFonts w:cs="Tahoma"/>
          <w:color w:val="000000" w:themeColor="text1"/>
        </w:rPr>
        <w:t>i</w:t>
      </w:r>
      <w:r w:rsidR="00AB72C1" w:rsidRPr="00AD2DFE">
        <w:rPr>
          <w:rFonts w:cs="Tahoma"/>
          <w:color w:val="000000" w:themeColor="text1"/>
        </w:rPr>
        <w:t> </w:t>
      </w:r>
      <w:r w:rsidRPr="00AD2DFE">
        <w:rPr>
          <w:rFonts w:cs="Tahoma"/>
          <w:color w:val="000000" w:themeColor="text1"/>
        </w:rPr>
        <w:t>umiejętności na kursach medycznych i dokształcających. Celem potwierdzenia i</w:t>
      </w:r>
      <w:r w:rsidRPr="00AD2DFE">
        <w:rPr>
          <w:bCs/>
          <w:color w:val="000000" w:themeColor="text1"/>
        </w:rPr>
        <w:t xml:space="preserve"> </w:t>
      </w:r>
      <w:r w:rsidRPr="00AD2DFE">
        <w:rPr>
          <w:rFonts w:cs="Tahoma"/>
          <w:color w:val="000000" w:themeColor="text1"/>
        </w:rPr>
        <w:t>weryfikacji nabytej wiedzy i umiejętności praktycznej zdobywają certyfikaty:</w:t>
      </w:r>
    </w:p>
    <w:p w:rsidR="005D7E37" w:rsidRPr="00AD2DFE" w:rsidRDefault="005D7E37" w:rsidP="00385338">
      <w:pPr>
        <w:pStyle w:val="Akapitzlist"/>
        <w:numPr>
          <w:ilvl w:val="0"/>
          <w:numId w:val="52"/>
        </w:numPr>
        <w:autoSpaceDE w:val="0"/>
        <w:autoSpaceDN w:val="0"/>
        <w:spacing w:line="360" w:lineRule="auto"/>
        <w:rPr>
          <w:bCs/>
          <w:color w:val="000000" w:themeColor="text1"/>
        </w:rPr>
      </w:pPr>
      <w:r w:rsidRPr="00AD2DFE">
        <w:rPr>
          <w:bCs/>
          <w:color w:val="000000" w:themeColor="text1"/>
          <w:u w:val="single"/>
        </w:rPr>
        <w:t>Międzynarodowy Dyplomowany Konsultant laktacyjny IBCLC,</w:t>
      </w:r>
      <w:r w:rsidRPr="00AD2DFE">
        <w:rPr>
          <w:bCs/>
          <w:color w:val="000000" w:themeColor="text1"/>
        </w:rPr>
        <w:t xml:space="preserve"> </w:t>
      </w:r>
    </w:p>
    <w:p w:rsidR="005D7E37" w:rsidRPr="00AD2DFE" w:rsidRDefault="005D7E37" w:rsidP="00385338">
      <w:pPr>
        <w:pStyle w:val="Akapitzlist"/>
        <w:numPr>
          <w:ilvl w:val="0"/>
          <w:numId w:val="52"/>
        </w:numPr>
        <w:autoSpaceDE w:val="0"/>
        <w:autoSpaceDN w:val="0"/>
        <w:spacing w:line="360" w:lineRule="auto"/>
        <w:rPr>
          <w:bCs/>
          <w:color w:val="000000" w:themeColor="text1"/>
        </w:rPr>
      </w:pPr>
      <w:r w:rsidRPr="00AD2DFE">
        <w:rPr>
          <w:bCs/>
          <w:color w:val="000000" w:themeColor="text1"/>
          <w:u w:val="single"/>
        </w:rPr>
        <w:t>Certyfikowany Doradca laktacyjny CDL.</w:t>
      </w:r>
      <w:r w:rsidRPr="00AD2DFE">
        <w:rPr>
          <w:bCs/>
          <w:color w:val="000000" w:themeColor="text1"/>
        </w:rPr>
        <w:t xml:space="preserve"> </w:t>
      </w:r>
    </w:p>
    <w:p w:rsidR="005D7E37" w:rsidRPr="00AD2DFE" w:rsidRDefault="005D7E37" w:rsidP="000C7D9F">
      <w:pPr>
        <w:autoSpaceDE w:val="0"/>
        <w:autoSpaceDN w:val="0"/>
        <w:spacing w:line="360" w:lineRule="auto"/>
        <w:rPr>
          <w:rFonts w:cs="Times New Roman"/>
          <w:bCs/>
          <w:color w:val="000000" w:themeColor="text1"/>
        </w:rPr>
      </w:pPr>
      <w:r w:rsidRPr="00AD2DFE">
        <w:rPr>
          <w:bCs/>
          <w:color w:val="000000" w:themeColor="text1"/>
        </w:rPr>
        <w:t>Personel poradni laktacyjnej:</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rPr>
        <w:t>l</w:t>
      </w:r>
      <w:r w:rsidRPr="00AD2DFE">
        <w:rPr>
          <w:bCs/>
          <w:color w:val="000000" w:themeColor="text1"/>
          <w:u w:val="single"/>
        </w:rPr>
        <w:t xml:space="preserve">ekarz </w:t>
      </w:r>
      <w:r w:rsidRPr="00AD2DFE">
        <w:rPr>
          <w:rFonts w:cs="Tahoma"/>
          <w:color w:val="000000" w:themeColor="text1"/>
        </w:rPr>
        <w:t>(kurs medyczny Problemy w laktacji i jeden 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położna</w:t>
      </w:r>
      <w:r w:rsidRPr="00AD2DFE">
        <w:rPr>
          <w:bCs/>
          <w:color w:val="000000" w:themeColor="text1"/>
        </w:rPr>
        <w:t xml:space="preserve"> </w:t>
      </w:r>
      <w:r w:rsidRPr="00AD2DFE">
        <w:rPr>
          <w:rFonts w:cs="Tahoma"/>
          <w:color w:val="000000" w:themeColor="text1"/>
        </w:rPr>
        <w:t>(kurs dokształcający Problemy w laktacji i jeden 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pielęgniarka</w:t>
      </w:r>
      <w:r w:rsidRPr="00AD2DFE">
        <w:rPr>
          <w:bCs/>
          <w:color w:val="000000" w:themeColor="text1"/>
        </w:rPr>
        <w:t xml:space="preserve"> </w:t>
      </w:r>
      <w:r w:rsidRPr="00AD2DFE">
        <w:rPr>
          <w:rFonts w:cs="Tahoma"/>
          <w:color w:val="000000" w:themeColor="text1"/>
        </w:rPr>
        <w:t>(kurs dokształcający Problemy w laktacji i jeden z certyfikatów)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psycholog</w:t>
      </w:r>
      <w:r w:rsidRPr="00AD2DFE">
        <w:rPr>
          <w:bCs/>
          <w:color w:val="000000" w:themeColor="text1"/>
        </w:rPr>
        <w:t xml:space="preserve"> </w:t>
      </w:r>
      <w:r w:rsidRPr="00AD2DFE">
        <w:rPr>
          <w:rFonts w:cs="Tahoma"/>
          <w:color w:val="000000" w:themeColor="text1"/>
        </w:rPr>
        <w:t xml:space="preserve">(kurs Promotor karmienia piersią lub kurs Problemy w laktacji i jeden </w:t>
      </w:r>
      <w:r w:rsidR="00137D2F" w:rsidRPr="00AD2DFE">
        <w:rPr>
          <w:rFonts w:cs="Tahoma"/>
          <w:color w:val="000000" w:themeColor="text1"/>
        </w:rPr>
        <w:br/>
      </w:r>
      <w:r w:rsidRPr="00AD2DFE">
        <w:rPr>
          <w:rFonts w:cs="Tahoma"/>
          <w:color w:val="000000" w:themeColor="text1"/>
        </w:rPr>
        <w:t>z certyfikatów jw.)</w:t>
      </w:r>
    </w:p>
    <w:p w:rsidR="005D7E37" w:rsidRPr="00AD2DFE" w:rsidRDefault="005D7E37" w:rsidP="00385338">
      <w:pPr>
        <w:pStyle w:val="Akapitzlist"/>
        <w:numPr>
          <w:ilvl w:val="0"/>
          <w:numId w:val="53"/>
        </w:numPr>
        <w:autoSpaceDE w:val="0"/>
        <w:autoSpaceDN w:val="0"/>
        <w:spacing w:line="360" w:lineRule="auto"/>
        <w:rPr>
          <w:rFonts w:cs="Tahoma"/>
          <w:color w:val="000000" w:themeColor="text1"/>
        </w:rPr>
      </w:pPr>
      <w:r w:rsidRPr="00AD2DFE">
        <w:rPr>
          <w:bCs/>
          <w:color w:val="000000" w:themeColor="text1"/>
          <w:u w:val="single"/>
        </w:rPr>
        <w:t>promotor karmienia piersią</w:t>
      </w:r>
      <w:r w:rsidRPr="00AD2DFE">
        <w:rPr>
          <w:bCs/>
          <w:color w:val="000000" w:themeColor="text1"/>
        </w:rPr>
        <w:t xml:space="preserve"> </w:t>
      </w:r>
      <w:r w:rsidRPr="00AD2DFE">
        <w:rPr>
          <w:rFonts w:cs="Tahoma"/>
          <w:color w:val="000000" w:themeColor="text1"/>
        </w:rPr>
        <w:t xml:space="preserve">(kurs Promotor </w:t>
      </w:r>
      <w:r w:rsidR="00137D2F" w:rsidRPr="00AD2DFE">
        <w:rPr>
          <w:rFonts w:cs="Tahoma"/>
          <w:color w:val="000000" w:themeColor="text1"/>
        </w:rPr>
        <w:t xml:space="preserve">karmienia piersią) </w:t>
      </w:r>
    </w:p>
    <w:p w:rsidR="005D7E37" w:rsidRPr="00AD2DFE" w:rsidRDefault="005D7E37" w:rsidP="00AB72C1">
      <w:pPr>
        <w:autoSpaceDE w:val="0"/>
        <w:autoSpaceDN w:val="0"/>
        <w:spacing w:line="360" w:lineRule="auto"/>
        <w:ind w:firstLine="360"/>
        <w:jc w:val="both"/>
        <w:rPr>
          <w:rFonts w:cs="Tahoma"/>
          <w:color w:val="000000" w:themeColor="text1"/>
        </w:rPr>
      </w:pPr>
      <w:r w:rsidRPr="00AD2DFE">
        <w:rPr>
          <w:rFonts w:cs="Tahoma"/>
          <w:color w:val="000000" w:themeColor="text1"/>
        </w:rPr>
        <w:t>Każda z wymienionych osób wykonuje zadania zgodne ze swoimi kwalifikacjami zawodowymi. Porad laktacyjnych udziela lekarz, położna, pielęgniarka, wsparcia psychologicznego udziela psycholog, organizacją i promocją zaś, zajmuje się promotor.</w:t>
      </w:r>
      <w:r w:rsidR="00137D2F" w:rsidRPr="00AD2DFE">
        <w:rPr>
          <w:rFonts w:cs="Tahoma"/>
          <w:color w:val="000000" w:themeColor="text1"/>
        </w:rPr>
        <w:t xml:space="preserve"> </w:t>
      </w:r>
      <w:r w:rsidRPr="00AD2DFE">
        <w:rPr>
          <w:rStyle w:val="Odwoanieprzypisudolnego"/>
          <w:rFonts w:cs="Tahoma"/>
          <w:color w:val="000000" w:themeColor="text1"/>
        </w:rPr>
        <w:footnoteReference w:id="50"/>
      </w:r>
    </w:p>
    <w:p w:rsidR="005D7E37" w:rsidRPr="00AD2DFE" w:rsidRDefault="005D7E37" w:rsidP="00AB72C1">
      <w:pPr>
        <w:autoSpaceDE w:val="0"/>
        <w:autoSpaceDN w:val="0"/>
        <w:adjustRightInd w:val="0"/>
        <w:spacing w:after="0" w:line="360" w:lineRule="auto"/>
        <w:ind w:firstLine="360"/>
        <w:jc w:val="both"/>
        <w:rPr>
          <w:color w:val="000000" w:themeColor="text1"/>
        </w:rPr>
      </w:pPr>
      <w:r w:rsidRPr="00AD2DFE">
        <w:rPr>
          <w:color w:val="000000" w:themeColor="text1"/>
        </w:rPr>
        <w:t>Narodowy Fundusz Zdrowia nie kontraktuje tzw. poradnictwa laktacyjnego, ponieważ porady specjalistyczne powiązane z problemami występującymi przy naturalnym karmieniu piersią i laktacji są gwarantowanym przez NFZ elementem opieki nad kobietą p</w:t>
      </w:r>
      <w:r w:rsidR="00AB72C1" w:rsidRPr="00AD2DFE">
        <w:rPr>
          <w:color w:val="000000" w:themeColor="text1"/>
        </w:rPr>
        <w:t>odczas ciąży, porodu i połogu i </w:t>
      </w:r>
      <w:r w:rsidRPr="00AD2DFE">
        <w:rPr>
          <w:color w:val="000000" w:themeColor="text1"/>
        </w:rPr>
        <w:t xml:space="preserve">mieszczą się w stawce tych elementów. Jedną z poważnych barier jest brak wiedzy na temat laktacji na odpowiednim poziomie do zadań postawionych personelowi medycznemu. Potwierdziło to </w:t>
      </w:r>
      <w:r w:rsidRPr="00AD2DFE">
        <w:rPr>
          <w:color w:val="000000" w:themeColor="text1"/>
        </w:rPr>
        <w:lastRenderedPageBreak/>
        <w:t>badanie w ramach pracy doktorskiej</w:t>
      </w:r>
      <w:r w:rsidR="009D6ED6" w:rsidRPr="00AD2DFE">
        <w:rPr>
          <w:color w:val="000000" w:themeColor="text1"/>
        </w:rPr>
        <w:t xml:space="preserve"> </w:t>
      </w:r>
      <w:r w:rsidRPr="00AD2DFE">
        <w:rPr>
          <w:rStyle w:val="Odwoanieprzypisudolnego"/>
          <w:color w:val="000000" w:themeColor="text1"/>
        </w:rPr>
        <w:footnoteReference w:id="51"/>
      </w:r>
      <w:r w:rsidRPr="00AD2DFE">
        <w:rPr>
          <w:color w:val="000000" w:themeColor="text1"/>
        </w:rPr>
        <w:t>, które pokazało, że poziom wiedzy personelu medycznego sprawującego opiekę okołoporodową i środowiskową jest niesatysfakcjonujący, nie osiąga poziomu II wiedzy o laktacji adekwatnie do II poziomu opieki. Tym bardziej sprawowanie opieki III poziomu (profesjonalne poradnictwo laktacyjne) bez uzupełnienia wiedzy i praktyki nie ma szans na powodzenie. Mimo, że większość badanych osób deklarowało udzielanie porad laktacyjnych, ich wiedza nie była satysfakcjonująca. Najniższą wiedzę posiadały osoby, które nie odbywały kursów dokształcających w dziedzinie laktacji, wiedzę czerpały jedynie z kształcenia przeddyplomowego oraz podyplomowego w ramach specjalizacji z neonatologii, położnictwa, pediatrii, pielęgniarstwa położniczego, a także pracujące w opiece środowiskowej oraz w klinikach. Najwyższy poziom wiedzy prezentowały osoby, które wykazywały najwyższą aktywność edukacyjną (odbywały najdłuższe kursy, zdobywały międzynarodowe certyfikaty umiejętności w dziedzinie laktacji). Tylko 7% położnych wykazywało taką aktywność i uczestniczyło w kursach. Wyższy poziom wiedzy laktacyjnej wśród personelu przekładał się na wyższą jakość udzielanych porad laktacyjnych w profesjonalnych formach (porada bezpośrednia, udokumentowana, instruktaż, postępowanie terapeutyczne zgodne z aktualną wiedzą). Drugą barierą jest niska dostępność poradnictwa III poziomu, w ramach którego można rozwiązać kompleksowo wszystkie problemy laktacyjne i utrzymać laktację w sytuacji jej zaburzeń.  Ponadto, najnowszy raport NIK z dnia 20.06. 2016 r. dotyczący opieki okołoporodowej na oddziałach położniczych potwierdza brak działań związanych z szerzeniem idei karmienia naturalnego. W większości skontrolowanych placówek nie przestrzegano zalecenia ograniczenia do niezbędnego minimum podawania noworodkom mleka modyfikowanego sformułowanego w standardach opieki okołoporodowej.</w:t>
      </w:r>
      <w:r w:rsidRPr="00AD2DFE">
        <w:rPr>
          <w:rStyle w:val="Odwoanieprzypisudolnego"/>
          <w:color w:val="000000" w:themeColor="text1"/>
        </w:rPr>
        <w:footnoteReference w:id="52"/>
      </w:r>
    </w:p>
    <w:p w:rsidR="005D7E37" w:rsidRPr="00AD2DFE" w:rsidRDefault="005D7E37" w:rsidP="00AE0BBF">
      <w:pPr>
        <w:autoSpaceDE w:val="0"/>
        <w:autoSpaceDN w:val="0"/>
        <w:adjustRightInd w:val="0"/>
        <w:spacing w:after="0" w:line="360" w:lineRule="auto"/>
        <w:jc w:val="both"/>
        <w:rPr>
          <w:color w:val="000000" w:themeColor="text1"/>
        </w:rPr>
      </w:pPr>
    </w:p>
    <w:p w:rsidR="005D7E37" w:rsidRPr="00AD2DFE" w:rsidRDefault="005D7E37" w:rsidP="002332B0">
      <w:pPr>
        <w:pStyle w:val="Nagwek2"/>
        <w:numPr>
          <w:ilvl w:val="1"/>
          <w:numId w:val="1"/>
        </w:numPr>
        <w:rPr>
          <w:color w:val="000000" w:themeColor="text1"/>
        </w:rPr>
      </w:pPr>
      <w:bookmarkStart w:id="9" w:name="_Toc484716586"/>
      <w:r w:rsidRPr="00AD2DFE">
        <w:rPr>
          <w:color w:val="000000" w:themeColor="text1"/>
        </w:rPr>
        <w:t>Uzasadnienie potrzeby wdrożenia programu</w:t>
      </w:r>
      <w:bookmarkEnd w:id="9"/>
    </w:p>
    <w:p w:rsidR="005D7E37" w:rsidRPr="00AD2DFE" w:rsidRDefault="005D7E37" w:rsidP="00C91522">
      <w:pPr>
        <w:spacing w:line="360" w:lineRule="auto"/>
        <w:rPr>
          <w:color w:val="000000" w:themeColor="text1"/>
        </w:rPr>
      </w:pPr>
    </w:p>
    <w:p w:rsidR="005D7E37" w:rsidRPr="00AD2DFE" w:rsidRDefault="005D7E37" w:rsidP="0082284E">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 xml:space="preserve">Poradnictwo </w:t>
      </w:r>
      <w:r w:rsidR="00A64FA2">
        <w:rPr>
          <w:rFonts w:asciiTheme="minorHAnsi" w:hAnsiTheme="minorHAnsi"/>
          <w:b/>
          <w:color w:val="000000" w:themeColor="text1"/>
          <w:sz w:val="22"/>
          <w:szCs w:val="22"/>
        </w:rPr>
        <w:t>ciążowe</w:t>
      </w:r>
      <w:r w:rsidRPr="00AD2DFE">
        <w:rPr>
          <w:rFonts w:asciiTheme="minorHAnsi" w:hAnsiTheme="minorHAnsi"/>
          <w:b/>
          <w:color w:val="000000" w:themeColor="text1"/>
          <w:sz w:val="22"/>
          <w:szCs w:val="22"/>
        </w:rPr>
        <w:t xml:space="preserve">, promocja zachowań ograniczających ryzyko powstania wad i powikłań ciąży, propagowanie prawidłowego żywienia i suplementacji witaminowo-mineralnej (poradnictwo dietetyczne) kobiet z grupy </w:t>
      </w:r>
      <w:r w:rsidR="006642F3" w:rsidRPr="00AD2DFE">
        <w:rPr>
          <w:rFonts w:asciiTheme="minorHAnsi" w:hAnsiTheme="minorHAnsi"/>
          <w:b/>
          <w:color w:val="000000" w:themeColor="text1"/>
          <w:sz w:val="22"/>
          <w:szCs w:val="22"/>
        </w:rPr>
        <w:t xml:space="preserve">kobiet przygotowujących się do macierzyństwa </w:t>
      </w:r>
      <w:r w:rsidRPr="00AD2DFE">
        <w:rPr>
          <w:rFonts w:asciiTheme="minorHAnsi" w:hAnsiTheme="minorHAnsi"/>
          <w:b/>
          <w:color w:val="000000" w:themeColor="text1"/>
          <w:sz w:val="22"/>
          <w:szCs w:val="22"/>
        </w:rPr>
        <w:t xml:space="preserve">zagrożonych ubóstwem </w:t>
      </w:r>
      <w:r w:rsidRPr="00AD2DFE">
        <w:rPr>
          <w:rFonts w:asciiTheme="minorHAnsi" w:hAnsiTheme="minorHAnsi"/>
          <w:b/>
          <w:color w:val="000000" w:themeColor="text1"/>
          <w:sz w:val="22"/>
          <w:szCs w:val="22"/>
        </w:rPr>
        <w:lastRenderedPageBreak/>
        <w:t>lub wykluczeniem społecznym.</w:t>
      </w:r>
      <w:r w:rsidRPr="00AD2DFE">
        <w:rPr>
          <w:rFonts w:asciiTheme="minorHAnsi" w:hAnsiTheme="minorHAnsi"/>
          <w:color w:val="000000" w:themeColor="text1"/>
          <w:sz w:val="22"/>
          <w:szCs w:val="22"/>
        </w:rPr>
        <w:t xml:space="preserve"> Według zaleceń ekspertów</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3"/>
      </w:r>
      <w:r w:rsidRPr="00AD2DFE">
        <w:rPr>
          <w:rFonts w:asciiTheme="minorHAnsi" w:hAnsiTheme="minorHAnsi"/>
          <w:color w:val="000000" w:themeColor="text1"/>
          <w:sz w:val="22"/>
          <w:szCs w:val="22"/>
        </w:rPr>
        <w:t xml:space="preserve"> zadanie to powinno być realizowane przez lekarza ginekologa-położnika przy współpracy z lekarzem rodzinnym, p</w:t>
      </w:r>
      <w:r w:rsidR="0062589E" w:rsidRPr="00AD2DFE">
        <w:rPr>
          <w:rFonts w:asciiTheme="minorHAnsi" w:hAnsiTheme="minorHAnsi"/>
          <w:color w:val="000000" w:themeColor="text1"/>
          <w:sz w:val="22"/>
          <w:szCs w:val="22"/>
        </w:rPr>
        <w:t>ołożną, l</w:t>
      </w:r>
      <w:r w:rsidRPr="00AD2DFE">
        <w:rPr>
          <w:rFonts w:asciiTheme="minorHAnsi" w:hAnsiTheme="minorHAnsi"/>
          <w:color w:val="000000" w:themeColor="text1"/>
          <w:sz w:val="22"/>
          <w:szCs w:val="22"/>
        </w:rPr>
        <w:t>ekarzami innych specjalności. Poradnictwo przedkoncepcyjne pozwoli</w:t>
      </w:r>
      <w:r w:rsidRPr="00AD2DFE">
        <w:rPr>
          <w:rFonts w:asciiTheme="minorHAnsi" w:hAnsiTheme="minorHAnsi" w:cs="Courier New"/>
          <w:color w:val="000000" w:themeColor="text1"/>
          <w:sz w:val="22"/>
          <w:szCs w:val="22"/>
        </w:rPr>
        <w:t xml:space="preserve"> na zmniejszenie częstości zachorowań i zgonów matek, umieralności okołoporodowej noworodków, obniżenia odsetka porodów przedwczesnych i urodzeń noworodków o małej masie urodzeniowej. </w:t>
      </w:r>
    </w:p>
    <w:p w:rsidR="005D7E37" w:rsidRPr="00AD2DFE" w:rsidRDefault="005D7E37" w:rsidP="00A74C9F">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 xml:space="preserve">Edukacja kobiet z grupy ciężarnych zagrożonych ubóstwem lub wykluczeniem społecznym na temat prawidłowego przebiegu ciąży, monitorowanie w sposób usystematyzowany przebiegu ciąży u kobiet oraz objęcie ciężarnych profilaktyczną opieką lekarską </w:t>
      </w:r>
      <w:r w:rsidRPr="00AD2DFE">
        <w:rPr>
          <w:rFonts w:asciiTheme="minorHAnsi" w:hAnsiTheme="minorHAnsi"/>
          <w:color w:val="000000" w:themeColor="text1"/>
          <w:sz w:val="22"/>
          <w:szCs w:val="22"/>
        </w:rPr>
        <w:t>– zgodnie z określonym standardem opieki medycznej, zawierającym schemat wizyt i badań diagnostycznych</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4"/>
      </w:r>
      <w:r w:rsidRPr="00AD2DFE">
        <w:rPr>
          <w:rFonts w:asciiTheme="minorHAnsi" w:hAnsiTheme="minorHAnsi"/>
          <w:color w:val="000000" w:themeColor="text1"/>
          <w:sz w:val="22"/>
          <w:szCs w:val="22"/>
        </w:rPr>
        <w:t xml:space="preserve"> Notowany niski wskaźnik liczby porad na jedną ciężarną w województwie podkarpackim (ok. 5 porad)</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5"/>
      </w:r>
      <w:r w:rsidRPr="00AD2DFE">
        <w:rPr>
          <w:rFonts w:asciiTheme="minorHAnsi" w:hAnsiTheme="minorHAnsi"/>
          <w:color w:val="000000" w:themeColor="text1"/>
          <w:sz w:val="22"/>
          <w:szCs w:val="22"/>
        </w:rPr>
        <w:t xml:space="preserve"> skłania do osiągnięcia wymaganego standardu co najmniej 8 wizyt, poprzez podejmowanie działań zwiększających ich dostępność. W grupie ciężarnych zagrożonych ubóstwem lub wykluczeniem społecznym wspomniane wartości wskaźnika są jeszcze niższe, niż wojewódzka średnia. Z danych statystycznych wynika, iż około połowa kobiet jest pozbawiona opieki medycznej w okresie trwającej organog</w:t>
      </w:r>
      <w:r w:rsidR="00247688" w:rsidRPr="00AD2DFE">
        <w:rPr>
          <w:rFonts w:asciiTheme="minorHAnsi" w:hAnsiTheme="minorHAnsi"/>
          <w:color w:val="000000" w:themeColor="text1"/>
          <w:sz w:val="22"/>
          <w:szCs w:val="22"/>
        </w:rPr>
        <w:t>enezy dziecka, a </w:t>
      </w:r>
      <w:r w:rsidRPr="00AD2DFE">
        <w:rPr>
          <w:rFonts w:asciiTheme="minorHAnsi" w:hAnsiTheme="minorHAnsi"/>
          <w:color w:val="000000" w:themeColor="text1"/>
          <w:sz w:val="22"/>
          <w:szCs w:val="22"/>
        </w:rPr>
        <w:t xml:space="preserve">więc czasu jego największej podatności na teratogeny, a tym samym </w:t>
      </w:r>
      <w:r w:rsidR="00247688" w:rsidRPr="00AD2DFE">
        <w:rPr>
          <w:rFonts w:asciiTheme="minorHAnsi" w:hAnsiTheme="minorHAnsi"/>
          <w:color w:val="000000" w:themeColor="text1"/>
          <w:sz w:val="22"/>
          <w:szCs w:val="22"/>
        </w:rPr>
        <w:t>naraża los ciąży oraz zdrowie i </w:t>
      </w:r>
      <w:r w:rsidRPr="00AD2DFE">
        <w:rPr>
          <w:rFonts w:asciiTheme="minorHAnsi" w:hAnsiTheme="minorHAnsi"/>
          <w:color w:val="000000" w:themeColor="text1"/>
          <w:sz w:val="22"/>
          <w:szCs w:val="22"/>
        </w:rPr>
        <w:t>życie dziecka na najpoważniejsze uszkodzenia (poronienie, wady strukturalne — tzw. deformacje, choroby wrodzone).</w:t>
      </w:r>
      <w:r w:rsidRPr="00AD2DFE">
        <w:rPr>
          <w:rStyle w:val="Odwoanieprzypisudolnego"/>
          <w:rFonts w:asciiTheme="minorHAnsi" w:hAnsiTheme="minorHAnsi"/>
          <w:color w:val="000000" w:themeColor="text1"/>
          <w:sz w:val="22"/>
          <w:szCs w:val="22"/>
        </w:rPr>
        <w:footnoteReference w:id="56"/>
      </w:r>
      <w:r w:rsidRPr="00AD2DFE">
        <w:rPr>
          <w:rFonts w:asciiTheme="minorHAnsi" w:hAnsiTheme="minorHAnsi"/>
          <w:color w:val="000000" w:themeColor="text1"/>
          <w:sz w:val="22"/>
          <w:szCs w:val="22"/>
        </w:rPr>
        <w:t xml:space="preserve"> W przypadku wychwycenia patologii ciąży w odpowiednim czasie</w:t>
      </w:r>
      <w:r w:rsidR="00247688"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kobieta zostanie objęta opieką ośrodka o wyższym stopniu referencyjności, nie dopuszczając tym samym do rozwoju uszkodzeń płodu.</w:t>
      </w:r>
      <w:r w:rsidRPr="00AD2DFE">
        <w:rPr>
          <w:rStyle w:val="Odwoanieprzypisudolnego"/>
          <w:rFonts w:asciiTheme="minorHAnsi" w:hAnsiTheme="minorHAnsi"/>
          <w:color w:val="000000" w:themeColor="text1"/>
          <w:sz w:val="22"/>
          <w:szCs w:val="22"/>
        </w:rPr>
        <w:footnoteReference w:id="57"/>
      </w:r>
      <w:r w:rsidRPr="00AD2DFE">
        <w:rPr>
          <w:rFonts w:asciiTheme="minorHAnsi" w:hAnsiTheme="minorHAnsi"/>
          <w:color w:val="000000" w:themeColor="text1"/>
          <w:sz w:val="22"/>
          <w:szCs w:val="22"/>
        </w:rPr>
        <w:t xml:space="preserve"> Otoczenie najwyższej jakości opieką kobiety w ciąż</w:t>
      </w:r>
      <w:r w:rsidR="000537C4" w:rsidRPr="00AD2DFE">
        <w:rPr>
          <w:rFonts w:asciiTheme="minorHAnsi" w:hAnsiTheme="minorHAnsi"/>
          <w:color w:val="000000" w:themeColor="text1"/>
          <w:sz w:val="22"/>
          <w:szCs w:val="22"/>
        </w:rPr>
        <w:t>y z grupy zagrożonych ubóstwem lub</w:t>
      </w:r>
      <w:r w:rsidRPr="00AD2DFE">
        <w:rPr>
          <w:rFonts w:asciiTheme="minorHAnsi" w:hAnsiTheme="minorHAnsi"/>
          <w:color w:val="000000" w:themeColor="text1"/>
          <w:sz w:val="22"/>
          <w:szCs w:val="22"/>
        </w:rPr>
        <w:t xml:space="preserve"> wykluczeniem społecznym, a w szcze</w:t>
      </w:r>
      <w:r w:rsidR="00247688" w:rsidRPr="00AD2DFE">
        <w:rPr>
          <w:rFonts w:asciiTheme="minorHAnsi" w:hAnsiTheme="minorHAnsi"/>
          <w:color w:val="000000" w:themeColor="text1"/>
          <w:sz w:val="22"/>
          <w:szCs w:val="22"/>
        </w:rPr>
        <w:t>gólności edukacja przedporodowa</w:t>
      </w:r>
      <w:r w:rsidRPr="00AD2DFE">
        <w:rPr>
          <w:rFonts w:asciiTheme="minorHAnsi" w:hAnsiTheme="minorHAnsi"/>
          <w:color w:val="000000" w:themeColor="text1"/>
          <w:sz w:val="22"/>
          <w:szCs w:val="22"/>
        </w:rPr>
        <w:t xml:space="preserve"> ma przyczynić się do </w:t>
      </w:r>
      <w:r w:rsidRPr="00AD2DFE">
        <w:rPr>
          <w:rFonts w:asciiTheme="minorHAnsi" w:hAnsiTheme="minorHAnsi" w:cs="Courier New"/>
          <w:color w:val="000000" w:themeColor="text1"/>
          <w:sz w:val="22"/>
          <w:szCs w:val="22"/>
        </w:rPr>
        <w:t xml:space="preserve">zmniejszenia umieralności okołoporodowej noworodków, obniżenia odsetka porodów przedwczesnych i urodzeń noworodków o niskiej masie urodzeniowej. </w:t>
      </w:r>
    </w:p>
    <w:p w:rsidR="005D7E37" w:rsidRPr="00AD2DFE" w:rsidRDefault="005D7E37" w:rsidP="00AB72C1">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Jak wskazują doniesienia medyczne,</w:t>
      </w:r>
      <w:r w:rsidRPr="00AD2DFE">
        <w:rPr>
          <w:rFonts w:asciiTheme="minorHAnsi" w:hAnsiTheme="minorHAnsi"/>
          <w:b/>
          <w:color w:val="000000" w:themeColor="text1"/>
          <w:sz w:val="22"/>
          <w:szCs w:val="22"/>
        </w:rPr>
        <w:t xml:space="preserve"> </w:t>
      </w:r>
      <w:r w:rsidRPr="00AD2DFE">
        <w:rPr>
          <w:rFonts w:asciiTheme="minorHAnsi" w:hAnsiTheme="minorHAnsi"/>
          <w:color w:val="000000" w:themeColor="text1"/>
          <w:sz w:val="22"/>
          <w:szCs w:val="22"/>
        </w:rPr>
        <w:t xml:space="preserve">wykwalifikowany personel medyczny rzadko wskazywany jest jako źródło informacji na temat porodu, powinien stanowić bodziec do podjęcia przez położne i lekarzy odpowiednich działań w zakresie edukacji kobiet ciężarnych i rodzących, </w:t>
      </w:r>
      <w:r w:rsidRPr="00AD2DFE">
        <w:rPr>
          <w:rFonts w:asciiTheme="minorHAnsi" w:hAnsiTheme="minorHAnsi"/>
          <w:color w:val="000000" w:themeColor="text1"/>
          <w:sz w:val="22"/>
          <w:szCs w:val="22"/>
        </w:rPr>
        <w:lastRenderedPageBreak/>
        <w:t>ponieważ doświadczen</w:t>
      </w:r>
      <w:r w:rsidR="00247688" w:rsidRPr="00AD2DFE">
        <w:rPr>
          <w:rFonts w:asciiTheme="minorHAnsi" w:hAnsiTheme="minorHAnsi"/>
          <w:color w:val="000000" w:themeColor="text1"/>
          <w:sz w:val="22"/>
          <w:szCs w:val="22"/>
        </w:rPr>
        <w:t xml:space="preserve">ie </w:t>
      </w:r>
      <w:r w:rsidRPr="00AD2DFE">
        <w:rPr>
          <w:rFonts w:asciiTheme="minorHAnsi" w:hAnsiTheme="minorHAnsi"/>
          <w:color w:val="000000" w:themeColor="text1"/>
          <w:sz w:val="22"/>
          <w:szCs w:val="22"/>
        </w:rPr>
        <w:t>i fachowa wiedza należą do źródeł najbardziej wiarygodnych.</w:t>
      </w:r>
      <w:r w:rsidR="009D6ED6" w:rsidRPr="00AD2DFE">
        <w:rPr>
          <w:rFonts w:asciiTheme="minorHAnsi" w:hAnsiTheme="minorHAnsi"/>
          <w:color w:val="000000" w:themeColor="text1"/>
          <w:sz w:val="22"/>
          <w:szCs w:val="22"/>
        </w:rPr>
        <w:t xml:space="preserve"> </w:t>
      </w:r>
      <w:r w:rsidRPr="00AD2DFE">
        <w:rPr>
          <w:rStyle w:val="Odwoanieprzypisudolnego"/>
          <w:rFonts w:asciiTheme="minorHAnsi" w:hAnsiTheme="minorHAnsi"/>
          <w:color w:val="000000" w:themeColor="text1"/>
          <w:sz w:val="22"/>
          <w:szCs w:val="22"/>
        </w:rPr>
        <w:footnoteReference w:id="58"/>
      </w:r>
      <w:r w:rsidRPr="00AD2DFE">
        <w:rPr>
          <w:color w:val="000000" w:themeColor="text1"/>
        </w:rPr>
        <w:t xml:space="preserve"> </w:t>
      </w:r>
      <w:r w:rsidRPr="00AD2DFE">
        <w:rPr>
          <w:rFonts w:asciiTheme="minorHAnsi" w:hAnsiTheme="minorHAnsi"/>
          <w:color w:val="000000" w:themeColor="text1"/>
          <w:sz w:val="22"/>
          <w:szCs w:val="22"/>
        </w:rPr>
        <w:t>Profesjonalna opieka nad kobietą obliguje pracowników ochrony zdrowia do sprawowania całościowej, wysokiej jakości opieki, w oparciu o najnowsze wy</w:t>
      </w:r>
      <w:r w:rsidR="00247688" w:rsidRPr="00AD2DFE">
        <w:rPr>
          <w:rFonts w:asciiTheme="minorHAnsi" w:hAnsiTheme="minorHAnsi"/>
          <w:color w:val="000000" w:themeColor="text1"/>
          <w:sz w:val="22"/>
          <w:szCs w:val="22"/>
        </w:rPr>
        <w:t>tyczne stosowane w medycynie, w </w:t>
      </w:r>
      <w:r w:rsidRPr="00AD2DFE">
        <w:rPr>
          <w:rFonts w:asciiTheme="minorHAnsi" w:hAnsiTheme="minorHAnsi"/>
          <w:color w:val="000000" w:themeColor="text1"/>
          <w:sz w:val="22"/>
          <w:szCs w:val="22"/>
        </w:rPr>
        <w:t xml:space="preserve">tym nowy standard opieki okołoporodowej (obowiązujący w Polsce od 2011 roku), wytyczne WHO, realizację 7. celu operacyjnego Narodowego Programu Zdrowia na lata 2007–2015 oraz światowe trendy w zakresie położnictwa. </w:t>
      </w:r>
      <w:r w:rsidRPr="00AD2DFE">
        <w:rPr>
          <w:rStyle w:val="Odwoanieprzypisudolnego"/>
          <w:rFonts w:asciiTheme="minorHAnsi" w:hAnsiTheme="minorHAnsi"/>
          <w:color w:val="000000" w:themeColor="text1"/>
          <w:sz w:val="22"/>
          <w:szCs w:val="22"/>
        </w:rPr>
        <w:footnoteReference w:id="59"/>
      </w:r>
      <w:r w:rsidRPr="00AD2DFE">
        <w:rPr>
          <w:rFonts w:asciiTheme="minorHAnsi" w:hAnsiTheme="minorHAnsi"/>
          <w:color w:val="000000" w:themeColor="text1"/>
          <w:sz w:val="22"/>
          <w:szCs w:val="22"/>
        </w:rPr>
        <w:t xml:space="preserve"> Stąd też zasadne jest wprowadzenie większego nacisku na poradnictwo przedporodowe</w:t>
      </w:r>
    </w:p>
    <w:p w:rsidR="005D7E37" w:rsidRPr="00AD2DFE" w:rsidRDefault="005D7E37" w:rsidP="00A74C9F">
      <w:pPr>
        <w:pStyle w:val="NormalnyWeb"/>
        <w:shd w:val="clear" w:color="auto" w:fill="FFFFFF"/>
        <w:spacing w:before="0" w:beforeAutospacing="0" w:after="0" w:afterAutospacing="0"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 xml:space="preserve">Poradnictwo dietetyczne. </w:t>
      </w:r>
      <w:r w:rsidRPr="00AD2DFE">
        <w:rPr>
          <w:rFonts w:asciiTheme="minorHAnsi" w:hAnsiTheme="minorHAnsi"/>
          <w:color w:val="000000" w:themeColor="text1"/>
          <w:sz w:val="22"/>
          <w:szCs w:val="22"/>
        </w:rPr>
        <w:t xml:space="preserve">Najnowsze badania ekspertów: dr inż. Danuty Gajewskiej i prof. Barbary Królak-Olejnik we współpracy z Fundacją NUTRICIA ukazują dietę kobiet karmiących piersią jak i komponowany przez nie jadłospis. Wyniki badania „Ocena sposobu żywienia i stanu odżywienia matek karmiących piersią dzieci w wieku powyżej 2 miesięcy” są niepokojące. Okazuje się, że kobietom brakuje odpowiedniego wsparcia w zakresie poradnictwa żywieniowego, w ich diecie istnieje wiele nieprawidłowości, a z testów laboratoryjnych na podstawie badania krwi wynika, że aż 70% badanych matek miało zbyt niskie stężenie witaminy D3 w organizmie. Kobiety karmiące nie są świadome faktu, że ich dieta powinna być dopasowania pod względem wartości energetycznej oraz odżywczej. Niestety, według raportu z badania przeprowadzonego przez dr inż. Danutę Gajewską oraz prof. Barbarę Królak-Olejnik we współpracy z Fundacją NUTRICIA, średnia wartość kaloryczna diety matek karmiących była niska i nie przekraczała 1800 kalorii. Kobiety w okresie laktacji często stosują ograniczenia żywieniowe, wykluczają z diety produkty, które są powszechnie uznawane za alergeny. Eliminując ze swojej diety niektóre produkty, doprowadzają do niedoborów składników odżywczych i witamin w swoim organizmie. </w:t>
      </w:r>
      <w:r w:rsidRPr="00AD2DFE">
        <w:rPr>
          <w:rStyle w:val="Odwoanieprzypisudolnego"/>
          <w:rFonts w:asciiTheme="minorHAnsi" w:hAnsiTheme="minorHAnsi"/>
          <w:color w:val="000000" w:themeColor="text1"/>
          <w:sz w:val="22"/>
          <w:szCs w:val="22"/>
        </w:rPr>
        <w:footnoteReference w:id="60"/>
      </w:r>
      <w:r w:rsidRPr="00AD2DFE">
        <w:rPr>
          <w:rFonts w:asciiTheme="minorHAnsi" w:hAnsiTheme="minorHAnsi"/>
          <w:color w:val="000000" w:themeColor="text1"/>
          <w:sz w:val="22"/>
          <w:szCs w:val="22"/>
        </w:rPr>
        <w:t xml:space="preserve"> Wyniki najnowszego raportu wskazują na konieczność prowadzenia szerokiej edukacji w zakresie prawidłowego żywienia, skierowanej do kobiet w czasie ciąży i podczas karmienia piersią. Personel medyczny powinien stan</w:t>
      </w:r>
      <w:r w:rsidR="00247688" w:rsidRPr="00AD2DFE">
        <w:rPr>
          <w:rFonts w:asciiTheme="minorHAnsi" w:hAnsiTheme="minorHAnsi"/>
          <w:color w:val="000000" w:themeColor="text1"/>
          <w:sz w:val="22"/>
          <w:szCs w:val="22"/>
        </w:rPr>
        <w:t>owić wsparcie dla matek także w </w:t>
      </w:r>
      <w:r w:rsidRPr="00AD2DFE">
        <w:rPr>
          <w:rFonts w:asciiTheme="minorHAnsi" w:hAnsiTheme="minorHAnsi"/>
          <w:color w:val="000000" w:themeColor="text1"/>
          <w:sz w:val="22"/>
          <w:szCs w:val="22"/>
        </w:rPr>
        <w:t>zakresie prawidłowego żywienia. Wprowadzenie poradnictwa dietetycznego w</w:t>
      </w:r>
      <w:r w:rsidR="008507AE" w:rsidRPr="00AD2DFE">
        <w:rPr>
          <w:rFonts w:asciiTheme="minorHAnsi" w:hAnsiTheme="minorHAnsi"/>
          <w:color w:val="000000" w:themeColor="text1"/>
          <w:sz w:val="22"/>
          <w:szCs w:val="22"/>
        </w:rPr>
        <w:t>e wszystkich</w:t>
      </w:r>
      <w:r w:rsidRPr="00AD2DFE">
        <w:rPr>
          <w:rFonts w:asciiTheme="minorHAnsi" w:hAnsiTheme="minorHAnsi"/>
          <w:color w:val="000000" w:themeColor="text1"/>
          <w:sz w:val="22"/>
          <w:szCs w:val="22"/>
        </w:rPr>
        <w:t xml:space="preserve"> modu</w:t>
      </w:r>
      <w:r w:rsidR="008507AE" w:rsidRPr="00AD2DFE">
        <w:rPr>
          <w:rFonts w:asciiTheme="minorHAnsi" w:hAnsiTheme="minorHAnsi"/>
          <w:color w:val="000000" w:themeColor="text1"/>
          <w:sz w:val="22"/>
          <w:szCs w:val="22"/>
        </w:rPr>
        <w:t xml:space="preserve">łach </w:t>
      </w:r>
      <w:r w:rsidRPr="00AD2DFE">
        <w:rPr>
          <w:rFonts w:asciiTheme="minorHAnsi" w:hAnsiTheme="minorHAnsi"/>
          <w:color w:val="000000" w:themeColor="text1"/>
          <w:sz w:val="22"/>
          <w:szCs w:val="22"/>
        </w:rPr>
        <w:t xml:space="preserve">stanowi właściwe postępowanie już na etapie </w:t>
      </w:r>
      <w:r w:rsidR="008507AE" w:rsidRPr="00AD2DFE">
        <w:rPr>
          <w:rFonts w:asciiTheme="minorHAnsi" w:hAnsiTheme="minorHAnsi"/>
          <w:color w:val="000000" w:themeColor="text1"/>
          <w:sz w:val="22"/>
          <w:szCs w:val="22"/>
        </w:rPr>
        <w:t xml:space="preserve">przygotowań do okresu </w:t>
      </w:r>
      <w:r w:rsidRPr="00AD2DFE">
        <w:rPr>
          <w:rFonts w:asciiTheme="minorHAnsi" w:hAnsiTheme="minorHAnsi"/>
          <w:color w:val="000000" w:themeColor="text1"/>
          <w:sz w:val="22"/>
          <w:szCs w:val="22"/>
        </w:rPr>
        <w:t xml:space="preserve">ciąży, by nie dopuścić do patologii w </w:t>
      </w:r>
      <w:r w:rsidR="008507AE" w:rsidRPr="00AD2DFE">
        <w:rPr>
          <w:rFonts w:asciiTheme="minorHAnsi" w:hAnsiTheme="minorHAnsi"/>
          <w:color w:val="000000" w:themeColor="text1"/>
          <w:sz w:val="22"/>
          <w:szCs w:val="22"/>
        </w:rPr>
        <w:t xml:space="preserve">ciąży i podczas </w:t>
      </w:r>
      <w:r w:rsidRPr="00AD2DFE">
        <w:rPr>
          <w:rFonts w:asciiTheme="minorHAnsi" w:hAnsiTheme="minorHAnsi"/>
          <w:color w:val="000000" w:themeColor="text1"/>
          <w:sz w:val="22"/>
          <w:szCs w:val="22"/>
        </w:rPr>
        <w:t>laktacji.</w:t>
      </w:r>
      <w:r w:rsidRPr="00AD2DFE">
        <w:rPr>
          <w:color w:val="000000" w:themeColor="text1"/>
        </w:rPr>
        <w:t xml:space="preserve"> </w:t>
      </w:r>
    </w:p>
    <w:p w:rsidR="005D7E37" w:rsidRPr="00AD2DFE" w:rsidRDefault="005D7E37" w:rsidP="00A74C9F">
      <w:pPr>
        <w:shd w:val="clear" w:color="auto" w:fill="FFFFFF"/>
        <w:spacing w:after="0" w:line="360" w:lineRule="auto"/>
        <w:jc w:val="both"/>
        <w:rPr>
          <w:b/>
          <w:color w:val="000000" w:themeColor="text1"/>
        </w:rPr>
      </w:pPr>
      <w:r w:rsidRPr="00AD2DFE">
        <w:rPr>
          <w:rFonts w:eastAsia="Times New Roman" w:cs="Times New Roman"/>
          <w:b/>
          <w:color w:val="000000" w:themeColor="text1"/>
          <w:lang w:eastAsia="pl-PL"/>
        </w:rPr>
        <w:lastRenderedPageBreak/>
        <w:t xml:space="preserve">Wsparcie psychologiczne. </w:t>
      </w:r>
      <w:r w:rsidRPr="00AD2DFE">
        <w:rPr>
          <w:rFonts w:eastAsia="Times New Roman" w:cs="Times New Roman"/>
          <w:color w:val="000000" w:themeColor="text1"/>
          <w:lang w:eastAsia="pl-PL"/>
        </w:rPr>
        <w:t xml:space="preserve">Według zaleceń Polskiego Towarzystwa Ginekologicznego </w:t>
      </w:r>
      <w:r w:rsidRPr="00AD2DFE">
        <w:rPr>
          <w:color w:val="000000" w:themeColor="text1"/>
        </w:rPr>
        <w:t xml:space="preserve">kobieta rodząca ma prawo do uwzględnienia swoich życzeń, dotyczących stosowanych procedur położniczych, w tym ochrony przed bólem, wsparcia psychologicznego, obecności męża/osoby bliskiej przy porodzie. </w:t>
      </w:r>
      <w:r w:rsidRPr="00AD2DFE">
        <w:rPr>
          <w:rStyle w:val="Odwoanieprzypisudolnego"/>
          <w:rFonts w:eastAsia="Times New Roman" w:cs="Times New Roman"/>
          <w:color w:val="000000" w:themeColor="text1"/>
          <w:lang w:eastAsia="pl-PL"/>
        </w:rPr>
        <w:footnoteReference w:id="61"/>
      </w:r>
      <w:r w:rsidRPr="00AD2DFE">
        <w:rPr>
          <w:color w:val="000000" w:themeColor="text1"/>
        </w:rPr>
        <w:t xml:space="preserve"> Jednak wizyty indywidualne wymagają długiego czasu oczekiwania. Najlepszą formą wsparcia jest wsparcie grupowe. Kobiety wówczas rozmawiają o swoich problemach, mogą liczyć na pomoc drugiej osoby. Ciąża w młodym wieku </w:t>
      </w:r>
      <w:r w:rsidR="008507AE" w:rsidRPr="00AD2DFE">
        <w:rPr>
          <w:color w:val="000000" w:themeColor="text1"/>
        </w:rPr>
        <w:t xml:space="preserve">tj. przed ukończeniem 18 roku życia, </w:t>
      </w:r>
      <w:r w:rsidRPr="00AD2DFE">
        <w:rPr>
          <w:color w:val="000000" w:themeColor="text1"/>
        </w:rPr>
        <w:t>jest źródłem licznych problemów medycznych. Młodociane ciężarne narażone są na liczniejsze komplikacje w przebiegu ciąży, porodu i połogu niż kobiety dorosłe. Strach przed ujawnieniem faktu ciąży przed rodzicami powoduje opóźnienia w korzystaniu z opieki ginekologiczno -</w:t>
      </w:r>
      <w:r w:rsidR="0062589E" w:rsidRPr="00AD2DFE">
        <w:rPr>
          <w:color w:val="000000" w:themeColor="text1"/>
        </w:rPr>
        <w:t xml:space="preserve"> </w:t>
      </w:r>
      <w:r w:rsidRPr="00AD2DFE">
        <w:rPr>
          <w:color w:val="000000" w:themeColor="text1"/>
        </w:rPr>
        <w:t xml:space="preserve">położniczej. Dodatkowym aspektem są problemy psychiczne i odrzucenie społeczne. W większości przypadków dziewczęta nie są przygotowane do świadomego macierzyństwa, a ich rozwój emocjonalny nie pozwala na odpowiedzialne przyjęcie nowej roli. </w:t>
      </w:r>
      <w:r w:rsidRPr="00AD2DFE">
        <w:rPr>
          <w:rStyle w:val="Odwoanieprzypisudolnego"/>
          <w:color w:val="000000" w:themeColor="text1"/>
        </w:rPr>
        <w:footnoteReference w:id="62"/>
      </w:r>
      <w:r w:rsidRPr="00AD2DFE">
        <w:rPr>
          <w:color w:val="000000" w:themeColor="text1"/>
        </w:rPr>
        <w:t xml:space="preserve"> W związku z powyższym zasadnym jest wprowadzenia grup wparcia psychologicznego aby pomóc tej grupie kobiet. Według doniesień literaturowych zaburzenia emocjonalne pojawiają się w czasie ciąży zdecydowanie częściej niż w innych okresach życia kobiety, znacznie częściej po porodzie niż w ciąży. Najczęstszym stanem jest baby blues syndrome – smutek okołoporodowy. Pojawia się u ok. 80% kobiet po 2–5 dniach od porodu i zanika po 2 tygodniach. Można to traktować jako zmianę typową. Około 10–25% położnic cierpi na depresję poporodową, która pojawia się 4–8 tygodni, a według niektórych autorów nawet do 3 miesięcy, po porodzie. Trwa około 6 miesięcy.</w:t>
      </w:r>
      <w:r w:rsidR="00730DD7" w:rsidRPr="00AD2DFE">
        <w:rPr>
          <w:color w:val="000000" w:themeColor="text1"/>
        </w:rPr>
        <w:t xml:space="preserve"> </w:t>
      </w:r>
      <w:r w:rsidRPr="00AD2DFE">
        <w:rPr>
          <w:rStyle w:val="Odwoanieprzypisudolnego"/>
          <w:color w:val="000000" w:themeColor="text1"/>
        </w:rPr>
        <w:footnoteReference w:id="63"/>
      </w:r>
      <w:r w:rsidRPr="00AD2DFE">
        <w:rPr>
          <w:color w:val="000000" w:themeColor="text1"/>
        </w:rPr>
        <w:t xml:space="preserve"> </w:t>
      </w:r>
      <w:r w:rsidR="0062589E" w:rsidRPr="00AD2DFE">
        <w:rPr>
          <w:color w:val="000000" w:themeColor="text1"/>
        </w:rPr>
        <w:br/>
      </w:r>
      <w:r w:rsidRPr="00AD2DFE">
        <w:rPr>
          <w:color w:val="000000" w:themeColor="text1"/>
        </w:rPr>
        <w:t>W Wielkiej Brytanii tworzone są programy telefonicznego wsparcia, takie jak Mums 4 Mums (Mamy dla Mam). Interwencja ta jest realizowana przez wykwalifikowanych pracowników, którzy udzielają telefonicznych porad przez 4 miesiące po porodzie. Oceniają oni samopoczucie matki przy pomocy EPDS, funkcjonowanie relacji matka-dziecko, poczucie kompetencji i skuteczności. Młode mamy mają możliwość zwrotnej oceny prowadzonego programu poprzez udział w ustrukturyzowanych wywiadach.</w:t>
      </w:r>
      <w:r w:rsidR="00730DD7" w:rsidRPr="00AD2DFE">
        <w:rPr>
          <w:color w:val="000000" w:themeColor="text1"/>
        </w:rPr>
        <w:t xml:space="preserve"> </w:t>
      </w:r>
      <w:r w:rsidRPr="00AD2DFE">
        <w:rPr>
          <w:rStyle w:val="Odwoanieprzypisudolnego"/>
          <w:color w:val="000000" w:themeColor="text1"/>
        </w:rPr>
        <w:footnoteReference w:id="64"/>
      </w:r>
      <w:r w:rsidRPr="00AD2DFE">
        <w:rPr>
          <w:color w:val="000000" w:themeColor="text1"/>
        </w:rPr>
        <w:t xml:space="preserve"> W Australii zaś powstał projekt pomocy irakijskim kobietom mieszkającym w Perth, które urodziły dziecko, poprzez grupę wsparcia. Zwrócono szczególną uwagę na różnice kulturowe </w:t>
      </w:r>
      <w:r w:rsidRPr="00AD2DFE">
        <w:rPr>
          <w:color w:val="000000" w:themeColor="text1"/>
        </w:rPr>
        <w:lastRenderedPageBreak/>
        <w:t xml:space="preserve">i społeczne. </w:t>
      </w:r>
      <w:r w:rsidRPr="00AD2DFE">
        <w:rPr>
          <w:rStyle w:val="Odwoanieprzypisudolnego"/>
          <w:color w:val="000000" w:themeColor="text1"/>
        </w:rPr>
        <w:footnoteReference w:id="65"/>
      </w:r>
      <w:r w:rsidRPr="00AD2DFE">
        <w:rPr>
          <w:color w:val="000000" w:themeColor="text1"/>
        </w:rPr>
        <w:t xml:space="preserve"> Opierając się na pozytywnych wzorcach międzynarodowych jakie może przynieść terapia grupowa szczególnie w okresie poporodowym zasadnym jest wprowadzenie grup wsparcia już podczas ciąży. Wpłynie to na pozytywne przeżywanie ciąży przez matki i ich rodzin</w:t>
      </w:r>
      <w:r w:rsidR="003C107E" w:rsidRPr="00AD2DFE">
        <w:rPr>
          <w:color w:val="000000" w:themeColor="text1"/>
        </w:rPr>
        <w:t>y z grupy zagrożonych ubóstwem lub</w:t>
      </w:r>
      <w:r w:rsidRPr="00AD2DFE">
        <w:rPr>
          <w:color w:val="000000" w:themeColor="text1"/>
        </w:rPr>
        <w:t xml:space="preserve"> wykluczeniem społecznym.</w:t>
      </w:r>
    </w:p>
    <w:p w:rsidR="005D7E37" w:rsidRPr="00AD2DFE" w:rsidRDefault="005D7E37" w:rsidP="00A74C9F">
      <w:pPr>
        <w:pStyle w:val="Default"/>
        <w:spacing w:line="360" w:lineRule="auto"/>
        <w:jc w:val="both"/>
        <w:rPr>
          <w:rFonts w:asciiTheme="minorHAnsi" w:hAnsiTheme="minorHAnsi"/>
          <w:i/>
          <w:color w:val="000000" w:themeColor="text1"/>
          <w:sz w:val="22"/>
          <w:szCs w:val="22"/>
          <w:u w:val="single"/>
        </w:rPr>
      </w:pPr>
      <w:r w:rsidRPr="00AD2DFE">
        <w:rPr>
          <w:rFonts w:asciiTheme="minorHAnsi" w:hAnsiTheme="minorHAnsi"/>
          <w:b/>
          <w:color w:val="000000" w:themeColor="text1"/>
          <w:sz w:val="22"/>
          <w:szCs w:val="22"/>
        </w:rPr>
        <w:t>Powstanie „</w:t>
      </w:r>
      <w:r w:rsidR="007D4B12" w:rsidRPr="00AD2DFE">
        <w:rPr>
          <w:rFonts w:asciiTheme="minorHAnsi" w:hAnsiTheme="minorHAnsi"/>
          <w:b/>
          <w:color w:val="000000" w:themeColor="text1"/>
          <w:sz w:val="22"/>
          <w:szCs w:val="22"/>
        </w:rPr>
        <w:t>M</w:t>
      </w:r>
      <w:r w:rsidRPr="00AD2DFE">
        <w:rPr>
          <w:rFonts w:asciiTheme="minorHAnsi" w:hAnsiTheme="minorHAnsi"/>
          <w:b/>
          <w:color w:val="000000" w:themeColor="text1"/>
          <w:sz w:val="22"/>
          <w:szCs w:val="22"/>
        </w:rPr>
        <w:t xml:space="preserve">ini </w:t>
      </w:r>
      <w:r w:rsidR="007D4B12" w:rsidRPr="00AD2DFE">
        <w:rPr>
          <w:rFonts w:asciiTheme="minorHAnsi" w:hAnsiTheme="minorHAnsi"/>
          <w:b/>
          <w:color w:val="000000" w:themeColor="text1"/>
          <w:sz w:val="22"/>
          <w:szCs w:val="22"/>
        </w:rPr>
        <w:t>S</w:t>
      </w:r>
      <w:r w:rsidRPr="00AD2DFE">
        <w:rPr>
          <w:rFonts w:asciiTheme="minorHAnsi" w:hAnsiTheme="minorHAnsi"/>
          <w:b/>
          <w:color w:val="000000" w:themeColor="text1"/>
          <w:sz w:val="22"/>
          <w:szCs w:val="22"/>
        </w:rPr>
        <w:t xml:space="preserve">zkół </w:t>
      </w:r>
      <w:r w:rsidR="007D4B12" w:rsidRPr="00AD2DFE">
        <w:rPr>
          <w:rFonts w:asciiTheme="minorHAnsi" w:hAnsiTheme="minorHAnsi"/>
          <w:b/>
          <w:color w:val="000000" w:themeColor="text1"/>
          <w:sz w:val="22"/>
          <w:szCs w:val="22"/>
        </w:rPr>
        <w:t>R</w:t>
      </w:r>
      <w:r w:rsidRPr="00AD2DFE">
        <w:rPr>
          <w:rFonts w:asciiTheme="minorHAnsi" w:hAnsiTheme="minorHAnsi"/>
          <w:b/>
          <w:color w:val="000000" w:themeColor="text1"/>
          <w:sz w:val="22"/>
          <w:szCs w:val="22"/>
        </w:rPr>
        <w:t xml:space="preserve">odzenia” </w:t>
      </w:r>
      <w:r w:rsidR="0062589E" w:rsidRPr="00AD2DFE">
        <w:rPr>
          <w:rFonts w:asciiTheme="minorHAnsi" w:hAnsiTheme="minorHAnsi"/>
          <w:b/>
          <w:color w:val="000000" w:themeColor="text1"/>
          <w:sz w:val="22"/>
          <w:szCs w:val="22"/>
        </w:rPr>
        <w:t xml:space="preserve">i/lub mobilnych zespołów Mini Szkół Rodzenia </w:t>
      </w:r>
      <w:r w:rsidRPr="00AD2DFE">
        <w:rPr>
          <w:rFonts w:asciiTheme="minorHAnsi" w:hAnsiTheme="minorHAnsi"/>
          <w:b/>
          <w:color w:val="000000" w:themeColor="text1"/>
          <w:sz w:val="22"/>
          <w:szCs w:val="22"/>
        </w:rPr>
        <w:t xml:space="preserve">w województwie podkarpackim. </w:t>
      </w:r>
      <w:r w:rsidRPr="00AD2DFE">
        <w:rPr>
          <w:rFonts w:asciiTheme="minorHAnsi" w:hAnsiTheme="minorHAnsi"/>
          <w:color w:val="000000" w:themeColor="text1"/>
          <w:sz w:val="22"/>
          <w:szCs w:val="22"/>
          <w:shd w:val="clear" w:color="auto" w:fill="FFFFFF"/>
        </w:rPr>
        <w:t>Uczestnictwo w szkole rodzenia jest rekomendowane przez Polskie Towarzystwo Ginekologiczne</w:t>
      </w:r>
      <w:r w:rsidRPr="00AD2DFE">
        <w:rPr>
          <w:rStyle w:val="apple-converted-space"/>
          <w:rFonts w:asciiTheme="minorHAnsi" w:hAnsiTheme="minorHAnsi"/>
          <w:color w:val="000000" w:themeColor="text1"/>
          <w:sz w:val="22"/>
          <w:szCs w:val="22"/>
          <w:shd w:val="clear" w:color="auto" w:fill="FFFFFF"/>
        </w:rPr>
        <w:t> </w:t>
      </w:r>
      <w:r w:rsidRPr="00AD2DFE">
        <w:rPr>
          <w:rStyle w:val="Uwydatnienie"/>
          <w:rFonts w:asciiTheme="minorHAnsi" w:hAnsiTheme="minorHAnsi"/>
          <w:color w:val="000000" w:themeColor="text1"/>
          <w:sz w:val="22"/>
          <w:szCs w:val="22"/>
          <w:shd w:val="clear" w:color="auto" w:fill="FFFFFF"/>
        </w:rPr>
        <w:t>(Rekomendacje ZG PTG 2005)</w:t>
      </w:r>
      <w:r w:rsidRPr="00AD2DFE">
        <w:rPr>
          <w:rStyle w:val="apple-converted-space"/>
          <w:rFonts w:asciiTheme="minorHAnsi" w:hAnsiTheme="minorHAnsi"/>
          <w:color w:val="000000" w:themeColor="text1"/>
          <w:sz w:val="22"/>
          <w:szCs w:val="22"/>
          <w:shd w:val="clear" w:color="auto" w:fill="FFFFFF"/>
        </w:rPr>
        <w:t>. Z</w:t>
      </w:r>
      <w:r w:rsidRPr="00AD2DFE">
        <w:rPr>
          <w:rFonts w:asciiTheme="minorHAnsi" w:hAnsiTheme="minorHAnsi"/>
          <w:color w:val="000000" w:themeColor="text1"/>
          <w:sz w:val="22"/>
          <w:szCs w:val="22"/>
          <w:shd w:val="clear" w:color="auto" w:fill="FFFFFF"/>
        </w:rPr>
        <w:t>adaniem jej jest działanie w okresie ciąży sprzyjające utrzymaniu dobrostanu psychofizycznego ciężarnej, rodzącej, rodziny. Zadanie to powinno być realizowane poprzez edukację przygotowującą przyszłą matkę i ojca do porodu, połogu i opieki nad noworodkiem.</w:t>
      </w:r>
      <w:r w:rsidR="00730DD7"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66"/>
      </w:r>
      <w:r w:rsidRPr="00AD2DFE">
        <w:rPr>
          <w:rFonts w:asciiTheme="minorHAnsi" w:hAnsiTheme="minorHAnsi"/>
          <w:color w:val="000000" w:themeColor="text1"/>
          <w:sz w:val="22"/>
          <w:szCs w:val="22"/>
          <w:shd w:val="clear" w:color="auto" w:fill="FFFFFF"/>
        </w:rPr>
        <w:t xml:space="preserve"> </w:t>
      </w:r>
      <w:r w:rsidRPr="00AD2DFE">
        <w:rPr>
          <w:rFonts w:asciiTheme="minorHAnsi" w:hAnsiTheme="minorHAnsi"/>
          <w:color w:val="000000" w:themeColor="text1"/>
          <w:sz w:val="22"/>
          <w:szCs w:val="22"/>
        </w:rPr>
        <w:t>Kursy szkół rodzenia choć opierają się na tych samych założeniach, wykazują jednak różną skuteczność. Dobrze zaprojektowane badania w zakresie ich oceny mogą być jedynym sposobem na stworzenie optymalnego programu edukacji prenatalnej.</w:t>
      </w:r>
      <w:r w:rsidRPr="00AD2DFE">
        <w:rPr>
          <w:rFonts w:asciiTheme="minorHAnsi" w:hAnsiTheme="minorHAnsi"/>
          <w:color w:val="000000" w:themeColor="text1"/>
          <w:sz w:val="22"/>
          <w:szCs w:val="22"/>
          <w:vertAlign w:val="superscript"/>
        </w:rPr>
        <w:t xml:space="preserve"> </w:t>
      </w:r>
      <w:r w:rsidRPr="00AD2DFE">
        <w:rPr>
          <w:rStyle w:val="Odwoanieprzypisudolnego"/>
          <w:rFonts w:asciiTheme="minorHAnsi" w:hAnsiTheme="minorHAnsi"/>
          <w:color w:val="000000" w:themeColor="text1"/>
          <w:sz w:val="22"/>
          <w:szCs w:val="22"/>
        </w:rPr>
        <w:footnoteReference w:id="67"/>
      </w:r>
      <w:r w:rsidRPr="00AD2DFE">
        <w:rPr>
          <w:rFonts w:asciiTheme="minorHAnsi" w:hAnsiTheme="minorHAnsi"/>
          <w:color w:val="000000" w:themeColor="text1"/>
          <w:sz w:val="22"/>
          <w:szCs w:val="22"/>
          <w:vertAlign w:val="superscript"/>
        </w:rPr>
        <w:t xml:space="preserve"> </w:t>
      </w:r>
      <w:r w:rsidRPr="00AD2DFE">
        <w:rPr>
          <w:rFonts w:asciiTheme="minorHAnsi" w:eastAsia="Times New Roman" w:hAnsiTheme="minorHAnsi"/>
          <w:color w:val="000000" w:themeColor="text1"/>
          <w:sz w:val="22"/>
          <w:szCs w:val="22"/>
          <w:lang w:eastAsia="pl-PL"/>
        </w:rPr>
        <w:t xml:space="preserve">Na podstawie doniesień naukowych </w:t>
      </w:r>
      <w:r w:rsidRPr="00AD2DFE">
        <w:rPr>
          <w:rStyle w:val="Odwoanieprzypisudolnego"/>
          <w:rFonts w:asciiTheme="minorHAnsi" w:eastAsia="Times New Roman" w:hAnsiTheme="minorHAnsi"/>
          <w:color w:val="000000" w:themeColor="text1"/>
          <w:sz w:val="22"/>
          <w:szCs w:val="22"/>
          <w:lang w:eastAsia="pl-PL"/>
        </w:rPr>
        <w:footnoteReference w:id="68"/>
      </w:r>
      <w:r w:rsidRPr="00AD2DFE">
        <w:rPr>
          <w:rFonts w:asciiTheme="minorHAnsi" w:eastAsia="Times New Roman" w:hAnsiTheme="minorHAnsi"/>
          <w:color w:val="000000" w:themeColor="text1"/>
          <w:sz w:val="22"/>
          <w:szCs w:val="22"/>
          <w:lang w:eastAsia="pl-PL"/>
        </w:rPr>
        <w:t xml:space="preserve">, </w:t>
      </w:r>
      <w:r w:rsidRPr="00AD2DFE">
        <w:rPr>
          <w:rStyle w:val="Odwoanieprzypisudolnego"/>
          <w:rFonts w:asciiTheme="minorHAnsi" w:eastAsia="Times New Roman" w:hAnsiTheme="minorHAnsi"/>
          <w:color w:val="000000" w:themeColor="text1"/>
          <w:sz w:val="22"/>
          <w:szCs w:val="22"/>
          <w:lang w:eastAsia="pl-PL"/>
        </w:rPr>
        <w:footnoteReference w:id="69"/>
      </w:r>
      <w:r w:rsidRPr="00AD2DFE">
        <w:rPr>
          <w:rFonts w:asciiTheme="minorHAnsi" w:eastAsia="Times New Roman" w:hAnsiTheme="minorHAnsi"/>
          <w:color w:val="000000" w:themeColor="text1"/>
          <w:sz w:val="22"/>
          <w:szCs w:val="22"/>
          <w:lang w:eastAsia="pl-PL"/>
        </w:rPr>
        <w:t xml:space="preserve">, </w:t>
      </w:r>
      <w:r w:rsidRPr="00AD2DFE">
        <w:rPr>
          <w:rStyle w:val="Odwoanieprzypisudolnego"/>
          <w:rFonts w:asciiTheme="minorHAnsi" w:eastAsia="Times New Roman" w:hAnsiTheme="minorHAnsi"/>
          <w:color w:val="000000" w:themeColor="text1"/>
          <w:sz w:val="22"/>
          <w:szCs w:val="22"/>
          <w:lang w:eastAsia="pl-PL"/>
        </w:rPr>
        <w:footnoteReference w:id="70"/>
      </w:r>
      <w:r w:rsidRPr="00AD2DFE">
        <w:rPr>
          <w:rFonts w:asciiTheme="minorHAnsi" w:eastAsia="Times New Roman" w:hAnsiTheme="minorHAnsi"/>
          <w:color w:val="000000" w:themeColor="text1"/>
          <w:sz w:val="22"/>
          <w:szCs w:val="22"/>
          <w:lang w:eastAsia="pl-PL"/>
        </w:rPr>
        <w:t xml:space="preserve"> można zauważyć, że wiele objętych badaniem szkół rodzenia z całej Polski odbiega od standardu edukacji przedporodowej szkoły rodzenia. Niniejszy projekt stanowi próbę utworzenia w województwie bezpłatnych „</w:t>
      </w:r>
      <w:r w:rsidR="007D4B12" w:rsidRPr="00AD2DFE">
        <w:rPr>
          <w:rFonts w:asciiTheme="minorHAnsi" w:eastAsia="Times New Roman" w:hAnsiTheme="minorHAnsi"/>
          <w:color w:val="000000" w:themeColor="text1"/>
          <w:sz w:val="22"/>
          <w:szCs w:val="22"/>
          <w:lang w:eastAsia="pl-PL"/>
        </w:rPr>
        <w:t>M</w:t>
      </w:r>
      <w:r w:rsidRPr="00AD2DFE">
        <w:rPr>
          <w:rFonts w:asciiTheme="minorHAnsi" w:eastAsia="Times New Roman" w:hAnsiTheme="minorHAnsi"/>
          <w:color w:val="000000" w:themeColor="text1"/>
          <w:sz w:val="22"/>
          <w:szCs w:val="22"/>
          <w:lang w:eastAsia="pl-PL"/>
        </w:rPr>
        <w:t xml:space="preserve">ini </w:t>
      </w:r>
      <w:r w:rsidR="007D4B12" w:rsidRPr="00AD2DFE">
        <w:rPr>
          <w:rFonts w:asciiTheme="minorHAnsi" w:eastAsia="Times New Roman" w:hAnsiTheme="minorHAnsi"/>
          <w:color w:val="000000" w:themeColor="text1"/>
          <w:sz w:val="22"/>
          <w:szCs w:val="22"/>
          <w:lang w:eastAsia="pl-PL"/>
        </w:rPr>
        <w:t>S</w:t>
      </w:r>
      <w:r w:rsidRPr="00AD2DFE">
        <w:rPr>
          <w:rFonts w:asciiTheme="minorHAnsi" w:eastAsia="Times New Roman" w:hAnsiTheme="minorHAnsi"/>
          <w:color w:val="000000" w:themeColor="text1"/>
          <w:sz w:val="22"/>
          <w:szCs w:val="22"/>
          <w:lang w:eastAsia="pl-PL"/>
        </w:rPr>
        <w:t xml:space="preserve">zkół </w:t>
      </w:r>
      <w:r w:rsidR="007D4B12" w:rsidRPr="00AD2DFE">
        <w:rPr>
          <w:rFonts w:asciiTheme="minorHAnsi" w:eastAsia="Times New Roman" w:hAnsiTheme="minorHAnsi"/>
          <w:color w:val="000000" w:themeColor="text1"/>
          <w:sz w:val="22"/>
          <w:szCs w:val="22"/>
          <w:lang w:eastAsia="pl-PL"/>
        </w:rPr>
        <w:t>R</w:t>
      </w:r>
      <w:r w:rsidRPr="00AD2DFE">
        <w:rPr>
          <w:rFonts w:asciiTheme="minorHAnsi" w:eastAsia="Times New Roman" w:hAnsiTheme="minorHAnsi"/>
          <w:color w:val="000000" w:themeColor="text1"/>
          <w:sz w:val="22"/>
          <w:szCs w:val="22"/>
          <w:lang w:eastAsia="pl-PL"/>
        </w:rPr>
        <w:t>odzenia”, prowadzonych przez wykwalifikowaną kadrę medyczną, oferujących</w:t>
      </w:r>
      <w:r w:rsidR="00702DB5" w:rsidRPr="00AD2DFE">
        <w:rPr>
          <w:rFonts w:asciiTheme="minorHAnsi" w:eastAsia="Times New Roman" w:hAnsiTheme="minorHAnsi"/>
          <w:color w:val="000000" w:themeColor="text1"/>
          <w:sz w:val="22"/>
          <w:szCs w:val="22"/>
          <w:lang w:eastAsia="pl-PL"/>
        </w:rPr>
        <w:t xml:space="preserve"> uczestniczkom i </w:t>
      </w:r>
      <w:r w:rsidRPr="00AD2DFE">
        <w:rPr>
          <w:rFonts w:asciiTheme="minorHAnsi" w:eastAsia="Times New Roman" w:hAnsiTheme="minorHAnsi"/>
          <w:color w:val="000000" w:themeColor="text1"/>
          <w:sz w:val="22"/>
          <w:szCs w:val="22"/>
          <w:lang w:eastAsia="pl-PL"/>
        </w:rPr>
        <w:t>ich rodzinom z </w:t>
      </w:r>
      <w:r w:rsidR="003C107E" w:rsidRPr="00AD2DFE">
        <w:rPr>
          <w:rFonts w:asciiTheme="minorHAnsi" w:eastAsia="Times New Roman" w:hAnsiTheme="minorHAnsi"/>
          <w:color w:val="000000" w:themeColor="text1"/>
          <w:sz w:val="22"/>
          <w:szCs w:val="22"/>
          <w:lang w:eastAsia="pl-PL"/>
        </w:rPr>
        <w:t>grupy zagrożonych ubóstwem lub</w:t>
      </w:r>
      <w:r w:rsidRPr="00AD2DFE">
        <w:rPr>
          <w:rFonts w:asciiTheme="minorHAnsi" w:eastAsia="Times New Roman" w:hAnsiTheme="minorHAnsi"/>
          <w:color w:val="000000" w:themeColor="text1"/>
          <w:sz w:val="22"/>
          <w:szCs w:val="22"/>
          <w:lang w:eastAsia="pl-PL"/>
        </w:rPr>
        <w:t xml:space="preserve"> wykluczonych społecznie edukację i wsparcie.</w:t>
      </w:r>
    </w:p>
    <w:p w:rsidR="00112069" w:rsidRPr="00AD2DFE" w:rsidRDefault="005D7E37" w:rsidP="00A74C9F">
      <w:pPr>
        <w:spacing w:line="360" w:lineRule="auto"/>
        <w:jc w:val="both"/>
        <w:rPr>
          <w:color w:val="000000" w:themeColor="text1"/>
        </w:rPr>
      </w:pPr>
      <w:r w:rsidRPr="00AD2DFE">
        <w:rPr>
          <w:b/>
          <w:color w:val="000000" w:themeColor="text1"/>
        </w:rPr>
        <w:t xml:space="preserve">Poprawa jakości udzielanych świadczeń w zakresie opieki nad ciężarną i matką karmiącą. </w:t>
      </w:r>
      <w:r w:rsidRPr="00AD2DFE">
        <w:rPr>
          <w:color w:val="000000" w:themeColor="text1"/>
        </w:rPr>
        <w:t>Potwierdzona najnowszym raportem NIK</w:t>
      </w:r>
      <w:r w:rsidR="00C874A9" w:rsidRPr="00AD2DFE">
        <w:rPr>
          <w:color w:val="000000" w:themeColor="text1"/>
        </w:rPr>
        <w:t xml:space="preserve"> </w:t>
      </w:r>
      <w:r w:rsidRPr="00AD2DFE">
        <w:rPr>
          <w:rStyle w:val="Odwoanieprzypisudolnego"/>
          <w:color w:val="000000" w:themeColor="text1"/>
        </w:rPr>
        <w:footnoteReference w:id="71"/>
      </w:r>
      <w:r w:rsidRPr="00AD2DFE">
        <w:rPr>
          <w:color w:val="000000" w:themeColor="text1"/>
        </w:rPr>
        <w:t xml:space="preserve"> obniżona jakość świadczeń oraz brak wsparcia personelu medycznego w zakresie laktacji przemawia o słuszności wdrożenia programu. </w:t>
      </w:r>
      <w:r w:rsidR="0038578F" w:rsidRPr="00AD2DFE">
        <w:rPr>
          <w:rFonts w:eastAsia="Times New Roman" w:cs="Helvetica"/>
          <w:color w:val="000000" w:themeColor="text1"/>
          <w:lang w:eastAsia="pl-PL"/>
        </w:rPr>
        <w:t xml:space="preserve">Doradztwo laktacyjne świadczone przez położne środowiskowo – rodzinne w Polsce nie przyczynia się do wydłużenia </w:t>
      </w:r>
      <w:r w:rsidR="0038578F" w:rsidRPr="00AD2DFE">
        <w:rPr>
          <w:rFonts w:eastAsia="Times New Roman" w:cs="Helvetica"/>
          <w:color w:val="000000" w:themeColor="text1"/>
          <w:lang w:eastAsia="pl-PL"/>
        </w:rPr>
        <w:lastRenderedPageBreak/>
        <w:t xml:space="preserve">długości karmienia piersią przez matki (badano 1162 kobiet). </w:t>
      </w:r>
      <w:r w:rsidR="0038578F" w:rsidRPr="00AD2DFE">
        <w:rPr>
          <w:rStyle w:val="Odwoanieprzypisudolnego"/>
          <w:rFonts w:eastAsia="Times New Roman" w:cs="Helvetica"/>
          <w:color w:val="000000" w:themeColor="text1"/>
          <w:lang w:eastAsia="pl-PL"/>
        </w:rPr>
        <w:footnoteReference w:id="72"/>
      </w:r>
      <w:r w:rsidR="0038578F" w:rsidRPr="00AD2DFE">
        <w:rPr>
          <w:color w:val="000000" w:themeColor="text1"/>
        </w:rPr>
        <w:t xml:space="preserve"> </w:t>
      </w:r>
      <w:r w:rsidR="00112069" w:rsidRPr="00AD2DFE">
        <w:rPr>
          <w:color w:val="000000" w:themeColor="text1"/>
        </w:rPr>
        <w:t>Planowane podjęcie utworzenia</w:t>
      </w:r>
      <w:r w:rsidRPr="00AD2DFE">
        <w:rPr>
          <w:color w:val="000000" w:themeColor="text1"/>
        </w:rPr>
        <w:t xml:space="preserve"> </w:t>
      </w:r>
      <w:r w:rsidR="0062589E" w:rsidRPr="00AD2DFE">
        <w:rPr>
          <w:color w:val="000000" w:themeColor="text1"/>
        </w:rPr>
        <w:t xml:space="preserve">stacjonarnych </w:t>
      </w:r>
      <w:r w:rsidRPr="00AD2DFE">
        <w:rPr>
          <w:color w:val="000000" w:themeColor="text1"/>
        </w:rPr>
        <w:t>punktów doradztwa laktacyjnego</w:t>
      </w:r>
      <w:r w:rsidR="007D4B12" w:rsidRPr="00AD2DFE">
        <w:rPr>
          <w:color w:val="000000" w:themeColor="text1"/>
        </w:rPr>
        <w:t>,</w:t>
      </w:r>
      <w:r w:rsidR="003C107E" w:rsidRPr="00AD2DFE">
        <w:rPr>
          <w:color w:val="000000" w:themeColor="text1"/>
        </w:rPr>
        <w:t xml:space="preserve"> </w:t>
      </w:r>
      <w:r w:rsidRPr="00AD2DFE">
        <w:rPr>
          <w:color w:val="000000" w:themeColor="text1"/>
        </w:rPr>
        <w:t>Pogotowia laktacyjnego w powiatach objętych programem</w:t>
      </w:r>
      <w:r w:rsidR="007D4B12" w:rsidRPr="00AD2DFE">
        <w:rPr>
          <w:color w:val="000000" w:themeColor="text1"/>
        </w:rPr>
        <w:t xml:space="preserve"> oraz doradztwa z dojazdem do domu młodej matki</w:t>
      </w:r>
      <w:r w:rsidRPr="00AD2DFE">
        <w:rPr>
          <w:color w:val="000000" w:themeColor="text1"/>
        </w:rPr>
        <w:t xml:space="preserve"> zdecydowanie poprawi dostępność kobiet i ich partnerów/ członków rodzin w zakresie opieki laktacyjnej</w:t>
      </w:r>
      <w:r w:rsidR="0038578F" w:rsidRPr="00AD2DFE">
        <w:rPr>
          <w:color w:val="000000" w:themeColor="text1"/>
        </w:rPr>
        <w:t xml:space="preserve"> prowadzonej przez wykwalifikowany personel medyczny</w:t>
      </w:r>
      <w:r w:rsidRPr="00AD2DFE">
        <w:rPr>
          <w:color w:val="000000" w:themeColor="text1"/>
        </w:rPr>
        <w:t>.</w:t>
      </w:r>
    </w:p>
    <w:p w:rsidR="005D7E37" w:rsidRPr="00AD2DFE" w:rsidRDefault="005D7E37" w:rsidP="00A74C9F">
      <w:pPr>
        <w:spacing w:line="360" w:lineRule="auto"/>
        <w:jc w:val="both"/>
        <w:rPr>
          <w:color w:val="000000" w:themeColor="text1"/>
        </w:rPr>
      </w:pPr>
    </w:p>
    <w:p w:rsidR="005D7E37" w:rsidRPr="00AD2DFE" w:rsidRDefault="005D7E37" w:rsidP="00AC38BC">
      <w:pPr>
        <w:pStyle w:val="Nagwek1"/>
        <w:numPr>
          <w:ilvl w:val="0"/>
          <w:numId w:val="1"/>
        </w:numPr>
        <w:spacing w:before="0"/>
        <w:rPr>
          <w:color w:val="000000" w:themeColor="text1"/>
        </w:rPr>
      </w:pPr>
      <w:bookmarkStart w:id="10" w:name="_Toc484716587"/>
      <w:r w:rsidRPr="00AD2DFE">
        <w:rPr>
          <w:color w:val="000000" w:themeColor="text1"/>
        </w:rPr>
        <w:t>Cele programu</w:t>
      </w:r>
      <w:bookmarkEnd w:id="10"/>
    </w:p>
    <w:p w:rsidR="005D7E37" w:rsidRPr="00AD2DFE" w:rsidRDefault="005D7E37" w:rsidP="002332B0">
      <w:pPr>
        <w:pStyle w:val="Nagwek2"/>
        <w:numPr>
          <w:ilvl w:val="1"/>
          <w:numId w:val="1"/>
        </w:numPr>
        <w:rPr>
          <w:color w:val="000000" w:themeColor="text1"/>
        </w:rPr>
      </w:pPr>
      <w:bookmarkStart w:id="11" w:name="_Toc484716588"/>
      <w:r w:rsidRPr="00AD2DFE">
        <w:rPr>
          <w:color w:val="000000" w:themeColor="text1"/>
        </w:rPr>
        <w:t>Cel główny</w:t>
      </w:r>
      <w:bookmarkEnd w:id="11"/>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112069" w:rsidP="00B903B3">
      <w:pPr>
        <w:autoSpaceDE w:val="0"/>
        <w:autoSpaceDN w:val="0"/>
        <w:adjustRightInd w:val="0"/>
        <w:spacing w:after="0" w:line="360" w:lineRule="auto"/>
        <w:ind w:firstLine="708"/>
        <w:jc w:val="both"/>
        <w:rPr>
          <w:rFonts w:cs="Times New Roman"/>
          <w:color w:val="000000" w:themeColor="text1"/>
        </w:rPr>
      </w:pPr>
      <w:r w:rsidRPr="00AD2DFE">
        <w:rPr>
          <w:color w:val="000000" w:themeColor="text1"/>
        </w:rPr>
        <w:t xml:space="preserve">Celem głównym podczas </w:t>
      </w:r>
      <w:r w:rsidR="00047BEE" w:rsidRPr="00AD2DFE">
        <w:rPr>
          <w:color w:val="000000" w:themeColor="text1"/>
        </w:rPr>
        <w:t xml:space="preserve">trzech </w:t>
      </w:r>
      <w:r w:rsidR="005D7E37" w:rsidRPr="00AD2DFE">
        <w:rPr>
          <w:color w:val="000000" w:themeColor="text1"/>
        </w:rPr>
        <w:t>lat trwania programu</w:t>
      </w:r>
      <w:r w:rsidR="00047BEE" w:rsidRPr="00AD2DFE">
        <w:rPr>
          <w:color w:val="000000" w:themeColor="text1"/>
        </w:rPr>
        <w:t xml:space="preserve"> w województwie podkarpackim </w:t>
      </w:r>
      <w:r w:rsidR="005D7E37" w:rsidRPr="00AD2DFE">
        <w:rPr>
          <w:color w:val="000000" w:themeColor="text1"/>
        </w:rPr>
        <w:t xml:space="preserve"> jest poprawa jakości opieki nad kobietą przygotowującą się do macierzyństwa w ciągu najbliższego roku, w ciąży, młodą matką</w:t>
      </w:r>
      <w:r w:rsidR="003C107E" w:rsidRPr="00AD2DFE">
        <w:rPr>
          <w:color w:val="000000" w:themeColor="text1"/>
        </w:rPr>
        <w:t xml:space="preserve"> </w:t>
      </w:r>
      <w:r w:rsidR="005D7E37" w:rsidRPr="00AD2DFE">
        <w:rPr>
          <w:color w:val="000000" w:themeColor="text1"/>
        </w:rPr>
        <w:t xml:space="preserve">z grupy </w:t>
      </w:r>
      <w:r w:rsidR="00047BEE" w:rsidRPr="00AD2DFE">
        <w:rPr>
          <w:color w:val="000000" w:themeColor="text1"/>
        </w:rPr>
        <w:t>kobiet zagrożonych ubóstwem lub wykluczeniem społecznym</w:t>
      </w:r>
      <w:r w:rsidR="00047BEE" w:rsidRPr="00AD2DFE" w:rsidDel="00047BEE">
        <w:rPr>
          <w:color w:val="000000" w:themeColor="text1"/>
        </w:rPr>
        <w:t xml:space="preserve"> </w:t>
      </w:r>
      <w:r w:rsidR="005D7E37" w:rsidRPr="00AD2DFE">
        <w:rPr>
          <w:color w:val="000000" w:themeColor="text1"/>
        </w:rPr>
        <w:t xml:space="preserve">do pierwszego roku od urodzenia dziecka. Zwiększenie dostępności rodzicom z w/w grupy do edukacji przedkoncepcyjnej, okołoporodowej, dostępności do szkół rodzenia, podniesienie umiejętności </w:t>
      </w:r>
      <w:r w:rsidR="0062589E" w:rsidRPr="00AD2DFE">
        <w:rPr>
          <w:color w:val="000000" w:themeColor="text1"/>
        </w:rPr>
        <w:br/>
      </w:r>
      <w:r w:rsidR="005D7E37" w:rsidRPr="00AD2DFE">
        <w:rPr>
          <w:color w:val="000000" w:themeColor="text1"/>
        </w:rPr>
        <w:t>w zakresie opieki nad małym dzieckiem, jak również  wsparcie w podejmowaniu naturalnego karmienia piersią.</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12" w:name="_Toc484716589"/>
      <w:r w:rsidRPr="00AD2DFE">
        <w:rPr>
          <w:color w:val="000000" w:themeColor="text1"/>
        </w:rPr>
        <w:t>Cele szczegółowe</w:t>
      </w:r>
      <w:bookmarkEnd w:id="12"/>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B903B3">
      <w:pPr>
        <w:pStyle w:val="Default"/>
        <w:spacing w:line="360" w:lineRule="auto"/>
        <w:jc w:val="both"/>
        <w:rPr>
          <w:rFonts w:asciiTheme="minorHAnsi" w:hAnsiTheme="minorHAnsi" w:cstheme="minorBidi"/>
          <w:color w:val="000000" w:themeColor="text1"/>
          <w:sz w:val="22"/>
          <w:szCs w:val="22"/>
        </w:rPr>
      </w:pPr>
      <w:r w:rsidRPr="00AD2DFE">
        <w:rPr>
          <w:rFonts w:asciiTheme="minorHAnsi" w:hAnsiTheme="minorHAnsi" w:cstheme="minorBidi"/>
          <w:color w:val="000000" w:themeColor="text1"/>
          <w:sz w:val="22"/>
          <w:szCs w:val="22"/>
        </w:rPr>
        <w:t>W zakresie Modułu I – Opieka przedkoncepcyjna i</w:t>
      </w:r>
      <w:r w:rsidR="00C775A6" w:rsidRPr="00AD2DFE">
        <w:rPr>
          <w:rFonts w:asciiTheme="minorHAnsi" w:hAnsiTheme="minorHAnsi" w:cstheme="minorBidi"/>
          <w:color w:val="000000" w:themeColor="text1"/>
          <w:sz w:val="22"/>
          <w:szCs w:val="22"/>
        </w:rPr>
        <w:t xml:space="preserve"> przygotowanie do macierzyństwa</w:t>
      </w:r>
      <w:r w:rsidRPr="00AD2DFE">
        <w:rPr>
          <w:rFonts w:asciiTheme="minorHAnsi" w:hAnsiTheme="minorHAnsi" w:cstheme="minorBidi"/>
          <w:color w:val="000000" w:themeColor="text1"/>
          <w:sz w:val="22"/>
          <w:szCs w:val="22"/>
        </w:rPr>
        <w:t>:</w:t>
      </w:r>
    </w:p>
    <w:p w:rsidR="005D7E37" w:rsidRPr="00AD2DFE" w:rsidRDefault="005D7E37" w:rsidP="00A74C9F">
      <w:pPr>
        <w:pStyle w:val="Default"/>
        <w:numPr>
          <w:ilvl w:val="0"/>
          <w:numId w:val="8"/>
        </w:numPr>
        <w:spacing w:line="360" w:lineRule="auto"/>
        <w:jc w:val="both"/>
        <w:rPr>
          <w:rFonts w:asciiTheme="minorHAnsi" w:hAnsiTheme="minorHAnsi" w:cstheme="minorBidi"/>
          <w:color w:val="000000" w:themeColor="text1"/>
          <w:sz w:val="22"/>
          <w:szCs w:val="22"/>
        </w:rPr>
      </w:pPr>
      <w:r w:rsidRPr="00AD2DFE">
        <w:rPr>
          <w:rFonts w:asciiTheme="minorHAnsi" w:hAnsiTheme="minorHAnsi" w:cs="Courier New"/>
          <w:color w:val="000000" w:themeColor="text1"/>
          <w:sz w:val="22"/>
          <w:szCs w:val="22"/>
        </w:rPr>
        <w:t>Zmniejszenie</w:t>
      </w:r>
      <w:r w:rsidR="007B0806" w:rsidRPr="00AD2DFE">
        <w:rPr>
          <w:rFonts w:asciiTheme="minorHAnsi" w:hAnsiTheme="minorHAnsi" w:cs="Courier New"/>
          <w:color w:val="000000" w:themeColor="text1"/>
          <w:sz w:val="22"/>
          <w:szCs w:val="22"/>
        </w:rPr>
        <w:t xml:space="preserve"> o 50% </w:t>
      </w:r>
      <w:r w:rsidR="00964D08" w:rsidRPr="00AD2DFE">
        <w:rPr>
          <w:rFonts w:asciiTheme="minorHAnsi" w:hAnsiTheme="minorHAnsi" w:cs="Courier New"/>
          <w:color w:val="000000" w:themeColor="text1"/>
          <w:sz w:val="22"/>
          <w:szCs w:val="22"/>
        </w:rPr>
        <w:t xml:space="preserve">w ciągu 3 lat </w:t>
      </w:r>
      <w:r w:rsidRPr="00AD2DFE">
        <w:rPr>
          <w:rFonts w:asciiTheme="minorHAnsi" w:hAnsiTheme="minorHAnsi" w:cs="Courier New"/>
          <w:color w:val="000000" w:themeColor="text1"/>
          <w:sz w:val="22"/>
          <w:szCs w:val="22"/>
        </w:rPr>
        <w:t>ryzyka</w:t>
      </w:r>
      <w:r w:rsidR="007B0806" w:rsidRPr="00AD2DFE">
        <w:rPr>
          <w:rFonts w:asciiTheme="minorHAnsi" w:hAnsiTheme="minorHAnsi" w:cs="Courier New"/>
          <w:color w:val="000000" w:themeColor="text1"/>
          <w:sz w:val="22"/>
          <w:szCs w:val="22"/>
        </w:rPr>
        <w:t xml:space="preserve"> wystąpienia</w:t>
      </w:r>
      <w:r w:rsidRPr="00AD2DFE">
        <w:rPr>
          <w:rFonts w:asciiTheme="minorHAnsi" w:hAnsiTheme="minorHAnsi" w:cs="Courier New"/>
          <w:color w:val="000000" w:themeColor="text1"/>
          <w:sz w:val="22"/>
          <w:szCs w:val="22"/>
        </w:rPr>
        <w:t xml:space="preserve"> wad rozwojowych płodu poprzez unikanie ekspozycji na szkodliwe czynniki</w:t>
      </w:r>
      <w:r w:rsidRPr="00AD2DFE">
        <w:rPr>
          <w:rFonts w:asciiTheme="minorHAnsi" w:hAnsiTheme="minorHAnsi" w:cstheme="minorBidi"/>
          <w:color w:val="000000" w:themeColor="text1"/>
          <w:sz w:val="22"/>
          <w:szCs w:val="22"/>
        </w:rPr>
        <w:t>, z</w:t>
      </w:r>
      <w:r w:rsidRPr="00AD2DFE">
        <w:rPr>
          <w:rFonts w:asciiTheme="minorHAnsi" w:hAnsiTheme="minorHAnsi" w:cs="Courier New"/>
          <w:color w:val="000000" w:themeColor="text1"/>
          <w:sz w:val="22"/>
          <w:szCs w:val="22"/>
        </w:rPr>
        <w:t>astosowanie diagnostyki prenatalnej</w:t>
      </w:r>
      <w:r w:rsidRPr="00AD2DFE">
        <w:rPr>
          <w:rFonts w:asciiTheme="minorHAnsi" w:hAnsiTheme="minorHAnsi" w:cstheme="minorBidi"/>
          <w:color w:val="000000" w:themeColor="text1"/>
          <w:sz w:val="22"/>
          <w:szCs w:val="22"/>
        </w:rPr>
        <w:t>, z</w:t>
      </w:r>
      <w:r w:rsidRPr="00AD2DFE">
        <w:rPr>
          <w:rFonts w:asciiTheme="minorHAnsi" w:hAnsiTheme="minorHAnsi" w:cs="Courier New"/>
          <w:color w:val="000000" w:themeColor="text1"/>
          <w:sz w:val="22"/>
          <w:szCs w:val="22"/>
        </w:rPr>
        <w:t>drowy styl życia kobiety</w:t>
      </w:r>
      <w:r w:rsidRPr="00AD2DFE">
        <w:rPr>
          <w:rFonts w:asciiTheme="minorHAnsi" w:hAnsiTheme="minorHAnsi" w:cstheme="minorBidi"/>
          <w:color w:val="000000" w:themeColor="text1"/>
          <w:sz w:val="22"/>
          <w:szCs w:val="22"/>
        </w:rPr>
        <w:t>, w</w:t>
      </w:r>
      <w:r w:rsidRPr="00AD2DFE">
        <w:rPr>
          <w:rFonts w:asciiTheme="minorHAnsi" w:hAnsiTheme="minorHAnsi" w:cs="Courier New"/>
          <w:color w:val="000000" w:themeColor="text1"/>
          <w:sz w:val="22"/>
          <w:szCs w:val="22"/>
        </w:rPr>
        <w:t>yeliminowanie leków teratogennych</w:t>
      </w:r>
    </w:p>
    <w:p w:rsidR="000D2D6E" w:rsidRPr="00AD2DFE" w:rsidRDefault="000D2D6E" w:rsidP="00A74C9F">
      <w:pPr>
        <w:pStyle w:val="Default"/>
        <w:numPr>
          <w:ilvl w:val="0"/>
          <w:numId w:val="8"/>
        </w:numPr>
        <w:spacing w:line="360" w:lineRule="auto"/>
        <w:jc w:val="both"/>
        <w:rPr>
          <w:rFonts w:asciiTheme="minorHAnsi" w:hAnsiTheme="minorHAnsi" w:cstheme="minorBidi"/>
          <w:color w:val="000000" w:themeColor="text1"/>
          <w:sz w:val="22"/>
          <w:szCs w:val="22"/>
        </w:rPr>
      </w:pPr>
      <w:r w:rsidRPr="00AD2DFE">
        <w:rPr>
          <w:rFonts w:asciiTheme="minorHAnsi" w:hAnsiTheme="minorHAnsi"/>
          <w:color w:val="000000" w:themeColor="text1"/>
          <w:sz w:val="22"/>
          <w:szCs w:val="22"/>
        </w:rPr>
        <w:t xml:space="preserve">Zwiększenie o minimum 30% </w:t>
      </w:r>
      <w:r w:rsidR="00964D08" w:rsidRPr="00AD2DFE">
        <w:rPr>
          <w:rFonts w:asciiTheme="minorHAnsi" w:hAnsiTheme="minorHAnsi" w:cs="Courier New"/>
          <w:color w:val="000000" w:themeColor="text1"/>
          <w:sz w:val="22"/>
          <w:szCs w:val="22"/>
        </w:rPr>
        <w:t>w ciągu 3 lat</w:t>
      </w:r>
      <w:r w:rsidR="0063767C"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liczby urodzeń na 1000 mieszkańców (w 2015 r. powyżej 10 urodzeń na 1000 mieszkańców odnotowano w 4 powiatach),</w:t>
      </w:r>
    </w:p>
    <w:p w:rsidR="005D7E37" w:rsidRPr="00AD2DFE" w:rsidRDefault="005D7E37" w:rsidP="00A74C9F">
      <w:pPr>
        <w:pStyle w:val="Default"/>
        <w:numPr>
          <w:ilvl w:val="0"/>
          <w:numId w:val="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Zmniejszenie </w:t>
      </w:r>
      <w:r w:rsidR="0063767C" w:rsidRPr="00AD2DFE">
        <w:rPr>
          <w:rFonts w:asciiTheme="minorHAnsi" w:hAnsiTheme="minorHAnsi"/>
          <w:color w:val="000000" w:themeColor="text1"/>
          <w:sz w:val="22"/>
          <w:szCs w:val="22"/>
        </w:rPr>
        <w:t xml:space="preserve">o minimum 30% </w:t>
      </w:r>
      <w:r w:rsidR="00964D08" w:rsidRPr="00AD2DFE">
        <w:rPr>
          <w:rFonts w:asciiTheme="minorHAnsi" w:hAnsiTheme="minorHAnsi" w:cs="Courier New"/>
          <w:color w:val="000000" w:themeColor="text1"/>
          <w:sz w:val="22"/>
          <w:szCs w:val="22"/>
        </w:rPr>
        <w:t>w ciągu 3 lat</w:t>
      </w:r>
      <w:r w:rsidRPr="00AD2DFE">
        <w:rPr>
          <w:rFonts w:asciiTheme="minorHAnsi" w:hAnsiTheme="minorHAnsi"/>
          <w:color w:val="000000" w:themeColor="text1"/>
          <w:sz w:val="22"/>
          <w:szCs w:val="22"/>
        </w:rPr>
        <w:t xml:space="preserve"> patologicznych ciąż matek z w/w grupy</w:t>
      </w:r>
      <w:r w:rsidR="0063767C" w:rsidRPr="00AD2DFE">
        <w:rPr>
          <w:rFonts w:asciiTheme="minorHAnsi" w:hAnsiTheme="minorHAnsi"/>
          <w:color w:val="000000" w:themeColor="text1"/>
          <w:sz w:val="22"/>
          <w:szCs w:val="22"/>
        </w:rPr>
        <w:t xml:space="preserve"> oraz poronień</w:t>
      </w:r>
      <w:r w:rsidRPr="00AD2DFE">
        <w:rPr>
          <w:rFonts w:asciiTheme="minorHAnsi" w:hAnsiTheme="minorHAnsi"/>
          <w:color w:val="000000" w:themeColor="text1"/>
          <w:sz w:val="22"/>
          <w:szCs w:val="22"/>
        </w:rPr>
        <w:t xml:space="preserve"> - profesjonalny nadzór nad  prawidłowym przebiegiem ciąży, porodu i połogu </w:t>
      </w:r>
    </w:p>
    <w:p w:rsidR="00DD0AB2" w:rsidRPr="00AD2DFE" w:rsidRDefault="00DD0AB2" w:rsidP="00DD0AB2">
      <w:pPr>
        <w:pStyle w:val="Default"/>
        <w:numPr>
          <w:ilvl w:val="0"/>
          <w:numId w:val="8"/>
        </w:numPr>
        <w:spacing w:line="360" w:lineRule="auto"/>
        <w:jc w:val="both"/>
        <w:rPr>
          <w:rFonts w:asciiTheme="minorHAnsi" w:hAnsiTheme="minorHAnsi"/>
          <w:color w:val="000000" w:themeColor="text1"/>
          <w:sz w:val="22"/>
          <w:szCs w:val="22"/>
        </w:rPr>
      </w:pPr>
      <w:r w:rsidRPr="00AD2DFE">
        <w:rPr>
          <w:rFonts w:ascii="Calibri" w:hAnsi="Calibri" w:cs="Calibri"/>
          <w:color w:val="000000" w:themeColor="text1"/>
          <w:sz w:val="22"/>
          <w:szCs w:val="22"/>
        </w:rPr>
        <w:lastRenderedPageBreak/>
        <w:t>Wzrost motywacji kobiet do stosowania zachowań prozdrowotnych w okresie przedkoncepcyjnym</w:t>
      </w:r>
      <w:r w:rsidR="006F6EB8" w:rsidRPr="00AD2DFE">
        <w:rPr>
          <w:rFonts w:ascii="Calibri" w:hAnsi="Calibri" w:cs="Calibri"/>
          <w:color w:val="000000" w:themeColor="text1"/>
          <w:sz w:val="22"/>
          <w:szCs w:val="22"/>
        </w:rPr>
        <w:t>.</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B903B3">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zakresie Modułu II – </w:t>
      </w:r>
      <w:r w:rsidR="007556E6" w:rsidRPr="00AD2DFE">
        <w:rPr>
          <w:rFonts w:asciiTheme="minorHAnsi" w:hAnsiTheme="minorHAnsi"/>
          <w:color w:val="000000" w:themeColor="text1"/>
          <w:sz w:val="22"/>
          <w:szCs w:val="22"/>
        </w:rPr>
        <w:t xml:space="preserve">Mini </w:t>
      </w:r>
      <w:r w:rsidRPr="00AD2DFE">
        <w:rPr>
          <w:rFonts w:asciiTheme="minorHAnsi" w:hAnsiTheme="minorHAnsi"/>
          <w:color w:val="000000" w:themeColor="text1"/>
          <w:sz w:val="22"/>
          <w:szCs w:val="22"/>
        </w:rPr>
        <w:t xml:space="preserve">Szkoła Rodzenia </w:t>
      </w:r>
      <w:r w:rsidR="007556E6" w:rsidRPr="00AD2DFE">
        <w:rPr>
          <w:rFonts w:asciiTheme="minorHAnsi" w:hAnsiTheme="minorHAnsi"/>
          <w:color w:val="000000" w:themeColor="text1"/>
          <w:sz w:val="22"/>
          <w:szCs w:val="22"/>
        </w:rPr>
        <w:t>lub Mobilne Szkoły Rodzenia</w:t>
      </w:r>
      <w:r w:rsidRPr="00AD2DFE">
        <w:rPr>
          <w:rFonts w:asciiTheme="minorHAnsi" w:hAnsiTheme="minorHAnsi"/>
          <w:color w:val="000000" w:themeColor="text1"/>
          <w:sz w:val="22"/>
          <w:szCs w:val="22"/>
        </w:rPr>
        <w:t>:</w:t>
      </w:r>
    </w:p>
    <w:p w:rsidR="00964D08" w:rsidRPr="00AD2DFE" w:rsidRDefault="00964D08"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 30% uczestnictwa ciężarnych i ich rodzin w zajęciach Mini Szkoły Rodzenia</w:t>
      </w:r>
    </w:p>
    <w:p w:rsidR="001C4253" w:rsidRPr="00AD2DFE" w:rsidRDefault="00676578"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 50%</w:t>
      </w:r>
      <w:r w:rsidR="001C4253" w:rsidRPr="00AD2DFE">
        <w:rPr>
          <w:rFonts w:asciiTheme="minorHAnsi" w:hAnsiTheme="minorHAnsi"/>
          <w:color w:val="000000" w:themeColor="text1"/>
          <w:sz w:val="22"/>
          <w:szCs w:val="22"/>
        </w:rPr>
        <w:t xml:space="preserve"> </w:t>
      </w:r>
      <w:r w:rsidR="00964D08" w:rsidRPr="00AD2DFE">
        <w:rPr>
          <w:rFonts w:asciiTheme="minorHAnsi" w:hAnsiTheme="minorHAnsi" w:cs="Courier New"/>
          <w:color w:val="000000" w:themeColor="text1"/>
          <w:sz w:val="22"/>
          <w:szCs w:val="22"/>
        </w:rPr>
        <w:t>w ciągu 3 lat</w:t>
      </w:r>
      <w:r w:rsidR="001C4253" w:rsidRPr="00AD2DFE">
        <w:rPr>
          <w:rFonts w:asciiTheme="minorHAnsi" w:hAnsiTheme="minorHAnsi"/>
          <w:color w:val="000000" w:themeColor="text1"/>
          <w:sz w:val="22"/>
          <w:szCs w:val="22"/>
        </w:rPr>
        <w:t xml:space="preserve"> liczby noworodków z masą urodzeniową powyżej 1500 g. </w:t>
      </w:r>
      <w:r w:rsidR="0062589E" w:rsidRPr="00AD2DFE">
        <w:rPr>
          <w:rFonts w:asciiTheme="minorHAnsi" w:hAnsiTheme="minorHAnsi"/>
          <w:color w:val="000000" w:themeColor="text1"/>
          <w:sz w:val="22"/>
          <w:szCs w:val="22"/>
        </w:rPr>
        <w:br/>
      </w:r>
      <w:r w:rsidR="001C4253" w:rsidRPr="00AD2DFE">
        <w:rPr>
          <w:rFonts w:asciiTheme="minorHAnsi" w:hAnsiTheme="minorHAnsi"/>
          <w:color w:val="000000" w:themeColor="text1"/>
          <w:sz w:val="22"/>
          <w:szCs w:val="22"/>
        </w:rPr>
        <w:t>(w 2015 r. było 183 noworodków urodzonych z masą urodzeniową poniżej 1500 g.)</w:t>
      </w:r>
    </w:p>
    <w:p w:rsidR="005D7E37" w:rsidRPr="00AD2DFE" w:rsidRDefault="005D7E37" w:rsidP="00A74C9F">
      <w:pPr>
        <w:pStyle w:val="Default"/>
        <w:numPr>
          <w:ilvl w:val="0"/>
          <w:numId w:val="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podniesienie </w:t>
      </w:r>
      <w:r w:rsidR="001C4253" w:rsidRPr="00AD2DFE">
        <w:rPr>
          <w:rFonts w:asciiTheme="minorHAnsi" w:hAnsiTheme="minorHAnsi"/>
          <w:color w:val="000000" w:themeColor="text1"/>
          <w:sz w:val="22"/>
          <w:szCs w:val="22"/>
        </w:rPr>
        <w:t>o 20%</w:t>
      </w:r>
      <w:r w:rsidR="00964D08" w:rsidRPr="00AD2DFE">
        <w:rPr>
          <w:rFonts w:asciiTheme="minorHAnsi" w:hAnsiTheme="minorHAnsi" w:cs="Courier New"/>
          <w:color w:val="000000" w:themeColor="text1"/>
          <w:sz w:val="22"/>
          <w:szCs w:val="22"/>
        </w:rPr>
        <w:t xml:space="preserve"> w ciągu 3 lat</w:t>
      </w:r>
      <w:r w:rsidR="001C4253"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 xml:space="preserve">poziomu wiedzy młodych rodziców z grupy zagrożonych ubóstwem i wykluczeniem społecznym na temat aktywności w czasie trwania ciąży fizjologicznej, </w:t>
      </w:r>
      <w:r w:rsidRPr="00AD2DFE">
        <w:rPr>
          <w:rFonts w:asciiTheme="minorHAnsi" w:hAnsiTheme="minorHAnsi" w:cs="Calibri"/>
          <w:color w:val="000000" w:themeColor="text1"/>
          <w:sz w:val="22"/>
          <w:szCs w:val="22"/>
        </w:rPr>
        <w:t>mechanizmu porodu, zasad opieki poporodowej, pozycji porodowych, technik oddychania</w:t>
      </w:r>
      <w:r w:rsidRPr="00AD2DFE">
        <w:rPr>
          <w:rFonts w:asciiTheme="minorHAnsi" w:hAnsiTheme="minorHAnsi"/>
          <w:color w:val="000000" w:themeColor="text1"/>
          <w:sz w:val="22"/>
          <w:szCs w:val="22"/>
        </w:rPr>
        <w:t xml:space="preserve"> podczas  porodu, technik łagodzenia bólu porodowego</w:t>
      </w:r>
      <w:r w:rsidRPr="00AD2DFE">
        <w:rPr>
          <w:rFonts w:asciiTheme="minorHAnsi" w:hAnsiTheme="minorHAnsi" w:cs="Calibri"/>
          <w:color w:val="000000" w:themeColor="text1"/>
          <w:sz w:val="22"/>
          <w:szCs w:val="22"/>
        </w:rPr>
        <w:t>;</w:t>
      </w:r>
      <w:r w:rsidRPr="00AD2DFE">
        <w:rPr>
          <w:rFonts w:asciiTheme="minorHAnsi" w:hAnsiTheme="minorHAnsi"/>
          <w:color w:val="000000" w:themeColor="text1"/>
          <w:sz w:val="22"/>
          <w:szCs w:val="22"/>
        </w:rPr>
        <w:t xml:space="preserve"> </w:t>
      </w:r>
    </w:p>
    <w:p w:rsidR="00E4002C" w:rsidRPr="00AD2DFE" w:rsidRDefault="005D7E37" w:rsidP="00CF3FA0">
      <w:pPr>
        <w:pStyle w:val="Default"/>
        <w:numPr>
          <w:ilvl w:val="0"/>
          <w:numId w:val="9"/>
        </w:numPr>
        <w:spacing w:line="360" w:lineRule="auto"/>
        <w:rPr>
          <w:color w:val="000000" w:themeColor="text1"/>
        </w:rPr>
      </w:pPr>
      <w:r w:rsidRPr="00AD2DFE">
        <w:rPr>
          <w:rFonts w:asciiTheme="minorHAnsi" w:hAnsiTheme="minorHAnsi"/>
          <w:color w:val="000000" w:themeColor="text1"/>
          <w:sz w:val="22"/>
          <w:szCs w:val="22"/>
        </w:rPr>
        <w:t xml:space="preserve">zwiększenie </w:t>
      </w:r>
      <w:r w:rsidR="001C4253" w:rsidRPr="00AD2DFE">
        <w:rPr>
          <w:rFonts w:asciiTheme="minorHAnsi" w:hAnsiTheme="minorHAnsi"/>
          <w:color w:val="000000" w:themeColor="text1"/>
          <w:sz w:val="22"/>
          <w:szCs w:val="22"/>
        </w:rPr>
        <w:t xml:space="preserve">o 20% </w:t>
      </w:r>
      <w:r w:rsidR="00964D08" w:rsidRPr="00AD2DFE">
        <w:rPr>
          <w:rFonts w:asciiTheme="minorHAnsi" w:hAnsiTheme="minorHAnsi" w:cs="Courier New"/>
          <w:color w:val="000000" w:themeColor="text1"/>
          <w:sz w:val="22"/>
          <w:szCs w:val="22"/>
        </w:rPr>
        <w:t xml:space="preserve">w ciągu 3 lat </w:t>
      </w:r>
      <w:r w:rsidRPr="00AD2DFE">
        <w:rPr>
          <w:rFonts w:asciiTheme="minorHAnsi" w:hAnsiTheme="minorHAnsi"/>
          <w:color w:val="000000" w:themeColor="text1"/>
          <w:sz w:val="22"/>
          <w:szCs w:val="22"/>
        </w:rPr>
        <w:t xml:space="preserve">wiedzy młodych rodziców dotyczącej rozwoju płodu </w:t>
      </w:r>
      <w:r w:rsidR="0062589E"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podstawowych problemów dotyczących opieki nad noworodkiem i laktacji</w:t>
      </w:r>
      <w:r w:rsidR="00E4002C" w:rsidRPr="00AD2DFE">
        <w:rPr>
          <w:rFonts w:asciiTheme="minorHAnsi" w:hAnsiTheme="minorHAnsi"/>
          <w:color w:val="000000" w:themeColor="text1"/>
          <w:sz w:val="22"/>
          <w:szCs w:val="22"/>
        </w:rPr>
        <w:t>;</w:t>
      </w:r>
    </w:p>
    <w:p w:rsidR="00E4002C" w:rsidRPr="00AD2DFE" w:rsidRDefault="00E4002C" w:rsidP="00CF3FA0">
      <w:pPr>
        <w:pStyle w:val="Default"/>
        <w:numPr>
          <w:ilvl w:val="0"/>
          <w:numId w:val="9"/>
        </w:numPr>
        <w:spacing w:line="360" w:lineRule="auto"/>
        <w:rPr>
          <w:color w:val="000000" w:themeColor="text1"/>
        </w:rPr>
      </w:pPr>
      <w:r w:rsidRPr="00AD2DFE">
        <w:rPr>
          <w:rFonts w:ascii="Calibri" w:hAnsi="Calibri" w:cs="Calibri"/>
          <w:color w:val="000000" w:themeColor="text1"/>
          <w:sz w:val="22"/>
          <w:szCs w:val="22"/>
        </w:rPr>
        <w:t>Wyuczenie umiejętności samodzielnego kontrolowania przebiegu ciąży, porodu oraz zwiększenie poczucia bezpieczeństwa w trakcie porodu</w:t>
      </w:r>
      <w:r w:rsidRPr="00AD2DFE">
        <w:rPr>
          <w:rFonts w:asciiTheme="minorHAnsi" w:hAnsiTheme="minorHAnsi"/>
          <w:color w:val="000000" w:themeColor="text1"/>
          <w:sz w:val="22"/>
          <w:szCs w:val="22"/>
        </w:rPr>
        <w:t>;</w:t>
      </w:r>
    </w:p>
    <w:p w:rsidR="005D7E37" w:rsidRPr="00AD2DFE" w:rsidRDefault="00E4002C" w:rsidP="00E4002C">
      <w:pPr>
        <w:pStyle w:val="Default"/>
        <w:numPr>
          <w:ilvl w:val="0"/>
          <w:numId w:val="9"/>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Wzrost motywacji kobiet do stosowania zachowań prozdrowotnych w okresie ciąży i po porodzie</w:t>
      </w:r>
    </w:p>
    <w:p w:rsidR="00E4002C" w:rsidRPr="00AD2DFE" w:rsidRDefault="00E4002C" w:rsidP="00E4002C">
      <w:pPr>
        <w:pStyle w:val="Default"/>
        <w:numPr>
          <w:ilvl w:val="0"/>
          <w:numId w:val="9"/>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 xml:space="preserve">Nabycie umiejętności przez młode matki i ich partnerów/ członków rodziny z zakresu opieki </w:t>
      </w:r>
      <w:r w:rsidR="0062589E" w:rsidRPr="00AD2DFE">
        <w:rPr>
          <w:rFonts w:ascii="Calibri" w:hAnsi="Calibri" w:cs="Calibri"/>
          <w:color w:val="000000" w:themeColor="text1"/>
          <w:sz w:val="22"/>
          <w:szCs w:val="22"/>
        </w:rPr>
        <w:br/>
      </w:r>
      <w:r w:rsidRPr="00AD2DFE">
        <w:rPr>
          <w:rFonts w:ascii="Calibri" w:hAnsi="Calibri" w:cs="Calibri"/>
          <w:color w:val="000000" w:themeColor="text1"/>
          <w:sz w:val="22"/>
          <w:szCs w:val="22"/>
        </w:rPr>
        <w:t>i pielęgnacji noworodka</w:t>
      </w:r>
      <w:r w:rsidR="006F6EB8" w:rsidRPr="00AD2DFE">
        <w:rPr>
          <w:rFonts w:ascii="Calibri" w:hAnsi="Calibri" w:cs="Calibri"/>
          <w:color w:val="000000" w:themeColor="text1"/>
          <w:sz w:val="22"/>
          <w:szCs w:val="22"/>
        </w:rPr>
        <w:t>.</w:t>
      </w:r>
    </w:p>
    <w:p w:rsidR="005D7E37" w:rsidRPr="00AD2DFE" w:rsidRDefault="005D7E37" w:rsidP="00D8603A">
      <w:pPr>
        <w:pStyle w:val="Default"/>
        <w:spacing w:line="360" w:lineRule="auto"/>
        <w:ind w:left="720"/>
        <w:rPr>
          <w:rFonts w:asciiTheme="minorHAnsi" w:hAnsiTheme="minorHAnsi"/>
          <w:color w:val="000000" w:themeColor="text1"/>
          <w:sz w:val="22"/>
          <w:szCs w:val="22"/>
        </w:rPr>
      </w:pPr>
    </w:p>
    <w:p w:rsidR="005D7E37" w:rsidRPr="00AD2DFE" w:rsidRDefault="005D7E37" w:rsidP="00C91522">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 zakresie Modułu III – wsparcie w zakresie naturalnego karmienia piersią:</w:t>
      </w:r>
    </w:p>
    <w:p w:rsidR="00964D08" w:rsidRPr="00AD2DFE" w:rsidRDefault="005D7E37" w:rsidP="00A74C9F">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zwiększenie odsetka dzieci karmionych wyłącznie piersią przez pierwszych 6 miesięcy oraz karmionych do roku i dłużej</w:t>
      </w:r>
      <w:r w:rsidR="000D2D6E" w:rsidRPr="00AD2DFE">
        <w:rPr>
          <w:rFonts w:asciiTheme="minorHAnsi" w:hAnsiTheme="minorHAnsi"/>
          <w:color w:val="000000" w:themeColor="text1"/>
          <w:sz w:val="22"/>
          <w:szCs w:val="22"/>
        </w:rPr>
        <w:t xml:space="preserve"> (dążenie do zwiększenia grona dzieci karmionych naturalnie z </w:t>
      </w:r>
      <w:r w:rsidR="000D2D6E" w:rsidRPr="00AD2DFE">
        <w:rPr>
          <w:rFonts w:asciiTheme="minorHAnsi" w:eastAsia="Times New Roman" w:hAnsiTheme="minorHAnsi" w:cs="Helvetica"/>
          <w:color w:val="000000" w:themeColor="text1"/>
          <w:sz w:val="22"/>
          <w:szCs w:val="22"/>
          <w:lang w:eastAsia="pl-PL"/>
        </w:rPr>
        <w:t>11,9% do przynajmniej 15%)</w:t>
      </w:r>
      <w:r w:rsidRPr="00AD2DFE">
        <w:rPr>
          <w:rFonts w:asciiTheme="minorHAnsi" w:hAnsiTheme="minorHAnsi"/>
          <w:color w:val="000000" w:themeColor="text1"/>
          <w:sz w:val="22"/>
          <w:szCs w:val="22"/>
        </w:rPr>
        <w:t xml:space="preserve">; </w:t>
      </w:r>
    </w:p>
    <w:p w:rsidR="005D7E37" w:rsidRPr="00AD2DFE" w:rsidRDefault="00964D08" w:rsidP="00114C8C">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zmniejszenie o 50% problemów wynikających z karmienia naturalnego</w:t>
      </w:r>
      <w:r w:rsidR="00114C8C" w:rsidRPr="00AD2DFE">
        <w:rPr>
          <w:rFonts w:asciiTheme="minorHAnsi" w:hAnsiTheme="minorHAnsi"/>
          <w:color w:val="000000" w:themeColor="text1"/>
          <w:sz w:val="22"/>
          <w:szCs w:val="22"/>
        </w:rPr>
        <w:t xml:space="preserve"> poprzez </w:t>
      </w:r>
      <w:r w:rsidR="005D7E37" w:rsidRPr="00AD2DFE">
        <w:rPr>
          <w:rFonts w:asciiTheme="minorHAnsi" w:hAnsiTheme="minorHAnsi"/>
          <w:color w:val="000000" w:themeColor="text1"/>
          <w:sz w:val="22"/>
          <w:szCs w:val="22"/>
        </w:rPr>
        <w:t>wsparcie psychiczne i stymulacj</w:t>
      </w:r>
      <w:r w:rsidR="00114C8C" w:rsidRPr="00AD2DFE">
        <w:rPr>
          <w:rFonts w:asciiTheme="minorHAnsi" w:hAnsiTheme="minorHAnsi"/>
          <w:color w:val="000000" w:themeColor="text1"/>
          <w:sz w:val="22"/>
          <w:szCs w:val="22"/>
        </w:rPr>
        <w:t>ę</w:t>
      </w:r>
      <w:r w:rsidR="005D7E37" w:rsidRPr="00AD2DFE">
        <w:rPr>
          <w:rFonts w:asciiTheme="minorHAnsi" w:hAnsiTheme="minorHAnsi"/>
          <w:color w:val="000000" w:themeColor="text1"/>
          <w:sz w:val="22"/>
          <w:szCs w:val="22"/>
        </w:rPr>
        <w:t xml:space="preserve"> do prozdrowotnych zachowań w zakresie karmienia piersią młodych matek i ich partnerów/członków rodzin;</w:t>
      </w:r>
    </w:p>
    <w:p w:rsidR="00E4002C" w:rsidRPr="00AD2DFE" w:rsidRDefault="005D7E37" w:rsidP="00CF3FA0">
      <w:pPr>
        <w:pStyle w:val="Default"/>
        <w:numPr>
          <w:ilvl w:val="0"/>
          <w:numId w:val="10"/>
        </w:numPr>
        <w:spacing w:line="360" w:lineRule="auto"/>
        <w:jc w:val="both"/>
        <w:rPr>
          <w:color w:val="000000" w:themeColor="text1"/>
        </w:rPr>
      </w:pPr>
      <w:r w:rsidRPr="00AD2DFE">
        <w:rPr>
          <w:rFonts w:asciiTheme="minorHAnsi" w:hAnsiTheme="minorHAnsi" w:cs="Times New Roman"/>
          <w:color w:val="000000" w:themeColor="text1"/>
          <w:sz w:val="22"/>
          <w:szCs w:val="22"/>
        </w:rPr>
        <w:t xml:space="preserve">zwiększenie </w:t>
      </w:r>
      <w:r w:rsidR="00114C8C" w:rsidRPr="00AD2DFE">
        <w:rPr>
          <w:rFonts w:asciiTheme="minorHAnsi" w:hAnsiTheme="minorHAnsi" w:cs="Times New Roman"/>
          <w:color w:val="000000" w:themeColor="text1"/>
          <w:sz w:val="22"/>
          <w:szCs w:val="22"/>
        </w:rPr>
        <w:t xml:space="preserve">o 50 % </w:t>
      </w:r>
      <w:r w:rsidRPr="00AD2DFE">
        <w:rPr>
          <w:rFonts w:asciiTheme="minorHAnsi" w:hAnsiTheme="minorHAnsi" w:cs="Times New Roman"/>
          <w:color w:val="000000" w:themeColor="text1"/>
          <w:sz w:val="22"/>
          <w:szCs w:val="22"/>
        </w:rPr>
        <w:t>dostępności poradnictwa laktacyjnego w celu kontroli laktacji lub sytuacji wystąpienia problemów w karmieniu naturalnym;</w:t>
      </w:r>
    </w:p>
    <w:p w:rsidR="00E4002C" w:rsidRPr="00AD2DFE" w:rsidRDefault="00114C8C" w:rsidP="00CF3FA0">
      <w:pPr>
        <w:pStyle w:val="Default"/>
        <w:numPr>
          <w:ilvl w:val="0"/>
          <w:numId w:val="10"/>
        </w:numPr>
        <w:spacing w:line="360" w:lineRule="auto"/>
        <w:jc w:val="both"/>
        <w:rPr>
          <w:rFonts w:ascii="Calibri" w:hAnsi="Calibri" w:cs="Calibri"/>
          <w:color w:val="000000" w:themeColor="text1"/>
        </w:rPr>
      </w:pPr>
      <w:r w:rsidRPr="00AD2DFE">
        <w:rPr>
          <w:rFonts w:ascii="Calibri" w:hAnsi="Calibri" w:cs="Calibri"/>
          <w:color w:val="000000" w:themeColor="text1"/>
          <w:sz w:val="22"/>
          <w:szCs w:val="22"/>
        </w:rPr>
        <w:t xml:space="preserve">poprawa w 20% </w:t>
      </w:r>
      <w:r w:rsidR="00E4002C" w:rsidRPr="00AD2DFE">
        <w:rPr>
          <w:rFonts w:ascii="Calibri" w:hAnsi="Calibri" w:cs="Calibri"/>
          <w:color w:val="000000" w:themeColor="text1"/>
          <w:sz w:val="22"/>
          <w:szCs w:val="22"/>
        </w:rPr>
        <w:t>umiejętności samodzielnego kontrolowania przebiegu procesu laktacji oraz prawidłowego rozwoju dziecka do roku życia;</w:t>
      </w:r>
    </w:p>
    <w:p w:rsidR="00E4002C" w:rsidRPr="00AD2DFE" w:rsidRDefault="00E4002C" w:rsidP="00E4002C">
      <w:pPr>
        <w:pStyle w:val="Default"/>
        <w:numPr>
          <w:ilvl w:val="0"/>
          <w:numId w:val="10"/>
        </w:numPr>
        <w:spacing w:line="360" w:lineRule="auto"/>
        <w:jc w:val="both"/>
        <w:rPr>
          <w:rFonts w:asciiTheme="minorHAnsi" w:hAnsiTheme="minorHAnsi"/>
          <w:color w:val="000000" w:themeColor="text1"/>
          <w:sz w:val="22"/>
          <w:szCs w:val="22"/>
        </w:rPr>
      </w:pPr>
      <w:r w:rsidRPr="00AD2DFE">
        <w:rPr>
          <w:rFonts w:ascii="Calibri" w:hAnsi="Calibri" w:cs="Calibri"/>
          <w:color w:val="000000" w:themeColor="text1"/>
          <w:sz w:val="22"/>
          <w:szCs w:val="22"/>
        </w:rPr>
        <w:t>Wzrost motywacji kobiet do stosowania zachowań prozdrowotnych w okresie laktacji;</w:t>
      </w:r>
    </w:p>
    <w:p w:rsidR="005D7E37" w:rsidRPr="00AD2DFE" w:rsidRDefault="005D7E37" w:rsidP="00A74C9F">
      <w:pPr>
        <w:pStyle w:val="Default"/>
        <w:numPr>
          <w:ilvl w:val="0"/>
          <w:numId w:val="10"/>
        </w:numPr>
        <w:spacing w:line="360" w:lineRule="auto"/>
        <w:jc w:val="both"/>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lastRenderedPageBreak/>
        <w:t>propagowanie karmienia piersią jako odpowiedniej metody żywienia niemowląt i dzieci - element zdrowego stylu życia w modelu rodziny w województwie podkarpackim.</w:t>
      </w:r>
    </w:p>
    <w:p w:rsidR="005D7E37" w:rsidRPr="00AD2DFE" w:rsidRDefault="005D7E37" w:rsidP="00C91522">
      <w:pPr>
        <w:pStyle w:val="Default"/>
        <w:spacing w:line="360" w:lineRule="auto"/>
        <w:ind w:left="720"/>
        <w:rPr>
          <w:rFonts w:asciiTheme="minorHAnsi" w:hAnsiTheme="minorHAnsi"/>
          <w:color w:val="000000" w:themeColor="text1"/>
          <w:sz w:val="22"/>
          <w:szCs w:val="22"/>
        </w:rPr>
      </w:pPr>
    </w:p>
    <w:p w:rsidR="005D7E37" w:rsidRPr="00AD2DFE" w:rsidRDefault="005D7E37" w:rsidP="002332B0">
      <w:pPr>
        <w:pStyle w:val="Nagwek2"/>
        <w:numPr>
          <w:ilvl w:val="1"/>
          <w:numId w:val="1"/>
        </w:numPr>
        <w:rPr>
          <w:color w:val="000000" w:themeColor="text1"/>
        </w:rPr>
      </w:pPr>
      <w:bookmarkStart w:id="13" w:name="_Toc484716590"/>
      <w:r w:rsidRPr="00AD2DFE">
        <w:rPr>
          <w:color w:val="000000" w:themeColor="text1"/>
        </w:rPr>
        <w:t>Oczekiwane efekty</w:t>
      </w:r>
      <w:bookmarkEnd w:id="13"/>
    </w:p>
    <w:p w:rsidR="005D7E37" w:rsidRPr="00AD2DFE" w:rsidRDefault="005D7E37" w:rsidP="00C91522">
      <w:pPr>
        <w:spacing w:line="360" w:lineRule="auto"/>
        <w:rPr>
          <w:color w:val="000000" w:themeColor="text1"/>
        </w:rPr>
      </w:pPr>
    </w:p>
    <w:p w:rsidR="005D7E37" w:rsidRPr="00AD2DFE" w:rsidRDefault="005D7E37" w:rsidP="00F64D16">
      <w:pPr>
        <w:spacing w:line="360" w:lineRule="auto"/>
        <w:ind w:firstLine="420"/>
        <w:jc w:val="both"/>
        <w:rPr>
          <w:color w:val="000000" w:themeColor="text1"/>
        </w:rPr>
      </w:pPr>
      <w:r w:rsidRPr="00AD2DFE">
        <w:rPr>
          <w:color w:val="000000" w:themeColor="text1"/>
        </w:rPr>
        <w:t xml:space="preserve">Realizacja założonych celów ma mieć wymierne wskaźniki w tym w populacji objętej programem w każdym cyklu. </w:t>
      </w:r>
      <w:r w:rsidR="003C107E" w:rsidRPr="00AD2DFE">
        <w:rPr>
          <w:color w:val="000000" w:themeColor="text1"/>
        </w:rPr>
        <w:t>Na przestrzeni trzech</w:t>
      </w:r>
      <w:r w:rsidRPr="00AD2DFE">
        <w:rPr>
          <w:color w:val="000000" w:themeColor="text1"/>
        </w:rPr>
        <w:t xml:space="preserve"> lat przewidujemy:</w:t>
      </w:r>
    </w:p>
    <w:p w:rsidR="00BD3C94" w:rsidRPr="00AD2DFE" w:rsidRDefault="00964ACA" w:rsidP="005F430D">
      <w:pPr>
        <w:pStyle w:val="Akapitzlist"/>
        <w:numPr>
          <w:ilvl w:val="0"/>
          <w:numId w:val="11"/>
        </w:numPr>
        <w:autoSpaceDE w:val="0"/>
        <w:autoSpaceDN w:val="0"/>
        <w:adjustRightInd w:val="0"/>
        <w:spacing w:after="0" w:line="360" w:lineRule="auto"/>
        <w:rPr>
          <w:rFonts w:ascii="Calibri" w:hAnsi="Calibri" w:cs="Calibri"/>
          <w:b/>
          <w:color w:val="000000" w:themeColor="text1"/>
        </w:rPr>
      </w:pPr>
      <w:r w:rsidRPr="00AD2DFE">
        <w:rPr>
          <w:rFonts w:ascii="Calibri" w:hAnsi="Calibri" w:cs="Calibri"/>
          <w:b/>
          <w:color w:val="000000" w:themeColor="text1"/>
        </w:rPr>
        <w:t>Zwiększenie świadomości prozdrowotnej kobiet poprzez przeprowadzenie kompleksowej interwencji edukacyjno-zdrowotnej u kobiet w okresie prze</w:t>
      </w:r>
      <w:r w:rsidR="003C107E" w:rsidRPr="00AD2DFE">
        <w:rPr>
          <w:rFonts w:ascii="Calibri" w:hAnsi="Calibri" w:cs="Calibri"/>
          <w:b/>
          <w:color w:val="000000" w:themeColor="text1"/>
        </w:rPr>
        <w:t>dkoncepcyjnym, w czasie ciąży i </w:t>
      </w:r>
      <w:r w:rsidRPr="00AD2DFE">
        <w:rPr>
          <w:rFonts w:ascii="Calibri" w:hAnsi="Calibri" w:cs="Calibri"/>
          <w:b/>
          <w:color w:val="000000" w:themeColor="text1"/>
        </w:rPr>
        <w:t>połogu oraz w czasie sprawowania opieki nad dzieckiem do roku życia;</w:t>
      </w:r>
    </w:p>
    <w:p w:rsidR="00BD3C94" w:rsidRPr="00AD2DFE" w:rsidRDefault="00BD3C94" w:rsidP="00CF3FA0">
      <w:pPr>
        <w:pStyle w:val="Akapitzlist"/>
        <w:numPr>
          <w:ilvl w:val="0"/>
          <w:numId w:val="11"/>
        </w:numPr>
        <w:autoSpaceDE w:val="0"/>
        <w:autoSpaceDN w:val="0"/>
        <w:adjustRightInd w:val="0"/>
        <w:spacing w:after="0" w:line="360" w:lineRule="auto"/>
        <w:rPr>
          <w:rFonts w:ascii="Calibri" w:hAnsi="Calibri" w:cs="Calibri"/>
          <w:b/>
          <w:color w:val="000000" w:themeColor="text1"/>
        </w:rPr>
      </w:pPr>
      <w:r w:rsidRPr="00AD2DFE">
        <w:rPr>
          <w:rFonts w:ascii="Calibri" w:hAnsi="Calibri" w:cs="Calibri"/>
          <w:b/>
          <w:color w:val="000000" w:themeColor="text1"/>
        </w:rPr>
        <w:t>Wzrost świadomości i wiedzy z zakresu przygotowania do macierzyństwa, ciąży, porodu oraz praw wynikających ze standardów opieki okołoporodowej wśród osób objętych interwencją programu;</w:t>
      </w:r>
    </w:p>
    <w:p w:rsidR="005D7E37" w:rsidRPr="00AD2DFE" w:rsidRDefault="005D7E37" w:rsidP="00714F0C">
      <w:pPr>
        <w:pStyle w:val="Akapitzlist"/>
        <w:numPr>
          <w:ilvl w:val="0"/>
          <w:numId w:val="11"/>
        </w:numPr>
        <w:spacing w:line="360" w:lineRule="auto"/>
        <w:jc w:val="both"/>
        <w:rPr>
          <w:color w:val="000000" w:themeColor="text1"/>
        </w:rPr>
      </w:pPr>
      <w:r w:rsidRPr="00AD2DFE">
        <w:rPr>
          <w:b/>
          <w:color w:val="000000" w:themeColor="text1"/>
        </w:rPr>
        <w:t>zmniejszenie śmiertelności okołoporodowej w jednostkach ochrony zdrowia objętych programem w oparciu o analizę każdego przypadku zgonu prze</w:t>
      </w:r>
      <w:r w:rsidR="00504354" w:rsidRPr="00AD2DFE">
        <w:rPr>
          <w:b/>
          <w:color w:val="000000" w:themeColor="text1"/>
        </w:rPr>
        <w:t>porodowego</w:t>
      </w:r>
      <w:r w:rsidRPr="00AD2DFE">
        <w:rPr>
          <w:b/>
          <w:color w:val="000000" w:themeColor="text1"/>
        </w:rPr>
        <w:t>, śród</w:t>
      </w:r>
      <w:r w:rsidR="00504354" w:rsidRPr="00AD2DFE">
        <w:rPr>
          <w:b/>
          <w:color w:val="000000" w:themeColor="text1"/>
        </w:rPr>
        <w:t>porodowego</w:t>
      </w:r>
      <w:r w:rsidRPr="00AD2DFE">
        <w:rPr>
          <w:b/>
          <w:color w:val="000000" w:themeColor="text1"/>
        </w:rPr>
        <w:t xml:space="preserve"> oraz po</w:t>
      </w:r>
      <w:r w:rsidR="00504354" w:rsidRPr="00AD2DFE">
        <w:rPr>
          <w:b/>
          <w:color w:val="000000" w:themeColor="text1"/>
        </w:rPr>
        <w:t>porodowego</w:t>
      </w:r>
      <w:r w:rsidRPr="00AD2DFE">
        <w:rPr>
          <w:color w:val="000000" w:themeColor="text1"/>
        </w:rPr>
        <w:t xml:space="preserve"> (</w:t>
      </w:r>
      <w:r w:rsidRPr="00AD2DFE">
        <w:rPr>
          <w:rFonts w:ascii="Calibri" w:hAnsi="Calibri" w:cs="Calibri"/>
          <w:color w:val="000000" w:themeColor="text1"/>
        </w:rPr>
        <w:t xml:space="preserve">według danych GUS przyczyną prawie połowy zgonów niemowląt są choroby i stany okresu okołoporodowego, czyli powstają w ciąży matki i w okresie pierwszych </w:t>
      </w:r>
      <w:r w:rsidR="00B57611" w:rsidRPr="00AD2DFE">
        <w:rPr>
          <w:rFonts w:ascii="Calibri" w:hAnsi="Calibri" w:cs="Calibri"/>
          <w:color w:val="000000" w:themeColor="text1"/>
        </w:rPr>
        <w:br/>
      </w:r>
      <w:r w:rsidRPr="00AD2DFE">
        <w:rPr>
          <w:rFonts w:ascii="Calibri" w:hAnsi="Calibri" w:cs="Calibri"/>
          <w:color w:val="000000" w:themeColor="text1"/>
        </w:rPr>
        <w:t>6 dni życia noworodka</w:t>
      </w:r>
      <w:r w:rsidR="00C775A6" w:rsidRPr="00AD2DFE">
        <w:rPr>
          <w:rFonts w:ascii="Calibri" w:hAnsi="Calibri" w:cs="Calibri"/>
          <w:color w:val="000000" w:themeColor="text1"/>
        </w:rPr>
        <w:t xml:space="preserve"> </w:t>
      </w:r>
      <w:r w:rsidRPr="00AD2DFE">
        <w:rPr>
          <w:rStyle w:val="Odwoanieprzypisudolnego"/>
          <w:rFonts w:ascii="Calibri" w:hAnsi="Calibri" w:cs="Calibri"/>
          <w:color w:val="000000" w:themeColor="text1"/>
        </w:rPr>
        <w:footnoteReference w:id="73"/>
      </w:r>
      <w:r w:rsidRPr="00AD2DFE">
        <w:rPr>
          <w:rFonts w:ascii="Calibri" w:hAnsi="Calibri" w:cs="Calibri"/>
          <w:color w:val="000000" w:themeColor="text1"/>
        </w:rPr>
        <w:t>) - w</w:t>
      </w:r>
      <w:r w:rsidRPr="00AD2DFE">
        <w:rPr>
          <w:color w:val="000000" w:themeColor="text1"/>
        </w:rPr>
        <w:t>ykazanie wykrytych patologii wśród kobiet w ciąż</w:t>
      </w:r>
      <w:r w:rsidR="003C107E" w:rsidRPr="00AD2DFE">
        <w:rPr>
          <w:color w:val="000000" w:themeColor="text1"/>
        </w:rPr>
        <w:t>y z grupy zagrożonych ubóstwem lub</w:t>
      </w:r>
      <w:r w:rsidRPr="00AD2DFE">
        <w:rPr>
          <w:color w:val="000000" w:themeColor="text1"/>
        </w:rPr>
        <w:t xml:space="preserve"> wykluczeniem społecznym i przekazanych do szpitala o wyższym szczeblu referencyjności </w:t>
      </w:r>
    </w:p>
    <w:p w:rsidR="005D7E37" w:rsidRPr="00AD2DFE" w:rsidRDefault="00F64D16" w:rsidP="00714F0C">
      <w:pPr>
        <w:pStyle w:val="Akapitzlist"/>
        <w:numPr>
          <w:ilvl w:val="0"/>
          <w:numId w:val="11"/>
        </w:numPr>
        <w:spacing w:line="360" w:lineRule="auto"/>
        <w:jc w:val="both"/>
        <w:rPr>
          <w:color w:val="000000" w:themeColor="text1"/>
        </w:rPr>
      </w:pPr>
      <w:r w:rsidRPr="00AD2DFE">
        <w:rPr>
          <w:rFonts w:ascii="Calibri" w:hAnsi="Calibri" w:cs="Calibri"/>
          <w:b/>
          <w:color w:val="000000" w:themeColor="text1"/>
        </w:rPr>
        <w:t>z</w:t>
      </w:r>
      <w:r w:rsidR="005D7E37" w:rsidRPr="00AD2DFE">
        <w:rPr>
          <w:rFonts w:ascii="Calibri" w:hAnsi="Calibri" w:cs="Calibri"/>
          <w:b/>
          <w:color w:val="000000" w:themeColor="text1"/>
        </w:rPr>
        <w:t xml:space="preserve">mniejszenie odsetka porodów przedwczesnych oraz urodzeń o niskiej masie urodzeniowej </w:t>
      </w:r>
      <w:r w:rsidR="005D7E37" w:rsidRPr="00AD2DFE">
        <w:rPr>
          <w:rFonts w:ascii="Calibri" w:hAnsi="Calibri" w:cs="Calibri"/>
          <w:color w:val="000000" w:themeColor="text1"/>
        </w:rPr>
        <w:t>(według danych GUS w 2015 roku przyszło na świat około 8% dzieci z niską, czyli poniżej 2500g., masą urodzeniową; oczekiwanym rezultatem niniejszego programu powinno być dążenie do zmniejszenia udziału procentowego noworodków z niską masą urodzeniową czyli mniej niż 8% w stosunku do noworodków o prawidłowej masie ciała w porównaniu do roku 2015)</w:t>
      </w:r>
    </w:p>
    <w:p w:rsidR="005D7E37" w:rsidRPr="00AD2DFE" w:rsidRDefault="00F64D16" w:rsidP="00714F0C">
      <w:pPr>
        <w:pStyle w:val="Akapitzlist"/>
        <w:numPr>
          <w:ilvl w:val="0"/>
          <w:numId w:val="11"/>
        </w:numPr>
        <w:spacing w:line="360" w:lineRule="auto"/>
        <w:jc w:val="both"/>
        <w:rPr>
          <w:color w:val="000000" w:themeColor="text1"/>
        </w:rPr>
      </w:pPr>
      <w:r w:rsidRPr="00AD2DFE">
        <w:rPr>
          <w:rFonts w:ascii="Calibri" w:hAnsi="Calibri" w:cs="Calibri"/>
          <w:b/>
          <w:color w:val="000000" w:themeColor="text1"/>
        </w:rPr>
        <w:t>z</w:t>
      </w:r>
      <w:r w:rsidR="005D7E37" w:rsidRPr="00AD2DFE">
        <w:rPr>
          <w:rFonts w:ascii="Calibri" w:hAnsi="Calibri" w:cs="Calibri"/>
          <w:b/>
          <w:color w:val="000000" w:themeColor="text1"/>
        </w:rPr>
        <w:t xml:space="preserve">mniejszenie odsetka wykonywanych cięć cesarskich oraz zwiększenie liczby porodów naturalnych </w:t>
      </w:r>
      <w:r w:rsidR="005D7E37" w:rsidRPr="00AD2DFE">
        <w:rPr>
          <w:rFonts w:ascii="Calibri" w:hAnsi="Calibri" w:cs="Calibri"/>
          <w:color w:val="000000" w:themeColor="text1"/>
        </w:rPr>
        <w:t xml:space="preserve">z uwagi na edukację i skuteczniejsze przygotowanie kobiet do porodu (na podstawie doniesień naukowych udział w szkole rodzenia zagwarantował, że  ponad dwukrotnie </w:t>
      </w:r>
      <w:r w:rsidR="005D7E37" w:rsidRPr="00AD2DFE">
        <w:rPr>
          <w:rFonts w:ascii="Calibri" w:hAnsi="Calibri" w:cs="Calibri"/>
          <w:color w:val="000000" w:themeColor="text1"/>
        </w:rPr>
        <w:lastRenderedPageBreak/>
        <w:t>więcej kobiet uczęszczających do szkoły rodzenia rodziło w sposób naturalny w porównaniu do kobiet nie korzystających z takiej formy edukacji)</w:t>
      </w:r>
      <w:r w:rsidR="00C775A6" w:rsidRPr="00AD2DFE">
        <w:rPr>
          <w:rFonts w:ascii="Calibri" w:hAnsi="Calibri" w:cs="Calibri"/>
          <w:color w:val="000000" w:themeColor="text1"/>
        </w:rPr>
        <w:t xml:space="preserve">. </w:t>
      </w:r>
      <w:r w:rsidR="005D7E37" w:rsidRPr="00AD2DFE">
        <w:rPr>
          <w:rStyle w:val="Odwoanieprzypisudolnego"/>
          <w:rFonts w:ascii="Calibri" w:hAnsi="Calibri" w:cs="Calibri"/>
          <w:color w:val="000000" w:themeColor="text1"/>
          <w:sz w:val="24"/>
          <w:szCs w:val="24"/>
        </w:rPr>
        <w:footnoteReference w:id="74"/>
      </w:r>
    </w:p>
    <w:p w:rsidR="005D7E37" w:rsidRPr="00AD2DFE" w:rsidRDefault="00F64D16" w:rsidP="00714F0C">
      <w:pPr>
        <w:pStyle w:val="Akapitzlist"/>
        <w:numPr>
          <w:ilvl w:val="0"/>
          <w:numId w:val="11"/>
        </w:numPr>
        <w:spacing w:line="360" w:lineRule="auto"/>
        <w:jc w:val="both"/>
        <w:rPr>
          <w:color w:val="000000" w:themeColor="text1"/>
        </w:rPr>
      </w:pPr>
      <w:r w:rsidRPr="00AD2DFE">
        <w:rPr>
          <w:rFonts w:cs="Times New Roman"/>
          <w:b/>
          <w:color w:val="000000" w:themeColor="text1"/>
        </w:rPr>
        <w:t>z</w:t>
      </w:r>
      <w:r w:rsidR="005D7E37" w:rsidRPr="00AD2DFE">
        <w:rPr>
          <w:rFonts w:cs="Times New Roman"/>
          <w:b/>
          <w:color w:val="000000" w:themeColor="text1"/>
        </w:rPr>
        <w:t>większenie dostępności do poradnictwa laktacyjnego w województwie podkarpackim -</w:t>
      </w:r>
      <w:r w:rsidR="005D7E37" w:rsidRPr="00AD2DFE">
        <w:rPr>
          <w:rFonts w:cs="Times New Roman"/>
          <w:color w:val="000000" w:themeColor="text1"/>
        </w:rPr>
        <w:t xml:space="preserve"> powstanie co najmniej 1 punktu doradztwa laktacyjnego stacjonarnego oraz </w:t>
      </w:r>
      <w:r w:rsidR="00C775A6" w:rsidRPr="00AD2DFE">
        <w:rPr>
          <w:rFonts w:cs="Times New Roman"/>
          <w:color w:val="000000" w:themeColor="text1"/>
        </w:rPr>
        <w:t xml:space="preserve">przynajmniej 1 telefonicznego doradztwa </w:t>
      </w:r>
      <w:r w:rsidR="005D7E37" w:rsidRPr="00AD2DFE">
        <w:rPr>
          <w:rFonts w:cs="Times New Roman"/>
          <w:color w:val="000000" w:themeColor="text1"/>
        </w:rPr>
        <w:t xml:space="preserve">tzw. „pogotowia laktacyjnego” – poradnictwa na telefon w </w:t>
      </w:r>
      <w:r w:rsidR="00C775A6" w:rsidRPr="00AD2DFE">
        <w:rPr>
          <w:rFonts w:cs="Times New Roman"/>
          <w:color w:val="000000" w:themeColor="text1"/>
        </w:rPr>
        <w:t>powiecie, który</w:t>
      </w:r>
      <w:r w:rsidR="005D7E37" w:rsidRPr="00AD2DFE">
        <w:rPr>
          <w:rFonts w:cs="Times New Roman"/>
          <w:color w:val="000000" w:themeColor="text1"/>
        </w:rPr>
        <w:t xml:space="preserve"> został</w:t>
      </w:r>
      <w:r w:rsidR="00C775A6" w:rsidRPr="00AD2DFE">
        <w:rPr>
          <w:rFonts w:cs="Times New Roman"/>
          <w:color w:val="000000" w:themeColor="text1"/>
        </w:rPr>
        <w:t xml:space="preserve"> włączony</w:t>
      </w:r>
      <w:r w:rsidR="005D7E37" w:rsidRPr="00AD2DFE">
        <w:rPr>
          <w:rFonts w:cs="Times New Roman"/>
          <w:color w:val="000000" w:themeColor="text1"/>
        </w:rPr>
        <w:t xml:space="preserve"> do programu</w:t>
      </w:r>
      <w:r w:rsidR="00BD3C94" w:rsidRPr="00AD2DFE">
        <w:rPr>
          <w:rFonts w:cs="Times New Roman"/>
          <w:color w:val="000000" w:themeColor="text1"/>
        </w:rPr>
        <w:t>; utworzenie mobilnych zespołów laktacyjnych, dojeżdżających do uczestniczek programu, które mają problem z dojazdem do najbliższych powstałych punktów doradztwa laktacyjnego</w:t>
      </w:r>
    </w:p>
    <w:p w:rsidR="005D7E37" w:rsidRPr="00AD2DFE" w:rsidRDefault="005D7E37" w:rsidP="00714F0C">
      <w:pPr>
        <w:pStyle w:val="Akapitzlist"/>
        <w:numPr>
          <w:ilvl w:val="0"/>
          <w:numId w:val="11"/>
        </w:numPr>
        <w:spacing w:line="360" w:lineRule="auto"/>
        <w:jc w:val="both"/>
        <w:rPr>
          <w:color w:val="000000" w:themeColor="text1"/>
        </w:rPr>
      </w:pPr>
      <w:r w:rsidRPr="00AD2DFE">
        <w:rPr>
          <w:b/>
          <w:color w:val="000000" w:themeColor="text1"/>
        </w:rPr>
        <w:t xml:space="preserve">zwiększenie liczby niemowląt karmionych wyłącznie piersią do 6 miesiąca życia </w:t>
      </w:r>
      <w:r w:rsidRPr="00AD2DFE">
        <w:rPr>
          <w:color w:val="000000" w:themeColor="text1"/>
        </w:rPr>
        <w:t xml:space="preserve">wraz z przedłużeniem karmienia do 1 roku życia niemowlęcia – monitoring wskaźników przez </w:t>
      </w:r>
      <w:r w:rsidR="00FD7148" w:rsidRPr="00AD2DFE">
        <w:rPr>
          <w:color w:val="000000" w:themeColor="text1"/>
        </w:rPr>
        <w:t>podmiot realizujący</w:t>
      </w:r>
      <w:r w:rsidRPr="00AD2DFE">
        <w:rPr>
          <w:color w:val="000000" w:themeColor="text1"/>
        </w:rPr>
        <w:t xml:space="preserve">, dążenie do zwiększenia grona dzieci karmionych naturalnie z </w:t>
      </w:r>
      <w:r w:rsidRPr="00AD2DFE">
        <w:rPr>
          <w:rFonts w:eastAsia="Times New Roman" w:cs="Helvetica"/>
          <w:color w:val="000000" w:themeColor="text1"/>
          <w:lang w:eastAsia="pl-PL"/>
        </w:rPr>
        <w:t>11,9% do przynajmniej 15%.</w:t>
      </w:r>
    </w:p>
    <w:p w:rsidR="005D7E37" w:rsidRPr="00AD2DFE" w:rsidRDefault="005D7E37" w:rsidP="007840BE">
      <w:pPr>
        <w:pStyle w:val="Akapitzlist"/>
        <w:spacing w:line="360" w:lineRule="auto"/>
        <w:ind w:left="420"/>
        <w:rPr>
          <w:color w:val="000000" w:themeColor="text1"/>
        </w:rPr>
      </w:pPr>
    </w:p>
    <w:p w:rsidR="005D7E37" w:rsidRPr="00AD2DFE" w:rsidRDefault="005D7E37" w:rsidP="002332B0">
      <w:pPr>
        <w:pStyle w:val="Nagwek2"/>
        <w:numPr>
          <w:ilvl w:val="1"/>
          <w:numId w:val="1"/>
        </w:numPr>
        <w:rPr>
          <w:color w:val="000000" w:themeColor="text1"/>
        </w:rPr>
      </w:pPr>
      <w:bookmarkStart w:id="14" w:name="_Toc484716591"/>
      <w:r w:rsidRPr="00AD2DFE">
        <w:rPr>
          <w:color w:val="000000" w:themeColor="text1"/>
        </w:rPr>
        <w:t>Mierniki efektywności odpowiadające celom programu</w:t>
      </w:r>
      <w:bookmarkEnd w:id="14"/>
      <w:r w:rsidRPr="00AD2DFE">
        <w:rPr>
          <w:color w:val="000000" w:themeColor="text1"/>
        </w:rPr>
        <w:t xml:space="preserve"> </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417FB">
      <w:pPr>
        <w:autoSpaceDE w:val="0"/>
        <w:autoSpaceDN w:val="0"/>
        <w:adjustRightInd w:val="0"/>
        <w:spacing w:after="0" w:line="360" w:lineRule="auto"/>
        <w:ind w:firstLine="420"/>
        <w:jc w:val="both"/>
        <w:rPr>
          <w:color w:val="000000" w:themeColor="text1"/>
        </w:rPr>
      </w:pPr>
      <w:r w:rsidRPr="00AD2DFE">
        <w:rPr>
          <w:color w:val="000000" w:themeColor="text1"/>
        </w:rPr>
        <w:t xml:space="preserve">Efektywność programu zostanie sprawdzana na każdym etapie trwania projektu dzięki </w:t>
      </w:r>
      <w:r w:rsidRPr="00AD2DFE">
        <w:rPr>
          <w:rFonts w:cs="TimesNewRoman"/>
          <w:color w:val="000000" w:themeColor="text1"/>
        </w:rPr>
        <w:t>opracowanemu i w</w:t>
      </w:r>
      <w:r w:rsidR="00F64D16" w:rsidRPr="00AD2DFE">
        <w:rPr>
          <w:rFonts w:cs="TimesNewRoman"/>
          <w:color w:val="000000" w:themeColor="text1"/>
        </w:rPr>
        <w:t>drożonemu jednolitemu systemowi</w:t>
      </w:r>
      <w:r w:rsidRPr="00AD2DFE">
        <w:rPr>
          <w:rFonts w:cs="TimesNewRoman"/>
          <w:color w:val="000000" w:themeColor="text1"/>
        </w:rPr>
        <w:t xml:space="preserve"> zbierania i analizy danych w celu comiesięcznej sprawozdawczości</w:t>
      </w:r>
      <w:r w:rsidRPr="00AD2DFE">
        <w:rPr>
          <w:color w:val="000000" w:themeColor="text1"/>
        </w:rPr>
        <w:t>:</w:t>
      </w:r>
    </w:p>
    <w:p w:rsidR="005D7E37" w:rsidRPr="00AD2DFE" w:rsidRDefault="005D7E37" w:rsidP="00C91522">
      <w:pPr>
        <w:autoSpaceDE w:val="0"/>
        <w:autoSpaceDN w:val="0"/>
        <w:adjustRightInd w:val="0"/>
        <w:spacing w:after="0" w:line="360" w:lineRule="auto"/>
        <w:rPr>
          <w:rFonts w:cs="TimesNewRoman"/>
          <w:color w:val="000000" w:themeColor="text1"/>
        </w:rPr>
      </w:pPr>
    </w:p>
    <w:p w:rsidR="005D7E37" w:rsidRPr="00AD2DFE" w:rsidRDefault="005D7E37" w:rsidP="00880399">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Baza danych ( </w:t>
      </w:r>
      <w:r w:rsidR="00CF3FA0" w:rsidRPr="00AD2DFE">
        <w:rPr>
          <w:rFonts w:asciiTheme="minorHAnsi" w:hAnsiTheme="minorHAnsi"/>
          <w:color w:val="000000" w:themeColor="text1"/>
          <w:sz w:val="22"/>
          <w:szCs w:val="22"/>
        </w:rPr>
        <w:t xml:space="preserve">liczba </w:t>
      </w:r>
      <w:r w:rsidRPr="00AD2DFE">
        <w:rPr>
          <w:rFonts w:asciiTheme="minorHAnsi" w:hAnsiTheme="minorHAnsi"/>
          <w:color w:val="000000" w:themeColor="text1"/>
          <w:sz w:val="22"/>
          <w:szCs w:val="22"/>
        </w:rPr>
        <w:t>kobiet włączonych do programu oraz ilość kobiet, które zrezygnowały podczas trwania programu</w:t>
      </w:r>
      <w:r w:rsidR="00E27A11" w:rsidRPr="00AD2DFE">
        <w:rPr>
          <w:rFonts w:asciiTheme="minorHAnsi" w:hAnsiTheme="minorHAnsi"/>
          <w:color w:val="000000" w:themeColor="text1"/>
          <w:sz w:val="22"/>
          <w:szCs w:val="22"/>
        </w:rPr>
        <w:t>) (załącznik nr 2)</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Ankieta kwalifikująca </w:t>
      </w:r>
      <w:r w:rsidR="0096052B" w:rsidRPr="00AD2DFE">
        <w:rPr>
          <w:rFonts w:asciiTheme="minorHAnsi" w:hAnsiTheme="minorHAnsi"/>
          <w:color w:val="000000" w:themeColor="text1"/>
          <w:sz w:val="22"/>
          <w:szCs w:val="22"/>
        </w:rPr>
        <w:t>kobiety planujące ciążę, w ciąży, młode matki</w:t>
      </w:r>
      <w:r w:rsidRPr="00AD2DFE">
        <w:rPr>
          <w:rFonts w:asciiTheme="minorHAnsi" w:hAnsiTheme="minorHAnsi"/>
          <w:color w:val="000000" w:themeColor="text1"/>
          <w:sz w:val="22"/>
          <w:szCs w:val="22"/>
        </w:rPr>
        <w:t xml:space="preserve"> do udziału w projekcie (przed wstąpieniem do programu)</w:t>
      </w:r>
      <w:r w:rsidR="00E27A11" w:rsidRPr="00AD2DFE">
        <w:rPr>
          <w:rFonts w:asciiTheme="minorHAnsi" w:hAnsiTheme="minorHAnsi"/>
          <w:color w:val="000000" w:themeColor="text1"/>
          <w:sz w:val="22"/>
          <w:szCs w:val="22"/>
        </w:rPr>
        <w:t xml:space="preserve"> (załącznik nr 1)</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Ankieta w trakcie trwania każdego modułu projektu</w:t>
      </w:r>
      <w:r w:rsidR="00032CC6" w:rsidRPr="00AD2DFE">
        <w:rPr>
          <w:rFonts w:asciiTheme="minorHAnsi" w:hAnsiTheme="minorHAnsi"/>
          <w:color w:val="000000" w:themeColor="text1"/>
          <w:sz w:val="22"/>
          <w:szCs w:val="22"/>
        </w:rPr>
        <w:t xml:space="preserve">, oceniająca zmianę poziomu wiedzy </w:t>
      </w:r>
      <w:r w:rsidR="00B57611" w:rsidRPr="00AD2DFE">
        <w:rPr>
          <w:rFonts w:asciiTheme="minorHAnsi" w:hAnsiTheme="minorHAnsi"/>
          <w:color w:val="000000" w:themeColor="text1"/>
          <w:sz w:val="22"/>
          <w:szCs w:val="22"/>
        </w:rPr>
        <w:br/>
      </w:r>
      <w:r w:rsidR="00032CC6" w:rsidRPr="00AD2DFE">
        <w:rPr>
          <w:rFonts w:asciiTheme="minorHAnsi" w:hAnsiTheme="minorHAnsi"/>
          <w:color w:val="000000" w:themeColor="text1"/>
          <w:sz w:val="22"/>
          <w:szCs w:val="22"/>
        </w:rPr>
        <w:t>w zakresie uzyskanych informacji podczas szkoleń</w:t>
      </w:r>
      <w:r w:rsidRPr="00AD2DFE">
        <w:rPr>
          <w:rFonts w:asciiTheme="minorHAnsi" w:hAnsiTheme="minorHAnsi"/>
          <w:color w:val="000000" w:themeColor="text1"/>
          <w:sz w:val="22"/>
          <w:szCs w:val="22"/>
        </w:rPr>
        <w:t xml:space="preserve"> (uwzględniająca wolne wnioski uczestniczek projektu)</w:t>
      </w:r>
      <w:r w:rsidR="002A4929" w:rsidRPr="00AD2DFE">
        <w:rPr>
          <w:rFonts w:asciiTheme="minorHAnsi" w:hAnsiTheme="minorHAnsi"/>
          <w:color w:val="000000" w:themeColor="text1"/>
          <w:sz w:val="22"/>
          <w:szCs w:val="22"/>
        </w:rPr>
        <w:t xml:space="preserve"> (załącznik nr 5, 6, 7, 8, 9, 10, 11,12,13)</w:t>
      </w:r>
      <w:r w:rsidR="00032CC6" w:rsidRPr="00AD2DFE">
        <w:rPr>
          <w:rFonts w:asciiTheme="minorHAnsi" w:hAnsiTheme="minorHAnsi"/>
          <w:color w:val="000000" w:themeColor="text1"/>
          <w:sz w:val="22"/>
          <w:szCs w:val="22"/>
        </w:rPr>
        <w:t xml:space="preserve">, przeprowadzona dwukrotnie - przed rozpoczęciem danego modułu i </w:t>
      </w:r>
      <w:r w:rsidR="00FF59AE" w:rsidRPr="00AD2DFE">
        <w:rPr>
          <w:rFonts w:asciiTheme="minorHAnsi" w:hAnsiTheme="minorHAnsi"/>
          <w:color w:val="000000" w:themeColor="text1"/>
          <w:sz w:val="22"/>
          <w:szCs w:val="22"/>
        </w:rPr>
        <w:t>po jego zakończeniu</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Ankieta </w:t>
      </w:r>
      <w:r w:rsidR="00B312BF" w:rsidRPr="00AD2DFE">
        <w:rPr>
          <w:rFonts w:asciiTheme="minorHAnsi" w:hAnsiTheme="minorHAnsi"/>
          <w:color w:val="000000" w:themeColor="text1"/>
          <w:sz w:val="22"/>
          <w:szCs w:val="22"/>
        </w:rPr>
        <w:t xml:space="preserve">satysfakcji </w:t>
      </w:r>
      <w:r w:rsidRPr="00AD2DFE">
        <w:rPr>
          <w:rFonts w:asciiTheme="minorHAnsi" w:hAnsiTheme="minorHAnsi"/>
          <w:color w:val="000000" w:themeColor="text1"/>
          <w:sz w:val="22"/>
          <w:szCs w:val="22"/>
        </w:rPr>
        <w:t xml:space="preserve">po zakończonym projekcie (uwzględniająca stopień zadowolenia </w:t>
      </w:r>
      <w:r w:rsidR="00181248"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z uczestnictwa w projekcie oraz własną ocenę każdego modułu)</w:t>
      </w:r>
      <w:r w:rsidR="00E27A11" w:rsidRPr="00AD2DFE">
        <w:rPr>
          <w:rFonts w:asciiTheme="minorHAnsi" w:hAnsiTheme="minorHAnsi"/>
          <w:color w:val="000000" w:themeColor="text1"/>
          <w:sz w:val="22"/>
          <w:szCs w:val="22"/>
        </w:rPr>
        <w:t xml:space="preserve"> (załącznik nr 14)</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Listy obecności, potwierdzające uczestnictwo na każdym etapie trwania projektu oraz korzystanie z każdeg</w:t>
      </w:r>
      <w:r w:rsidR="00C775A6" w:rsidRPr="00AD2DFE">
        <w:rPr>
          <w:rFonts w:asciiTheme="minorHAnsi" w:hAnsiTheme="minorHAnsi"/>
          <w:color w:val="000000" w:themeColor="text1"/>
          <w:sz w:val="22"/>
          <w:szCs w:val="22"/>
        </w:rPr>
        <w:t xml:space="preserve">o świadczenia w ramach projektu, utworzone i monitorowane przez </w:t>
      </w:r>
      <w:r w:rsidR="006E4612" w:rsidRPr="00AD2DFE">
        <w:rPr>
          <w:rFonts w:asciiTheme="minorHAnsi" w:hAnsiTheme="minorHAnsi"/>
          <w:color w:val="000000" w:themeColor="text1"/>
          <w:sz w:val="22"/>
          <w:szCs w:val="22"/>
        </w:rPr>
        <w:t>podmiot realizujący</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Prowadzenie „</w:t>
      </w:r>
      <w:r w:rsidR="0016276F" w:rsidRPr="00AD2DFE">
        <w:rPr>
          <w:rFonts w:asciiTheme="minorHAnsi" w:hAnsiTheme="minorHAnsi"/>
          <w:color w:val="000000" w:themeColor="text1"/>
          <w:sz w:val="22"/>
          <w:szCs w:val="22"/>
          <w:shd w:val="clear" w:color="auto" w:fill="FFFFFF"/>
        </w:rPr>
        <w:t>Dziennika kobiet planujących ciążę, w ciąży i młodych matek</w:t>
      </w:r>
      <w:r w:rsidRPr="00AD2DFE">
        <w:rPr>
          <w:rFonts w:asciiTheme="minorHAnsi" w:hAnsiTheme="minorHAnsi"/>
          <w:color w:val="000000" w:themeColor="text1"/>
          <w:sz w:val="22"/>
          <w:szCs w:val="22"/>
        </w:rPr>
        <w:t>”, uwzględniającego zapisy poszczególnych etapów projektu, stanowiącego dodatkowy element do funkcjonującej Karty ciąży</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w:t>
      </w:r>
      <w:r w:rsidR="003C107E" w:rsidRPr="00AD2DFE">
        <w:rPr>
          <w:rFonts w:asciiTheme="minorHAnsi" w:hAnsiTheme="minorHAnsi" w:cs="Times New Roman"/>
          <w:color w:val="000000" w:themeColor="text1"/>
          <w:sz w:val="22"/>
          <w:szCs w:val="22"/>
        </w:rPr>
        <w:t xml:space="preserve"> </w:t>
      </w:r>
      <w:r w:rsidR="00160617" w:rsidRPr="00AD2DFE">
        <w:rPr>
          <w:rFonts w:asciiTheme="minorHAnsi" w:hAnsiTheme="minorHAnsi" w:cs="Times New Roman"/>
          <w:color w:val="000000" w:themeColor="text1"/>
          <w:sz w:val="22"/>
          <w:szCs w:val="22"/>
        </w:rPr>
        <w:t>kobiet</w:t>
      </w:r>
      <w:r w:rsidRPr="00AD2DFE">
        <w:rPr>
          <w:rFonts w:asciiTheme="minorHAnsi" w:hAnsiTheme="minorHAnsi" w:cs="Times New Roman"/>
          <w:color w:val="000000" w:themeColor="text1"/>
          <w:sz w:val="22"/>
          <w:szCs w:val="22"/>
        </w:rPr>
        <w:t xml:space="preserve"> edukowanych w okresie przed</w:t>
      </w:r>
      <w:r w:rsidR="00880399" w:rsidRPr="00AD2DFE">
        <w:rPr>
          <w:rFonts w:asciiTheme="minorHAnsi" w:hAnsiTheme="minorHAnsi" w:cs="Times New Roman"/>
          <w:color w:val="000000" w:themeColor="text1"/>
          <w:sz w:val="22"/>
          <w:szCs w:val="22"/>
        </w:rPr>
        <w:t>koncepcyjnym</w:t>
      </w:r>
      <w:r w:rsidRPr="00AD2DFE">
        <w:rPr>
          <w:rFonts w:asciiTheme="minorHAnsi" w:hAnsiTheme="minorHAnsi" w:cs="Times New Roman"/>
          <w:color w:val="000000" w:themeColor="text1"/>
          <w:sz w:val="22"/>
          <w:szCs w:val="22"/>
        </w:rPr>
        <w:t xml:space="preserve"> </w:t>
      </w:r>
      <w:r w:rsidR="00F64D16" w:rsidRPr="00AD2DFE">
        <w:rPr>
          <w:rFonts w:asciiTheme="minorHAnsi" w:hAnsiTheme="minorHAnsi" w:cs="Times New Roman"/>
          <w:color w:val="000000" w:themeColor="text1"/>
          <w:sz w:val="22"/>
          <w:szCs w:val="22"/>
        </w:rPr>
        <w:t>grupowo przez osoby kompetentne</w:t>
      </w:r>
    </w:p>
    <w:p w:rsidR="005D7E37" w:rsidRPr="00AD2DFE" w:rsidRDefault="00F64D16" w:rsidP="002332B0">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w:t>
      </w:r>
      <w:r w:rsidR="005D7E37" w:rsidRPr="00AD2DFE">
        <w:rPr>
          <w:rFonts w:ascii="Calibri" w:hAnsi="Calibri" w:cs="Calibri"/>
          <w:color w:val="000000" w:themeColor="text1"/>
          <w:sz w:val="22"/>
          <w:szCs w:val="22"/>
        </w:rPr>
        <w:t>iczba rodziców korzystających z poradnictwa w zakresie prawidłowego żyw</w:t>
      </w:r>
      <w:r w:rsidRPr="00AD2DFE">
        <w:rPr>
          <w:rFonts w:ascii="Calibri" w:hAnsi="Calibri" w:cs="Calibri"/>
          <w:color w:val="000000" w:themeColor="text1"/>
          <w:sz w:val="22"/>
          <w:szCs w:val="22"/>
        </w:rPr>
        <w:t xml:space="preserve">ienia </w:t>
      </w:r>
      <w:r w:rsidR="00DD0AB2" w:rsidRPr="00AD2DFE">
        <w:rPr>
          <w:rFonts w:ascii="Calibri" w:hAnsi="Calibri" w:cs="Calibri"/>
          <w:color w:val="000000" w:themeColor="text1"/>
          <w:sz w:val="22"/>
          <w:szCs w:val="22"/>
        </w:rPr>
        <w:t>w okresie przedkoncepcyjnym, w trakcie ciąży i w czasie laktacji</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Liczba kobiet/ ich partnerów lub osób z rodziny korzystających z grup wsparcia psychologicznego</w:t>
      </w:r>
      <w:r w:rsidR="00880399" w:rsidRPr="00AD2DFE">
        <w:rPr>
          <w:rFonts w:ascii="Calibri" w:hAnsi="Calibri" w:cs="Calibri"/>
          <w:color w:val="000000" w:themeColor="text1"/>
          <w:sz w:val="22"/>
          <w:szCs w:val="22"/>
        </w:rPr>
        <w:t xml:space="preserve"> w każdym z modułów programu</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Liczba powstałych tzw. „</w:t>
      </w:r>
      <w:r w:rsidR="00880399" w:rsidRPr="00AD2DFE">
        <w:rPr>
          <w:rFonts w:asciiTheme="minorHAnsi" w:hAnsiTheme="minorHAnsi"/>
          <w:color w:val="000000" w:themeColor="text1"/>
          <w:sz w:val="22"/>
          <w:szCs w:val="22"/>
        </w:rPr>
        <w:t>M</w:t>
      </w:r>
      <w:r w:rsidRPr="00AD2DFE">
        <w:rPr>
          <w:rFonts w:asciiTheme="minorHAnsi" w:hAnsiTheme="minorHAnsi"/>
          <w:color w:val="000000" w:themeColor="text1"/>
          <w:sz w:val="22"/>
          <w:szCs w:val="22"/>
        </w:rPr>
        <w:t xml:space="preserve">ini </w:t>
      </w:r>
      <w:r w:rsidR="00880399" w:rsidRPr="00AD2DFE">
        <w:rPr>
          <w:rFonts w:asciiTheme="minorHAnsi" w:hAnsiTheme="minorHAnsi"/>
          <w:color w:val="000000" w:themeColor="text1"/>
          <w:sz w:val="22"/>
          <w:szCs w:val="22"/>
        </w:rPr>
        <w:t>S</w:t>
      </w:r>
      <w:r w:rsidRPr="00AD2DFE">
        <w:rPr>
          <w:rFonts w:asciiTheme="minorHAnsi" w:hAnsiTheme="minorHAnsi"/>
          <w:color w:val="000000" w:themeColor="text1"/>
          <w:sz w:val="22"/>
          <w:szCs w:val="22"/>
        </w:rPr>
        <w:t xml:space="preserve">zkół </w:t>
      </w:r>
      <w:r w:rsidR="00880399" w:rsidRPr="00AD2DFE">
        <w:rPr>
          <w:rFonts w:asciiTheme="minorHAnsi" w:hAnsiTheme="minorHAnsi"/>
          <w:color w:val="000000" w:themeColor="text1"/>
          <w:sz w:val="22"/>
          <w:szCs w:val="22"/>
        </w:rPr>
        <w:t>R</w:t>
      </w:r>
      <w:r w:rsidRPr="00AD2DFE">
        <w:rPr>
          <w:rFonts w:asciiTheme="minorHAnsi" w:hAnsiTheme="minorHAnsi"/>
          <w:color w:val="000000" w:themeColor="text1"/>
          <w:sz w:val="22"/>
          <w:szCs w:val="22"/>
        </w:rPr>
        <w:t>odzenia” w województwie podkarpackim</w:t>
      </w:r>
    </w:p>
    <w:p w:rsidR="00880399" w:rsidRPr="00AD2DFE" w:rsidRDefault="00880399"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Liczba powstałych mobilnych zespołów Szkół Rodzenia w województwie podkarpackim</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 xml:space="preserve">Liczba </w:t>
      </w:r>
      <w:r w:rsidRPr="00AD2DFE">
        <w:rPr>
          <w:rFonts w:ascii="Calibri" w:hAnsi="Calibri" w:cs="Calibri"/>
          <w:color w:val="000000" w:themeColor="text1"/>
          <w:sz w:val="22"/>
          <w:szCs w:val="22"/>
        </w:rPr>
        <w:t>kobiet/ ich partnerów lub osób z rodziny</w:t>
      </w:r>
      <w:r w:rsidRPr="00AD2DFE">
        <w:rPr>
          <w:rFonts w:asciiTheme="minorHAnsi" w:hAnsiTheme="minorHAnsi" w:cs="Times New Roman"/>
          <w:color w:val="000000" w:themeColor="text1"/>
          <w:sz w:val="22"/>
          <w:szCs w:val="22"/>
        </w:rPr>
        <w:t>, korzyst</w:t>
      </w:r>
      <w:r w:rsidR="00F64D16" w:rsidRPr="00AD2DFE">
        <w:rPr>
          <w:rFonts w:asciiTheme="minorHAnsi" w:hAnsiTheme="minorHAnsi" w:cs="Times New Roman"/>
          <w:color w:val="000000" w:themeColor="text1"/>
          <w:sz w:val="22"/>
          <w:szCs w:val="22"/>
        </w:rPr>
        <w:t>ających z „</w:t>
      </w:r>
      <w:r w:rsidR="00880399" w:rsidRPr="00AD2DFE">
        <w:rPr>
          <w:rFonts w:asciiTheme="minorHAnsi" w:hAnsiTheme="minorHAnsi" w:cs="Times New Roman"/>
          <w:color w:val="000000" w:themeColor="text1"/>
          <w:sz w:val="22"/>
          <w:szCs w:val="22"/>
        </w:rPr>
        <w:t>M</w:t>
      </w:r>
      <w:r w:rsidR="00F64D16" w:rsidRPr="00AD2DFE">
        <w:rPr>
          <w:rFonts w:asciiTheme="minorHAnsi" w:hAnsiTheme="minorHAnsi" w:cs="Times New Roman"/>
          <w:color w:val="000000" w:themeColor="text1"/>
          <w:sz w:val="22"/>
          <w:szCs w:val="22"/>
        </w:rPr>
        <w:t xml:space="preserve">ini </w:t>
      </w:r>
      <w:r w:rsidR="00880399" w:rsidRPr="00AD2DFE">
        <w:rPr>
          <w:rFonts w:asciiTheme="minorHAnsi" w:hAnsiTheme="minorHAnsi" w:cs="Times New Roman"/>
          <w:color w:val="000000" w:themeColor="text1"/>
          <w:sz w:val="22"/>
          <w:szCs w:val="22"/>
        </w:rPr>
        <w:t>S</w:t>
      </w:r>
      <w:r w:rsidR="00F64D16" w:rsidRPr="00AD2DFE">
        <w:rPr>
          <w:rFonts w:asciiTheme="minorHAnsi" w:hAnsiTheme="minorHAnsi" w:cs="Times New Roman"/>
          <w:color w:val="000000" w:themeColor="text1"/>
          <w:sz w:val="22"/>
          <w:szCs w:val="22"/>
        </w:rPr>
        <w:t xml:space="preserve">zkół </w:t>
      </w:r>
      <w:r w:rsidR="00880399" w:rsidRPr="00AD2DFE">
        <w:rPr>
          <w:rFonts w:asciiTheme="minorHAnsi" w:hAnsiTheme="minorHAnsi" w:cs="Times New Roman"/>
          <w:color w:val="000000" w:themeColor="text1"/>
          <w:sz w:val="22"/>
          <w:szCs w:val="22"/>
        </w:rPr>
        <w:t>R</w:t>
      </w:r>
      <w:r w:rsidR="00F64D16" w:rsidRPr="00AD2DFE">
        <w:rPr>
          <w:rFonts w:asciiTheme="minorHAnsi" w:hAnsiTheme="minorHAnsi" w:cs="Times New Roman"/>
          <w:color w:val="000000" w:themeColor="text1"/>
          <w:sz w:val="22"/>
          <w:szCs w:val="22"/>
        </w:rPr>
        <w:t>odzenia”</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L</w:t>
      </w:r>
      <w:r w:rsidR="00DD0AB2" w:rsidRPr="00AD2DFE">
        <w:rPr>
          <w:rFonts w:ascii="Calibri" w:hAnsi="Calibri" w:cs="Calibri"/>
          <w:color w:val="000000" w:themeColor="text1"/>
          <w:sz w:val="22"/>
          <w:szCs w:val="22"/>
        </w:rPr>
        <w:t xml:space="preserve">iczba kobiet, które zadeklarowały wzrost wiedzy z zakresu przygotowania do macierzyństwa, ciąży, porodu i karmienia piersią </w:t>
      </w:r>
    </w:p>
    <w:p w:rsidR="00C05031"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C05031" w:rsidRPr="00AD2DFE">
        <w:rPr>
          <w:rFonts w:ascii="Calibri" w:hAnsi="Calibri" w:cs="Calibri"/>
          <w:color w:val="000000" w:themeColor="text1"/>
          <w:sz w:val="22"/>
          <w:szCs w:val="22"/>
        </w:rPr>
        <w:t>dsetek patologicznych ciąż matek,</w:t>
      </w:r>
    </w:p>
    <w:p w:rsidR="00C05031"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C05031" w:rsidRPr="00AD2DFE">
        <w:rPr>
          <w:rFonts w:ascii="Calibri" w:hAnsi="Calibri" w:cs="Calibri"/>
          <w:color w:val="000000" w:themeColor="text1"/>
          <w:sz w:val="22"/>
          <w:szCs w:val="22"/>
        </w:rPr>
        <w:t>dsetek wad rozwojowych w życiu płodowym,</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porodów fizjologicznych</w:t>
      </w:r>
    </w:p>
    <w:p w:rsidR="00DD0AB2" w:rsidRPr="00AD2DFE" w:rsidRDefault="0099353E" w:rsidP="00CF3FA0">
      <w:pPr>
        <w:pStyle w:val="Default"/>
        <w:numPr>
          <w:ilvl w:val="0"/>
          <w:numId w:val="12"/>
        </w:numPr>
        <w:spacing w:line="360" w:lineRule="auto"/>
        <w:rPr>
          <w:rFonts w:asciiTheme="minorHAnsi" w:hAnsiTheme="minorHAnsi"/>
          <w:color w:val="000000" w:themeColor="text1"/>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porodów przedwczesnych</w:t>
      </w:r>
    </w:p>
    <w:p w:rsidR="00DD0AB2" w:rsidRPr="00AD2DFE" w:rsidRDefault="0099353E" w:rsidP="00DD0AB2">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O</w:t>
      </w:r>
      <w:r w:rsidR="00B329C4" w:rsidRPr="00AD2DFE">
        <w:rPr>
          <w:rFonts w:ascii="Calibri" w:hAnsi="Calibri" w:cs="Calibri"/>
          <w:color w:val="000000" w:themeColor="text1"/>
          <w:sz w:val="22"/>
          <w:szCs w:val="22"/>
        </w:rPr>
        <w:t>dsetek</w:t>
      </w:r>
      <w:r w:rsidR="00DD0AB2" w:rsidRPr="00AD2DFE">
        <w:rPr>
          <w:rFonts w:ascii="Calibri" w:hAnsi="Calibri" w:cs="Calibri"/>
          <w:color w:val="000000" w:themeColor="text1"/>
          <w:sz w:val="22"/>
          <w:szCs w:val="22"/>
        </w:rPr>
        <w:t xml:space="preserve"> cięć cesarskich</w:t>
      </w:r>
    </w:p>
    <w:p w:rsidR="00DD0AB2" w:rsidRPr="00AD2DFE" w:rsidRDefault="0099353E" w:rsidP="00DD0AB2">
      <w:pPr>
        <w:pStyle w:val="Default"/>
        <w:numPr>
          <w:ilvl w:val="0"/>
          <w:numId w:val="12"/>
        </w:numPr>
        <w:spacing w:line="360" w:lineRule="auto"/>
        <w:rPr>
          <w:rFonts w:asciiTheme="minorHAnsi" w:hAnsiTheme="minorHAnsi"/>
          <w:color w:val="000000" w:themeColor="text1"/>
          <w:sz w:val="22"/>
          <w:szCs w:val="22"/>
        </w:rPr>
      </w:pPr>
      <w:r w:rsidRPr="00AD2DFE">
        <w:rPr>
          <w:rFonts w:ascii="Calibri" w:hAnsi="Calibri" w:cs="Calibri"/>
          <w:color w:val="000000" w:themeColor="text1"/>
          <w:sz w:val="22"/>
          <w:szCs w:val="22"/>
        </w:rPr>
        <w:t>L</w:t>
      </w:r>
      <w:r w:rsidR="00DD0AB2" w:rsidRPr="00AD2DFE">
        <w:rPr>
          <w:rFonts w:ascii="Calibri" w:hAnsi="Calibri" w:cs="Calibri"/>
          <w:color w:val="000000" w:themeColor="text1"/>
          <w:sz w:val="22"/>
          <w:szCs w:val="22"/>
        </w:rPr>
        <w:t>iczba noworodków urodzonych w dobrym stanie ogólnym</w:t>
      </w:r>
    </w:p>
    <w:p w:rsidR="00DD0AB2" w:rsidRPr="00AD2DFE" w:rsidRDefault="0099353E"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L</w:t>
      </w:r>
      <w:r w:rsidR="00DD0AB2" w:rsidRPr="00AD2DFE">
        <w:rPr>
          <w:rFonts w:asciiTheme="minorHAnsi" w:hAnsiTheme="minorHAnsi"/>
          <w:color w:val="000000" w:themeColor="text1"/>
          <w:sz w:val="22"/>
          <w:szCs w:val="22"/>
        </w:rPr>
        <w:t>iczba noworodków urodzonych z liczbą punktów w skali APGAR poniżej 3</w:t>
      </w:r>
    </w:p>
    <w:p w:rsidR="005D7E37" w:rsidRPr="00AD2DFE" w:rsidRDefault="005D7E37"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 xml:space="preserve">Liczba matek karmiących wyłącznie piersią przez 6 miesięcy życia dziecka </w:t>
      </w:r>
      <w:r w:rsidRPr="00AD2DFE">
        <w:rPr>
          <w:rFonts w:asciiTheme="minorHAnsi" w:hAnsiTheme="minorHAnsi"/>
          <w:color w:val="000000" w:themeColor="text1"/>
          <w:sz w:val="22"/>
          <w:szCs w:val="22"/>
        </w:rPr>
        <w:t xml:space="preserve">oraz do roku czasu </w:t>
      </w:r>
      <w:r w:rsidR="00181248"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dłużej</w:t>
      </w:r>
    </w:p>
    <w:p w:rsidR="00A32F5F" w:rsidRPr="00AD2DFE" w:rsidRDefault="00A32F5F" w:rsidP="002332B0">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Liczba dzieci karmionych wyłącznie </w:t>
      </w:r>
      <w:r w:rsidRPr="00AD2DFE">
        <w:rPr>
          <w:rFonts w:asciiTheme="minorHAnsi" w:hAnsiTheme="minorHAnsi" w:cs="Times New Roman"/>
          <w:color w:val="000000" w:themeColor="text1"/>
          <w:sz w:val="22"/>
          <w:szCs w:val="22"/>
        </w:rPr>
        <w:t xml:space="preserve">piersią przez 6 miesięcy życia </w:t>
      </w:r>
      <w:r w:rsidRPr="00AD2DFE">
        <w:rPr>
          <w:rFonts w:asciiTheme="minorHAnsi" w:hAnsiTheme="minorHAnsi"/>
          <w:color w:val="000000" w:themeColor="text1"/>
          <w:sz w:val="22"/>
          <w:szCs w:val="22"/>
        </w:rPr>
        <w:t xml:space="preserve">oraz do roku czasu </w:t>
      </w:r>
      <w:r w:rsidRPr="00AD2DFE">
        <w:rPr>
          <w:rFonts w:asciiTheme="minorHAnsi" w:hAnsiTheme="minorHAnsi"/>
          <w:color w:val="000000" w:themeColor="text1"/>
          <w:sz w:val="22"/>
          <w:szCs w:val="22"/>
        </w:rPr>
        <w:br/>
        <w:t>i dłużej</w:t>
      </w:r>
    </w:p>
    <w:p w:rsidR="00CF3FA0" w:rsidRPr="00AD2DFE" w:rsidRDefault="00B329C4"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Długość (czas) karmienia piersią przez uczestniczki programu</w:t>
      </w:r>
    </w:p>
    <w:p w:rsidR="00A86ACC" w:rsidRPr="00AD2DFE" w:rsidRDefault="00A86ACC"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 udzielonych porad w zakresie poradnictwa laktacyjnego w ramach tzw. „pogotowia laktacyjnego”</w:t>
      </w:r>
    </w:p>
    <w:p w:rsidR="00A86ACC" w:rsidRPr="00AD2DFE" w:rsidRDefault="00A86ACC" w:rsidP="00B329C4">
      <w:pPr>
        <w:pStyle w:val="Default"/>
        <w:numPr>
          <w:ilvl w:val="0"/>
          <w:numId w:val="12"/>
        </w:numPr>
        <w:spacing w:line="360" w:lineRule="auto"/>
        <w:rPr>
          <w:rFonts w:asciiTheme="minorHAnsi" w:hAnsiTheme="minorHAnsi"/>
          <w:color w:val="000000" w:themeColor="text1"/>
          <w:sz w:val="22"/>
          <w:szCs w:val="22"/>
        </w:rPr>
      </w:pPr>
      <w:r w:rsidRPr="00AD2DFE">
        <w:rPr>
          <w:rFonts w:asciiTheme="minorHAnsi" w:hAnsiTheme="minorHAnsi" w:cs="Times New Roman"/>
          <w:color w:val="000000" w:themeColor="text1"/>
          <w:sz w:val="22"/>
          <w:szCs w:val="22"/>
        </w:rPr>
        <w:t>Liczba udzielonych porad w zakresie poradnictwa laktacyjnego w ramach wizyt domowych (dojazd do kobiety z dzieckiem)</w:t>
      </w:r>
    </w:p>
    <w:p w:rsidR="005D7E37" w:rsidRPr="00AD2DFE" w:rsidRDefault="005D7E37" w:rsidP="00CF3FA0">
      <w:pPr>
        <w:pStyle w:val="Default"/>
        <w:spacing w:line="360" w:lineRule="auto"/>
        <w:rPr>
          <w:rFonts w:cs="TimesNewRoman"/>
          <w:color w:val="000000" w:themeColor="text1"/>
        </w:rPr>
      </w:pPr>
    </w:p>
    <w:p w:rsidR="005D7E37" w:rsidRPr="00AD2DFE" w:rsidRDefault="005D7E37" w:rsidP="00B903B3">
      <w:pPr>
        <w:autoSpaceDE w:val="0"/>
        <w:autoSpaceDN w:val="0"/>
        <w:adjustRightInd w:val="0"/>
        <w:spacing w:after="0" w:line="360" w:lineRule="auto"/>
        <w:ind w:firstLine="420"/>
        <w:jc w:val="both"/>
        <w:rPr>
          <w:rFonts w:cs="TimesNewRoman"/>
          <w:color w:val="000000" w:themeColor="text1"/>
        </w:rPr>
      </w:pPr>
      <w:r w:rsidRPr="00AD2DFE">
        <w:rPr>
          <w:rFonts w:cs="TimesNewRoman"/>
          <w:color w:val="000000" w:themeColor="text1"/>
        </w:rPr>
        <w:t>Na każdym etapie trwania programu istnieje możliwość zb</w:t>
      </w:r>
      <w:r w:rsidR="00650F88" w:rsidRPr="00AD2DFE">
        <w:rPr>
          <w:rFonts w:cs="TimesNewRoman"/>
          <w:color w:val="000000" w:themeColor="text1"/>
        </w:rPr>
        <w:t>ierania i analizowania danych o </w:t>
      </w:r>
      <w:r w:rsidRPr="00AD2DFE">
        <w:rPr>
          <w:rFonts w:cs="TimesNewRoman"/>
          <w:color w:val="000000" w:themeColor="text1"/>
        </w:rPr>
        <w:t xml:space="preserve">efektach wprowadzanego programu, trudnościach i niedoskonałościach w systemie. Po zakończeniu programu pozostanie system sprawozdawczości pozwalający na stałe monitorowanie poziomu opieki </w:t>
      </w:r>
      <w:r w:rsidR="00A86ACC" w:rsidRPr="00AD2DFE">
        <w:rPr>
          <w:rFonts w:cs="TimesNewRoman"/>
          <w:color w:val="000000" w:themeColor="text1"/>
        </w:rPr>
        <w:t xml:space="preserve">zdrowotnej. </w:t>
      </w:r>
    </w:p>
    <w:p w:rsidR="005D7E37" w:rsidRPr="00AD2DFE" w:rsidRDefault="003417FB" w:rsidP="00650F88">
      <w:pPr>
        <w:autoSpaceDE w:val="0"/>
        <w:autoSpaceDN w:val="0"/>
        <w:adjustRightInd w:val="0"/>
        <w:spacing w:after="0" w:line="360" w:lineRule="auto"/>
        <w:ind w:firstLine="420"/>
        <w:jc w:val="both"/>
        <w:rPr>
          <w:rFonts w:cs="TimesNewRoman"/>
          <w:color w:val="000000" w:themeColor="text1"/>
        </w:rPr>
      </w:pPr>
      <w:r>
        <w:rPr>
          <w:rFonts w:cs="TimesNewRoman"/>
          <w:color w:val="000000" w:themeColor="text1"/>
        </w:rPr>
        <w:t>Możliwe jest stworzenie ośrod</w:t>
      </w:r>
      <w:r w:rsidR="005D7E37" w:rsidRPr="00AD2DFE">
        <w:rPr>
          <w:rFonts w:cs="TimesNewRoman"/>
          <w:color w:val="000000" w:themeColor="text1"/>
        </w:rPr>
        <w:t>k</w:t>
      </w:r>
      <w:r>
        <w:rPr>
          <w:rFonts w:cs="TimesNewRoman"/>
          <w:color w:val="000000" w:themeColor="text1"/>
        </w:rPr>
        <w:t xml:space="preserve">a koordynacyjnego, który pełniłby </w:t>
      </w:r>
      <w:r w:rsidR="005D7E37" w:rsidRPr="00AD2DFE">
        <w:rPr>
          <w:rFonts w:cs="TimesNewRoman"/>
          <w:color w:val="000000" w:themeColor="text1"/>
        </w:rPr>
        <w:t>nadzór merytoryczny n</w:t>
      </w:r>
      <w:r>
        <w:rPr>
          <w:rFonts w:cs="TimesNewRoman"/>
          <w:color w:val="000000" w:themeColor="text1"/>
        </w:rPr>
        <w:t xml:space="preserve">ad realizacją zadań zapisanych </w:t>
      </w:r>
      <w:r w:rsidR="00681386">
        <w:rPr>
          <w:rFonts w:cs="TimesNewRoman"/>
          <w:color w:val="000000" w:themeColor="text1"/>
        </w:rPr>
        <w:t>w programie ewentualnie zlecenie badań ewaluacyjnych programu.</w:t>
      </w:r>
    </w:p>
    <w:p w:rsidR="005D7E37" w:rsidRPr="00AD2DFE" w:rsidRDefault="005D7E37" w:rsidP="008C4C11">
      <w:pPr>
        <w:autoSpaceDE w:val="0"/>
        <w:autoSpaceDN w:val="0"/>
        <w:adjustRightInd w:val="0"/>
        <w:spacing w:after="0" w:line="360" w:lineRule="auto"/>
        <w:jc w:val="both"/>
        <w:rPr>
          <w:rFonts w:cs="TimesNewRoman"/>
          <w:color w:val="000000" w:themeColor="text1"/>
        </w:rPr>
      </w:pPr>
      <w:r w:rsidRPr="00AD2DFE">
        <w:rPr>
          <w:rFonts w:cs="TimesNewRoman"/>
          <w:color w:val="000000" w:themeColor="text1"/>
        </w:rPr>
        <w:t xml:space="preserve"> </w:t>
      </w:r>
    </w:p>
    <w:p w:rsidR="005D7E37" w:rsidRPr="00AD2DFE" w:rsidRDefault="00650F88" w:rsidP="00156C06">
      <w:pPr>
        <w:pStyle w:val="Nagwek1"/>
        <w:numPr>
          <w:ilvl w:val="0"/>
          <w:numId w:val="1"/>
        </w:numPr>
        <w:spacing w:before="0"/>
        <w:rPr>
          <w:color w:val="000000" w:themeColor="text1"/>
        </w:rPr>
      </w:pPr>
      <w:r w:rsidRPr="00AD2DFE">
        <w:rPr>
          <w:color w:val="000000" w:themeColor="text1"/>
        </w:rPr>
        <w:br w:type="column"/>
      </w:r>
      <w:bookmarkStart w:id="15" w:name="_Toc484716592"/>
      <w:r w:rsidR="005D7E37" w:rsidRPr="00AD2DFE">
        <w:rPr>
          <w:color w:val="000000" w:themeColor="text1"/>
        </w:rPr>
        <w:lastRenderedPageBreak/>
        <w:t>Adresaci programu</w:t>
      </w:r>
      <w:bookmarkEnd w:id="15"/>
    </w:p>
    <w:p w:rsidR="005D7E37" w:rsidRPr="00AD2DFE" w:rsidRDefault="005D7E37" w:rsidP="00CF56D3">
      <w:pPr>
        <w:pStyle w:val="Nagwek2"/>
        <w:numPr>
          <w:ilvl w:val="1"/>
          <w:numId w:val="1"/>
        </w:numPr>
        <w:rPr>
          <w:color w:val="000000" w:themeColor="text1"/>
        </w:rPr>
      </w:pPr>
      <w:bookmarkStart w:id="16" w:name="_Toc484716593"/>
      <w:r w:rsidRPr="00AD2DFE">
        <w:rPr>
          <w:color w:val="000000" w:themeColor="text1"/>
        </w:rPr>
        <w:t>Oszacowanie populacji</w:t>
      </w:r>
      <w:bookmarkEnd w:id="16"/>
    </w:p>
    <w:p w:rsidR="00FF59AE" w:rsidRPr="00AD2DFE" w:rsidRDefault="00FF59AE" w:rsidP="00FF59AE">
      <w:pPr>
        <w:rPr>
          <w:color w:val="000000" w:themeColor="text1"/>
        </w:rPr>
      </w:pPr>
    </w:p>
    <w:p w:rsidR="005D7E37" w:rsidRPr="00AD2DFE" w:rsidRDefault="00FF59AE" w:rsidP="007C1FA1">
      <w:pPr>
        <w:autoSpaceDE w:val="0"/>
        <w:autoSpaceDN w:val="0"/>
        <w:adjustRightInd w:val="0"/>
        <w:spacing w:after="0" w:line="360" w:lineRule="auto"/>
        <w:ind w:firstLine="708"/>
        <w:jc w:val="both"/>
        <w:rPr>
          <w:color w:val="000000" w:themeColor="text1"/>
        </w:rPr>
      </w:pPr>
      <w:r w:rsidRPr="00AD2DFE">
        <w:rPr>
          <w:noProof/>
          <w:color w:val="000000" w:themeColor="text1"/>
          <w:lang w:eastAsia="pl-PL"/>
        </w:rPr>
        <w:drawing>
          <wp:anchor distT="0" distB="0" distL="114300" distR="114300" simplePos="0" relativeHeight="251658240" behindDoc="0" locked="0" layoutInCell="1" allowOverlap="1">
            <wp:simplePos x="0" y="0"/>
            <wp:positionH relativeFrom="column">
              <wp:posOffset>1645895</wp:posOffset>
            </wp:positionH>
            <wp:positionV relativeFrom="paragraph">
              <wp:posOffset>3301036</wp:posOffset>
            </wp:positionV>
            <wp:extent cx="3167447" cy="213603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9412" t="16329" r="27183" b="9636"/>
                    <a:stretch/>
                  </pic:blipFill>
                  <pic:spPr bwMode="auto">
                    <a:xfrm>
                      <a:off x="0" y="0"/>
                      <a:ext cx="3167380" cy="2135993"/>
                    </a:xfrm>
                    <a:prstGeom prst="rect">
                      <a:avLst/>
                    </a:prstGeom>
                    <a:ln>
                      <a:noFill/>
                    </a:ln>
                    <a:extLst>
                      <a:ext uri="{53640926-AAD7-44D8-BBD7-CCE9431645EC}">
                        <a14:shadowObscured xmlns:a14="http://schemas.microsoft.com/office/drawing/2010/main"/>
                      </a:ext>
                    </a:extLst>
                  </pic:spPr>
                </pic:pic>
              </a:graphicData>
            </a:graphic>
          </wp:anchor>
        </w:drawing>
      </w:r>
      <w:r w:rsidR="005D7E37" w:rsidRPr="00AD2DFE">
        <w:rPr>
          <w:color w:val="000000" w:themeColor="text1"/>
        </w:rPr>
        <w:t xml:space="preserve">Program jest skierowany do kobiet </w:t>
      </w:r>
      <w:r w:rsidR="0099353E" w:rsidRPr="00AD2DFE">
        <w:rPr>
          <w:color w:val="000000" w:themeColor="text1"/>
        </w:rPr>
        <w:t>o </w:t>
      </w:r>
      <w:r w:rsidR="00BA7842">
        <w:rPr>
          <w:color w:val="000000" w:themeColor="text1"/>
        </w:rPr>
        <w:t>fizjologicznym przebiegu ciąży i</w:t>
      </w:r>
      <w:r w:rsidR="001F0845" w:rsidRPr="00AD2DFE">
        <w:rPr>
          <w:color w:val="000000" w:themeColor="text1"/>
        </w:rPr>
        <w:t xml:space="preserve"> </w:t>
      </w:r>
      <w:r w:rsidR="005D7E37" w:rsidRPr="00AD2DFE">
        <w:rPr>
          <w:color w:val="000000" w:themeColor="text1"/>
        </w:rPr>
        <w:t xml:space="preserve">ich rodzin </w:t>
      </w:r>
      <w:r w:rsidR="007C1FA1" w:rsidRPr="00AD2DFE">
        <w:rPr>
          <w:color w:val="000000" w:themeColor="text1"/>
        </w:rPr>
        <w:t>zagrożonych ubóstwem lub wykluczeniem społecznym,</w:t>
      </w:r>
      <w:r w:rsidR="005D7E37" w:rsidRPr="00AD2DFE">
        <w:rPr>
          <w:color w:val="000000" w:themeColor="text1"/>
        </w:rPr>
        <w:t xml:space="preserve"> którz</w:t>
      </w:r>
      <w:r w:rsidR="00650F88" w:rsidRPr="00AD2DFE">
        <w:rPr>
          <w:color w:val="000000" w:themeColor="text1"/>
        </w:rPr>
        <w:t>y zgłoszą chęć uczestniczenia w </w:t>
      </w:r>
      <w:r w:rsidR="005D7E37" w:rsidRPr="00AD2DFE">
        <w:rPr>
          <w:color w:val="000000" w:themeColor="text1"/>
        </w:rPr>
        <w:t xml:space="preserve">zajęciach u wybranego </w:t>
      </w:r>
      <w:r w:rsidR="006E4612" w:rsidRPr="00AD2DFE">
        <w:rPr>
          <w:color w:val="000000" w:themeColor="text1"/>
        </w:rPr>
        <w:t>podmiotu realizującego program</w:t>
      </w:r>
      <w:r w:rsidR="005D7E37" w:rsidRPr="00AD2DFE">
        <w:rPr>
          <w:color w:val="000000" w:themeColor="text1"/>
        </w:rPr>
        <w:t xml:space="preserve">. </w:t>
      </w:r>
      <w:r w:rsidR="005D7E37" w:rsidRPr="00AD2DFE">
        <w:rPr>
          <w:rFonts w:cs="Helvetica"/>
          <w:color w:val="000000" w:themeColor="text1"/>
        </w:rPr>
        <w:t xml:space="preserve">Definicja wykluczenia społecznego według brytyjskiego Center for Analysis of Social Exclusion to: </w:t>
      </w:r>
      <w:r w:rsidR="005D7E37" w:rsidRPr="00AD2DFE">
        <w:rPr>
          <w:rFonts w:cs="Calibri"/>
          <w:color w:val="000000" w:themeColor="text1"/>
        </w:rPr>
        <w:t xml:space="preserve">„Jednostka jest społecznie wykluczona, jeżeli jest ona pod względem geograficznym mieszkańcem tego społeczeństwa, ale </w:t>
      </w:r>
      <w:r w:rsidR="005D7E37" w:rsidRPr="00AD2DFE">
        <w:rPr>
          <w:rFonts w:cs="Calibri"/>
          <w:bCs/>
          <w:color w:val="000000" w:themeColor="text1"/>
        </w:rPr>
        <w:t xml:space="preserve">z powodów będących poza jej kontrolą nie może uczestniczyć w normalnych aktywnościach obywateli w tym społeczeństwie </w:t>
      </w:r>
      <w:r w:rsidR="005D7E37" w:rsidRPr="00AD2DFE">
        <w:rPr>
          <w:rFonts w:cs="Calibri"/>
          <w:color w:val="000000" w:themeColor="text1"/>
        </w:rPr>
        <w:t xml:space="preserve">i </w:t>
      </w:r>
      <w:r w:rsidR="005D7E37" w:rsidRPr="00AD2DFE">
        <w:rPr>
          <w:rFonts w:cs="Calibri"/>
          <w:bCs/>
          <w:color w:val="000000" w:themeColor="text1"/>
        </w:rPr>
        <w:t>chciałaby ona w nich uczestniczyć</w:t>
      </w:r>
      <w:r w:rsidR="005D7E37" w:rsidRPr="00AD2DFE">
        <w:rPr>
          <w:rFonts w:cs="Calibri"/>
          <w:color w:val="000000" w:themeColor="text1"/>
        </w:rPr>
        <w:t>”.</w:t>
      </w:r>
      <w:r w:rsidR="005D7E37" w:rsidRPr="00AD2DFE">
        <w:rPr>
          <w:rStyle w:val="Odwoanieprzypisudolnego"/>
          <w:rFonts w:cs="Calibri"/>
          <w:color w:val="000000" w:themeColor="text1"/>
        </w:rPr>
        <w:footnoteReference w:id="75"/>
      </w:r>
      <w:r w:rsidR="005D7E37" w:rsidRPr="00AD2DFE">
        <w:rPr>
          <w:rFonts w:cs="Calibri"/>
          <w:color w:val="000000" w:themeColor="text1"/>
        </w:rPr>
        <w:t xml:space="preserve"> </w:t>
      </w:r>
      <w:r w:rsidR="005D7E37" w:rsidRPr="00AD2DFE">
        <w:rPr>
          <w:color w:val="000000" w:themeColor="text1"/>
        </w:rPr>
        <w:t>W literaturze można odnaleźć terytorialne zróżnicowanie poziomu włączenia społecznego w poszczególnych powiatach wo</w:t>
      </w:r>
      <w:r w:rsidR="00591D89" w:rsidRPr="00AD2DFE">
        <w:rPr>
          <w:color w:val="000000" w:themeColor="text1"/>
        </w:rPr>
        <w:t>jewództwa podkarpackiego (ryc. 2</w:t>
      </w:r>
      <w:r w:rsidR="005D7E37" w:rsidRPr="00AD2DFE">
        <w:rPr>
          <w:color w:val="000000" w:themeColor="text1"/>
        </w:rPr>
        <w:t>). Jednak dane te są uśrednione. W przypadku istnienia argumentów przemawiających za tym, że w danym po</w:t>
      </w:r>
      <w:r w:rsidR="0099353E" w:rsidRPr="00AD2DFE">
        <w:rPr>
          <w:color w:val="000000" w:themeColor="text1"/>
        </w:rPr>
        <w:t>wiecie wyróżnić można kobiety z </w:t>
      </w:r>
      <w:r w:rsidR="005D7E37" w:rsidRPr="00AD2DFE">
        <w:rPr>
          <w:color w:val="000000" w:themeColor="text1"/>
        </w:rPr>
        <w:t>niskim stopniem włączenia społecznego, po spełnieniu innych kryteriów zasadnym jest włączenie ich do programu.</w:t>
      </w:r>
      <w:r w:rsidR="001F0845" w:rsidRPr="00AD2DFE">
        <w:rPr>
          <w:color w:val="000000" w:themeColor="text1"/>
        </w:rPr>
        <w:t xml:space="preserve"> W modułach II i III </w:t>
      </w:r>
      <w:r w:rsidRPr="00AD2DFE">
        <w:rPr>
          <w:color w:val="000000" w:themeColor="text1"/>
        </w:rPr>
        <w:t>uwzględniono</w:t>
      </w:r>
      <w:r w:rsidR="001F0845" w:rsidRPr="00AD2DFE">
        <w:rPr>
          <w:color w:val="000000" w:themeColor="text1"/>
        </w:rPr>
        <w:t xml:space="preserve"> wyłącznie kobiety o fizjologicznym przebiegu ciąży, ze względu na konieczność prowadzenia ciąż zagrożonych przez placówki o wyższym stopniu referencyjności. </w:t>
      </w:r>
    </w:p>
    <w:p w:rsidR="005D7E37" w:rsidRPr="00AD2DFE" w:rsidRDefault="005D7E37"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AC38BC">
      <w:pPr>
        <w:spacing w:line="360" w:lineRule="auto"/>
        <w:jc w:val="center"/>
        <w:rPr>
          <w:color w:val="000000" w:themeColor="text1"/>
        </w:rPr>
      </w:pPr>
    </w:p>
    <w:p w:rsidR="00FF59AE" w:rsidRPr="00AD2DFE" w:rsidRDefault="00FF59AE" w:rsidP="00FF59AE">
      <w:pPr>
        <w:spacing w:line="360" w:lineRule="auto"/>
        <w:rPr>
          <w:color w:val="000000" w:themeColor="text1"/>
        </w:rPr>
      </w:pPr>
    </w:p>
    <w:p w:rsidR="00FF59AE" w:rsidRPr="00AD2DFE" w:rsidRDefault="005D7E37" w:rsidP="00FF59AE">
      <w:pPr>
        <w:spacing w:line="360" w:lineRule="auto"/>
        <w:rPr>
          <w:rFonts w:cs="Calibri"/>
          <w:color w:val="000000" w:themeColor="text1"/>
        </w:rPr>
      </w:pPr>
      <w:r w:rsidRPr="00AD2DFE">
        <w:rPr>
          <w:color w:val="000000" w:themeColor="text1"/>
        </w:rPr>
        <w:t xml:space="preserve">Ryc. 2 Terytorialne zróżnicowanie poziomu włączenia społecznego w powiatach województwa podkarpackiego </w:t>
      </w:r>
      <w:r w:rsidRPr="00AD2DFE">
        <w:rPr>
          <w:rStyle w:val="Odwoanieprzypisudolnego"/>
          <w:color w:val="000000" w:themeColor="text1"/>
        </w:rPr>
        <w:footnoteReference w:id="76"/>
      </w:r>
      <w:r w:rsidR="00B903B3" w:rsidRPr="00AD2DFE">
        <w:rPr>
          <w:rFonts w:cs="Calibri"/>
          <w:color w:val="000000" w:themeColor="text1"/>
        </w:rPr>
        <w:br/>
      </w:r>
    </w:p>
    <w:p w:rsidR="005C08BE" w:rsidRPr="00AD2DFE" w:rsidRDefault="008D7F3A" w:rsidP="005C08BE">
      <w:pPr>
        <w:pStyle w:val="Default"/>
        <w:spacing w:line="360" w:lineRule="auto"/>
        <w:ind w:firstLine="708"/>
        <w:jc w:val="both"/>
        <w:rPr>
          <w:rFonts w:asciiTheme="minorHAnsi" w:hAnsiTheme="minorHAnsi"/>
          <w:color w:val="000000" w:themeColor="text1"/>
          <w:sz w:val="22"/>
          <w:szCs w:val="22"/>
        </w:rPr>
      </w:pPr>
      <w:r w:rsidRPr="005C08BE">
        <w:rPr>
          <w:rFonts w:asciiTheme="minorHAnsi" w:hAnsiTheme="minorHAnsi"/>
          <w:color w:val="000000" w:themeColor="text1"/>
          <w:sz w:val="22"/>
          <w:szCs w:val="22"/>
        </w:rPr>
        <w:lastRenderedPageBreak/>
        <w:t xml:space="preserve">Na potrzeby Programu w województwie podkarpackim przyjęto założenie, iż minimalna liczba osób objętych działaniami informacyjno-edukacyjnymi musi </w:t>
      </w:r>
      <w:r w:rsidR="005C08BE" w:rsidRPr="005C08BE">
        <w:rPr>
          <w:rFonts w:asciiTheme="minorHAnsi" w:hAnsiTheme="minorHAnsi"/>
          <w:color w:val="000000" w:themeColor="text1"/>
          <w:sz w:val="22"/>
          <w:szCs w:val="22"/>
        </w:rPr>
        <w:t>wynieść 1/4 możliwych adresatów, tj. 2500 osób rocznie, przy czym</w:t>
      </w:r>
      <w:r w:rsidR="005C08BE" w:rsidRPr="00AD2DFE">
        <w:rPr>
          <w:rFonts w:asciiTheme="minorHAnsi" w:hAnsiTheme="minorHAnsi"/>
          <w:color w:val="000000" w:themeColor="text1"/>
          <w:sz w:val="22"/>
          <w:szCs w:val="22"/>
        </w:rPr>
        <w:t xml:space="preserve"> w zakresie danego modułu planowany jest udział około 833 kobiet.</w:t>
      </w:r>
    </w:p>
    <w:p w:rsidR="005C08BE" w:rsidRDefault="005C08BE" w:rsidP="00FF59AE">
      <w:pPr>
        <w:spacing w:line="360" w:lineRule="auto"/>
        <w:rPr>
          <w:rFonts w:cs="Calibri"/>
          <w:color w:val="000000" w:themeColor="text1"/>
        </w:rPr>
      </w:pPr>
    </w:p>
    <w:p w:rsidR="005D7E37" w:rsidRPr="00AD2DFE" w:rsidRDefault="005D7E37" w:rsidP="00FF59AE">
      <w:pPr>
        <w:spacing w:line="360" w:lineRule="auto"/>
        <w:rPr>
          <w:color w:val="000000" w:themeColor="text1"/>
        </w:rPr>
      </w:pPr>
      <w:r w:rsidRPr="00AD2DFE">
        <w:rPr>
          <w:rFonts w:cs="Calibri"/>
          <w:color w:val="000000" w:themeColor="text1"/>
        </w:rPr>
        <w:t>Do uczestnictwa w programie uprawnione są kobiety</w:t>
      </w:r>
      <w:r w:rsidR="002F6C2B">
        <w:rPr>
          <w:rFonts w:cs="Calibri"/>
          <w:color w:val="000000" w:themeColor="text1"/>
        </w:rPr>
        <w:t xml:space="preserve"> </w:t>
      </w:r>
      <w:r w:rsidR="002F6C2B">
        <w:rPr>
          <w:color w:val="000000" w:themeColor="text1"/>
        </w:rPr>
        <w:t>zagrożone</w:t>
      </w:r>
      <w:r w:rsidR="002F6C2B" w:rsidRPr="00AD2DFE">
        <w:rPr>
          <w:color w:val="000000" w:themeColor="text1"/>
        </w:rPr>
        <w:t xml:space="preserve"> ubóstw</w:t>
      </w:r>
      <w:r w:rsidR="002F6C2B">
        <w:rPr>
          <w:color w:val="000000" w:themeColor="text1"/>
        </w:rPr>
        <w:t>em lub wykluczeniem społecznym</w:t>
      </w:r>
      <w:r w:rsidRPr="00AD2DFE">
        <w:rPr>
          <w:rFonts w:cs="Calibri"/>
          <w:color w:val="000000" w:themeColor="text1"/>
        </w:rPr>
        <w:t>:</w:t>
      </w:r>
    </w:p>
    <w:p w:rsidR="002F6C2B" w:rsidRPr="002F6C2B" w:rsidRDefault="002B35FD" w:rsidP="007C1FA1">
      <w:pPr>
        <w:pStyle w:val="Akapitzlist"/>
        <w:numPr>
          <w:ilvl w:val="0"/>
          <w:numId w:val="13"/>
        </w:numPr>
        <w:autoSpaceDE w:val="0"/>
        <w:autoSpaceDN w:val="0"/>
        <w:adjustRightInd w:val="0"/>
        <w:spacing w:after="0" w:line="360" w:lineRule="auto"/>
        <w:jc w:val="both"/>
        <w:rPr>
          <w:rFonts w:cs="Calibri"/>
          <w:color w:val="000000" w:themeColor="text1"/>
        </w:rPr>
      </w:pPr>
      <w:r w:rsidRPr="00AD2DFE">
        <w:rPr>
          <w:color w:val="000000" w:themeColor="text1"/>
        </w:rPr>
        <w:t>będące w ciąży</w:t>
      </w:r>
      <w:r w:rsidR="002F6C2B">
        <w:rPr>
          <w:color w:val="000000" w:themeColor="text1"/>
        </w:rPr>
        <w:t xml:space="preserve"> </w:t>
      </w:r>
      <w:r w:rsidR="00F048C1">
        <w:rPr>
          <w:rFonts w:cs="Calibri"/>
          <w:color w:val="000000" w:themeColor="text1"/>
        </w:rPr>
        <w:t>(w wieku 17-49</w:t>
      </w:r>
      <w:r w:rsidR="002F6C2B" w:rsidRPr="00AD2DFE">
        <w:rPr>
          <w:rFonts w:cs="Calibri"/>
          <w:color w:val="000000" w:themeColor="text1"/>
        </w:rPr>
        <w:t xml:space="preserve"> lat)</w:t>
      </w:r>
      <w:r w:rsidR="002F6C2B">
        <w:rPr>
          <w:rFonts w:cs="Calibri"/>
          <w:color w:val="000000" w:themeColor="text1"/>
        </w:rPr>
        <w:t>,</w:t>
      </w:r>
      <w:r w:rsidR="002F6C2B" w:rsidRPr="00AD2DFE">
        <w:rPr>
          <w:rFonts w:cs="Calibri"/>
          <w:color w:val="000000" w:themeColor="text1"/>
        </w:rPr>
        <w:t xml:space="preserve"> o fizjologicznym przebiegu ciąży</w:t>
      </w:r>
      <w:r w:rsidRPr="00AD2DFE">
        <w:rPr>
          <w:color w:val="000000" w:themeColor="text1"/>
        </w:rPr>
        <w:t>, jak również młode matki</w:t>
      </w:r>
      <w:r w:rsidR="005C08BE">
        <w:rPr>
          <w:color w:val="000000" w:themeColor="text1"/>
        </w:rPr>
        <w:t xml:space="preserve"> (w </w:t>
      </w:r>
      <w:r w:rsidR="00F048C1">
        <w:rPr>
          <w:color w:val="000000" w:themeColor="text1"/>
        </w:rPr>
        <w:t>wieku 18-49</w:t>
      </w:r>
      <w:r w:rsidR="00BC2AA1">
        <w:rPr>
          <w:color w:val="000000" w:themeColor="text1"/>
        </w:rPr>
        <w:t xml:space="preserve"> </w:t>
      </w:r>
      <w:r w:rsidR="00F048C1">
        <w:rPr>
          <w:color w:val="000000" w:themeColor="text1"/>
        </w:rPr>
        <w:t>lat)</w:t>
      </w:r>
      <w:r w:rsidRPr="00AD2DFE">
        <w:rPr>
          <w:color w:val="000000" w:themeColor="text1"/>
        </w:rPr>
        <w:t xml:space="preserve"> </w:t>
      </w:r>
      <w:r w:rsidR="002F6C2B">
        <w:rPr>
          <w:color w:val="000000" w:themeColor="text1"/>
        </w:rPr>
        <w:t xml:space="preserve">(w tym matki samotne) </w:t>
      </w:r>
      <w:r w:rsidR="002F6C2B" w:rsidRPr="00AD2DFE">
        <w:rPr>
          <w:rFonts w:cs="Calibri"/>
          <w:color w:val="000000" w:themeColor="text1"/>
        </w:rPr>
        <w:t>po urodz</w:t>
      </w:r>
      <w:r w:rsidR="002F6C2B">
        <w:rPr>
          <w:rFonts w:cs="Calibri"/>
          <w:color w:val="000000" w:themeColor="text1"/>
        </w:rPr>
        <w:t>eniu dziecka</w:t>
      </w:r>
    </w:p>
    <w:p w:rsidR="007C1FA1" w:rsidRPr="002F6C2B" w:rsidRDefault="002F6C2B" w:rsidP="002F6C2B">
      <w:pPr>
        <w:autoSpaceDE w:val="0"/>
        <w:autoSpaceDN w:val="0"/>
        <w:adjustRightInd w:val="0"/>
        <w:spacing w:after="0" w:line="360" w:lineRule="auto"/>
        <w:jc w:val="both"/>
        <w:rPr>
          <w:rFonts w:cs="Calibri"/>
          <w:color w:val="000000" w:themeColor="text1"/>
        </w:rPr>
      </w:pPr>
      <w:r>
        <w:rPr>
          <w:color w:val="000000" w:themeColor="text1"/>
        </w:rPr>
        <w:t xml:space="preserve">        oraz </w:t>
      </w:r>
      <w:r w:rsidRPr="002F6C2B">
        <w:rPr>
          <w:color w:val="000000" w:themeColor="text1"/>
        </w:rPr>
        <w:t>rodzice</w:t>
      </w:r>
      <w:r w:rsidR="002B35FD" w:rsidRPr="002F6C2B">
        <w:rPr>
          <w:color w:val="000000" w:themeColor="text1"/>
        </w:rPr>
        <w:t xml:space="preserve"> zagrożeni</w:t>
      </w:r>
      <w:r w:rsidR="000A1F87" w:rsidRPr="002F6C2B">
        <w:rPr>
          <w:color w:val="000000" w:themeColor="text1"/>
        </w:rPr>
        <w:t xml:space="preserve"> ubóstw</w:t>
      </w:r>
      <w:r w:rsidRPr="002F6C2B">
        <w:rPr>
          <w:color w:val="000000" w:themeColor="text1"/>
        </w:rPr>
        <w:t>em lub wykluczeniem społecznym</w:t>
      </w:r>
      <w:r>
        <w:rPr>
          <w:color w:val="000000" w:themeColor="text1"/>
        </w:rPr>
        <w:t>,</w:t>
      </w:r>
    </w:p>
    <w:p w:rsidR="005D7E37" w:rsidRPr="00AD2DFE" w:rsidRDefault="002F6C2B" w:rsidP="00714F0C">
      <w:pPr>
        <w:pStyle w:val="Akapitzlist"/>
        <w:numPr>
          <w:ilvl w:val="0"/>
          <w:numId w:val="13"/>
        </w:numPr>
        <w:autoSpaceDE w:val="0"/>
        <w:autoSpaceDN w:val="0"/>
        <w:adjustRightInd w:val="0"/>
        <w:spacing w:after="0" w:line="360" w:lineRule="auto"/>
        <w:jc w:val="both"/>
        <w:rPr>
          <w:rFonts w:cs="Calibri"/>
          <w:color w:val="000000" w:themeColor="text1"/>
        </w:rPr>
      </w:pPr>
      <w:r>
        <w:rPr>
          <w:rFonts w:cs="Calibri"/>
          <w:color w:val="000000" w:themeColor="text1"/>
        </w:rPr>
        <w:t xml:space="preserve">osoby </w:t>
      </w:r>
      <w:r w:rsidR="00C05031" w:rsidRPr="00AD2DFE">
        <w:rPr>
          <w:rFonts w:cs="Calibri"/>
          <w:color w:val="000000" w:themeColor="text1"/>
        </w:rPr>
        <w:t>zamieszk</w:t>
      </w:r>
      <w:r w:rsidR="007C1FA1" w:rsidRPr="00AD2DFE">
        <w:rPr>
          <w:rFonts w:cs="Calibri"/>
          <w:color w:val="000000" w:themeColor="text1"/>
        </w:rPr>
        <w:t>ujące</w:t>
      </w:r>
      <w:r w:rsidR="005D7E37" w:rsidRPr="00AD2DFE">
        <w:rPr>
          <w:rFonts w:cs="Calibri"/>
          <w:color w:val="000000" w:themeColor="text1"/>
        </w:rPr>
        <w:t xml:space="preserve"> na terenie województwa podkarpackiego</w:t>
      </w:r>
      <w:r w:rsidR="007C1FA1" w:rsidRPr="00AD2DFE">
        <w:rPr>
          <w:rFonts w:cs="Calibri"/>
          <w:color w:val="000000" w:themeColor="text1"/>
        </w:rPr>
        <w:t>.</w:t>
      </w:r>
    </w:p>
    <w:p w:rsidR="005D7E37" w:rsidRPr="00AD2DFE" w:rsidRDefault="005D7E37" w:rsidP="00565DED">
      <w:pPr>
        <w:spacing w:line="360" w:lineRule="auto"/>
        <w:rPr>
          <w:color w:val="000000" w:themeColor="text1"/>
        </w:rPr>
      </w:pPr>
    </w:p>
    <w:p w:rsidR="005D7E37" w:rsidRPr="00AD2DFE" w:rsidRDefault="005D7E37" w:rsidP="002332B0">
      <w:pPr>
        <w:pStyle w:val="Nagwek2"/>
        <w:numPr>
          <w:ilvl w:val="1"/>
          <w:numId w:val="1"/>
        </w:numPr>
        <w:rPr>
          <w:color w:val="000000" w:themeColor="text1"/>
        </w:rPr>
      </w:pPr>
      <w:bookmarkStart w:id="17" w:name="_Toc484716594"/>
      <w:r w:rsidRPr="00AD2DFE">
        <w:rPr>
          <w:color w:val="000000" w:themeColor="text1"/>
        </w:rPr>
        <w:t>Tryb zapraszania do programu</w:t>
      </w:r>
      <w:bookmarkEnd w:id="17"/>
    </w:p>
    <w:p w:rsidR="005D7E37" w:rsidRPr="00AD2DFE" w:rsidRDefault="005D7E37" w:rsidP="00C91522">
      <w:pPr>
        <w:spacing w:line="360" w:lineRule="auto"/>
        <w:rPr>
          <w:color w:val="000000" w:themeColor="text1"/>
        </w:rPr>
      </w:pPr>
    </w:p>
    <w:p w:rsidR="005D7E37" w:rsidRPr="00AD2DFE" w:rsidRDefault="005D7E37" w:rsidP="00B903B3">
      <w:pPr>
        <w:spacing w:line="360" w:lineRule="auto"/>
        <w:ind w:firstLine="420"/>
        <w:jc w:val="both"/>
        <w:rPr>
          <w:color w:val="000000" w:themeColor="text1"/>
        </w:rPr>
      </w:pPr>
      <w:r w:rsidRPr="00AD2DFE">
        <w:rPr>
          <w:color w:val="000000" w:themeColor="text1"/>
        </w:rPr>
        <w:t>Kluczowym założeniem programu jest dotarcie do wszystkich osób z</w:t>
      </w:r>
      <w:r w:rsidR="00650F88" w:rsidRPr="00AD2DFE">
        <w:rPr>
          <w:color w:val="000000" w:themeColor="text1"/>
        </w:rPr>
        <w:t xml:space="preserve"> populacji docelowej i </w:t>
      </w:r>
      <w:r w:rsidRPr="00AD2DFE">
        <w:rPr>
          <w:color w:val="000000" w:themeColor="text1"/>
        </w:rPr>
        <w:t>uzyskanie wysokiej frekwencji. W celu spełnienia tego założenia planuje się przeprowadzenie:</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Kampania społeczna informująca o programie</w:t>
      </w:r>
      <w:r w:rsidRPr="00AD2DFE">
        <w:rPr>
          <w:rFonts w:asciiTheme="minorHAnsi" w:hAnsiTheme="minorHAnsi"/>
          <w:color w:val="000000" w:themeColor="text1"/>
          <w:sz w:val="22"/>
          <w:szCs w:val="22"/>
        </w:rPr>
        <w:t xml:space="preserve"> – istnieje potrzeba poinformowania kobiet i ich rodzin (w tym potencjalnych wnioskodawców oraz uczestników projektu) o realizowanych działaniach. Jej celem byłoby zainteresowanie programem jak najszerszej części społeczeństwa, co zapewni rozpoznawalność projektu. Odpowiedn</w:t>
      </w:r>
      <w:r w:rsidR="00650F88" w:rsidRPr="00AD2DFE">
        <w:rPr>
          <w:rFonts w:asciiTheme="minorHAnsi" w:hAnsiTheme="minorHAnsi"/>
          <w:color w:val="000000" w:themeColor="text1"/>
          <w:sz w:val="22"/>
          <w:szCs w:val="22"/>
        </w:rPr>
        <w:t>i język informacji o projektach - p</w:t>
      </w:r>
      <w:r w:rsidRPr="00AD2DFE">
        <w:rPr>
          <w:rFonts w:asciiTheme="minorHAnsi" w:hAnsiTheme="minorHAnsi"/>
          <w:color w:val="000000" w:themeColor="text1"/>
          <w:sz w:val="22"/>
          <w:szCs w:val="22"/>
        </w:rPr>
        <w:t xml:space="preserve">owinny być one jasne czytelne, napisane zrozumiałym językiem, dedykowane określonym kategoriom osób (zindywidualizowanie języka w zależności od odbiorców, np. wychowanym w rodzinach dysfunkcyjnych, dziedziczących biedę; bezrobotnych absolwentów studiów itp.).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Baza projektów</w:t>
      </w:r>
      <w:r w:rsidRPr="00AD2DFE">
        <w:rPr>
          <w:rFonts w:asciiTheme="minorHAnsi" w:hAnsiTheme="minorHAnsi"/>
          <w:color w:val="000000" w:themeColor="text1"/>
          <w:sz w:val="22"/>
          <w:szCs w:val="22"/>
        </w:rPr>
        <w:t xml:space="preserve"> – zasadne jest stworzenie jednej na bieżąco aktualizowanej bazy uczestników, którzy brali udział w innych projektach unijnych</w:t>
      </w:r>
      <w:r w:rsidR="00650F88" w:rsidRPr="00AD2DFE">
        <w:rPr>
          <w:rFonts w:asciiTheme="minorHAnsi" w:hAnsiTheme="minorHAnsi"/>
          <w:color w:val="000000" w:themeColor="text1"/>
          <w:sz w:val="22"/>
          <w:szCs w:val="22"/>
        </w:rPr>
        <w:t>,</w:t>
      </w:r>
      <w:r w:rsidRPr="00AD2DFE">
        <w:rPr>
          <w:rFonts w:asciiTheme="minorHAnsi" w:hAnsiTheme="minorHAnsi"/>
          <w:color w:val="000000" w:themeColor="text1"/>
          <w:sz w:val="22"/>
          <w:szCs w:val="22"/>
        </w:rPr>
        <w:t xml:space="preserve"> a skierowanych do osób wykluczonych społecznie, zagrożonych ubóstwem (szkolenia, kursy, studia), na podstawie bazy danych osobowych będzie można zaprosić do udziału w projekcie osoby kwalifikujące się.</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Motywacja uczestników do udziału w projekcie.</w:t>
      </w:r>
      <w:r w:rsidRPr="00AD2DFE">
        <w:rPr>
          <w:rFonts w:asciiTheme="minorHAnsi" w:hAnsiTheme="minorHAnsi"/>
          <w:color w:val="000000" w:themeColor="text1"/>
          <w:sz w:val="22"/>
          <w:szCs w:val="22"/>
        </w:rPr>
        <w:t xml:space="preserve"> Decydujące znaczenie mogą mieć takie działania, jak: wprowadzenie uczestników w projekt, działania integracyjne,</w:t>
      </w:r>
      <w:r w:rsidR="00650F88" w:rsidRPr="00AD2DFE">
        <w:rPr>
          <w:rFonts w:asciiTheme="minorHAnsi" w:hAnsiTheme="minorHAnsi"/>
          <w:color w:val="000000" w:themeColor="text1"/>
          <w:sz w:val="22"/>
          <w:szCs w:val="22"/>
        </w:rPr>
        <w:t xml:space="preserve"> wskazanie korzyści z </w:t>
      </w:r>
      <w:r w:rsidRPr="00AD2DFE">
        <w:rPr>
          <w:rFonts w:asciiTheme="minorHAnsi" w:hAnsiTheme="minorHAnsi"/>
          <w:color w:val="000000" w:themeColor="text1"/>
          <w:sz w:val="22"/>
          <w:szCs w:val="22"/>
        </w:rPr>
        <w:t xml:space="preserve">udziału w projekcie i dalszych działań stanowiących kontynuację działań projektowych, </w:t>
      </w:r>
      <w:r w:rsidRPr="00AD2DFE">
        <w:rPr>
          <w:rFonts w:asciiTheme="minorHAnsi" w:hAnsiTheme="minorHAnsi"/>
          <w:color w:val="000000" w:themeColor="text1"/>
          <w:sz w:val="22"/>
          <w:szCs w:val="22"/>
        </w:rPr>
        <w:lastRenderedPageBreak/>
        <w:t xml:space="preserve">zapoznanie uczestników zakwalifikowanych do projektu z obowiązkami wynikającymi z tego faktu.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Usługi wspierające.</w:t>
      </w:r>
      <w:r w:rsidR="00650F88" w:rsidRPr="00AD2DFE">
        <w:rPr>
          <w:rFonts w:asciiTheme="minorHAnsi" w:hAnsiTheme="minorHAnsi"/>
          <w:color w:val="000000" w:themeColor="text1"/>
          <w:sz w:val="22"/>
          <w:szCs w:val="22"/>
        </w:rPr>
        <w:t xml:space="preserve"> Osoby, do których kierowany</w:t>
      </w:r>
      <w:r w:rsidRPr="00AD2DFE">
        <w:rPr>
          <w:rFonts w:asciiTheme="minorHAnsi" w:hAnsiTheme="minorHAnsi"/>
          <w:color w:val="000000" w:themeColor="text1"/>
          <w:sz w:val="22"/>
          <w:szCs w:val="22"/>
        </w:rPr>
        <w:t xml:space="preserve"> będzie projekt nie zawsze mogą sobie pozwolić na uczestnictwo z uwagi na osobiste zaangażowanie w inne działania lub brak środków finansowych na udział. Ważne jest zapewnienie odpowiednich rozwiązań, tj. </w:t>
      </w:r>
      <w:r w:rsidR="00650F88" w:rsidRPr="00AD2DFE">
        <w:rPr>
          <w:rFonts w:asciiTheme="minorHAnsi" w:hAnsiTheme="minorHAnsi"/>
          <w:color w:val="000000" w:themeColor="text1"/>
          <w:sz w:val="22"/>
          <w:szCs w:val="22"/>
        </w:rPr>
        <w:t>zwrot</w:t>
      </w:r>
      <w:r w:rsidRPr="00AD2DFE">
        <w:rPr>
          <w:rFonts w:asciiTheme="minorHAnsi" w:hAnsiTheme="minorHAnsi"/>
          <w:color w:val="000000" w:themeColor="text1"/>
          <w:sz w:val="22"/>
          <w:szCs w:val="22"/>
        </w:rPr>
        <w:t xml:space="preserve"> kosztów dojazdu na szkolenia, zapewnienie opieki nad osobami zależnymi, uzależnionymi od sytuacji rodzinnej, lub środków finansowych na tę opiekę, zapewnien</w:t>
      </w:r>
      <w:r w:rsidR="00650F88" w:rsidRPr="00AD2DFE">
        <w:rPr>
          <w:rFonts w:asciiTheme="minorHAnsi" w:hAnsiTheme="minorHAnsi"/>
          <w:color w:val="000000" w:themeColor="text1"/>
          <w:sz w:val="22"/>
          <w:szCs w:val="22"/>
        </w:rPr>
        <w:t>ie posiłków. W przypadku osób z </w:t>
      </w:r>
      <w:r w:rsidRPr="00AD2DFE">
        <w:rPr>
          <w:rFonts w:asciiTheme="minorHAnsi" w:hAnsiTheme="minorHAnsi"/>
          <w:color w:val="000000" w:themeColor="text1"/>
          <w:sz w:val="22"/>
          <w:szCs w:val="22"/>
        </w:rPr>
        <w:t>obszarów wiejskich oddalonych od aglomeracji i wielkich miast, konieczne jest zapewnienie transportu (możliwości dojazdu), ponieważ wykluczenie tych terenów wiąże się m.in. z trudnościami z dostępem, brakiem odpowiedniej infrastruktury transportowej. Organizacja takich spotkań z pełną obsługą to z jednej strony możliwość poinformowania potencjalnych uczestników projektów o tym, jakie mają możliwości w ramach interesującego nas programu, z drugiej zaś – pokazania, że pomoc w dotarciu na miejsce i odpowiednie dostosowanie pomieszczeń, systemu zajęć itp. sprawi, że uczestnictwo w projekcie nie będzie sprawiało większych trudności</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Współpraca z instytucjami i organizacjami zajmującymi się osobami wykluczonymi społecznie, zagrożonymi ubóstwem.</w:t>
      </w:r>
      <w:r w:rsidRPr="00AD2DFE">
        <w:rPr>
          <w:rFonts w:asciiTheme="minorHAnsi" w:hAnsiTheme="minorHAnsi"/>
          <w:color w:val="000000" w:themeColor="text1"/>
          <w:sz w:val="22"/>
          <w:szCs w:val="22"/>
        </w:rPr>
        <w:t xml:space="preserve"> Wśród możliwych sposobów dotarcia do w/w grupy jest pośrednictwo i doradztwo ze strony istniejących podmiotów należących do systemu opieki społecznej - podmiotów działających w ramach polityki społecznej państwa, a także innych podmiotów instytucjonalnych statutowo zobligowanych do działań na rzecz osób wykluczonych społecznie lub zagrożonych wykluczeniem, a funkcjonujących jako instytucje rynku pracy. Pośrednictwo i doradztwo podmiotów ze sfery pozarządowej, w tym organizacji pozarządowych działających na rzecz interesującej nas kategorii, organizacji pozarządowych skupiających osoby wykluczone społeczn</w:t>
      </w:r>
      <w:r w:rsidR="00504354" w:rsidRPr="00AD2DFE">
        <w:rPr>
          <w:rFonts w:asciiTheme="minorHAnsi" w:hAnsiTheme="minorHAnsi"/>
          <w:color w:val="000000" w:themeColor="text1"/>
          <w:sz w:val="22"/>
          <w:szCs w:val="22"/>
        </w:rPr>
        <w:t xml:space="preserve">ie lub narażone na wykluczenie, </w:t>
      </w:r>
      <w:r w:rsidRPr="00AD2DFE">
        <w:rPr>
          <w:rFonts w:asciiTheme="minorHAnsi" w:hAnsiTheme="minorHAnsi"/>
          <w:color w:val="000000" w:themeColor="text1"/>
          <w:sz w:val="22"/>
          <w:szCs w:val="22"/>
        </w:rPr>
        <w:t xml:space="preserve">pozarządowych instytucji rynku pracy, instytucji szkoleniowych.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Materiały informacyjno- promocyjne:</w:t>
      </w:r>
      <w:r w:rsidRPr="00AD2DFE">
        <w:rPr>
          <w:rFonts w:asciiTheme="minorHAnsi" w:hAnsiTheme="minorHAnsi"/>
          <w:color w:val="000000" w:themeColor="text1"/>
          <w:sz w:val="22"/>
          <w:szCs w:val="22"/>
        </w:rPr>
        <w:t xml:space="preserve"> plakaty, ulotki, gadżety, spotkania informacyjne, tworzenie  i rozpowszechnienie stron www poświęc</w:t>
      </w:r>
      <w:r w:rsidR="006F7474" w:rsidRPr="00AD2DFE">
        <w:rPr>
          <w:rFonts w:asciiTheme="minorHAnsi" w:hAnsiTheme="minorHAnsi"/>
          <w:color w:val="000000" w:themeColor="text1"/>
          <w:sz w:val="22"/>
          <w:szCs w:val="22"/>
        </w:rPr>
        <w:t>onych realizowanemu projektowi.</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Kampania informacyjno – promocyjna prowadzona za pośrednictwem mediów ze zwróceniem szczególnej uwagi na rolę internetu:</w:t>
      </w:r>
      <w:r w:rsidRPr="00AD2DFE">
        <w:rPr>
          <w:rFonts w:asciiTheme="minorHAnsi" w:hAnsiTheme="minorHAnsi"/>
          <w:color w:val="000000" w:themeColor="text1"/>
          <w:sz w:val="22"/>
          <w:szCs w:val="22"/>
        </w:rPr>
        <w:t xml:space="preserve"> portale społecznościowe, fora dyskusyjne. Każdorazowo jednak należy uwzględnić możliwości dotarcia danym kanałem, sposobem do grupy docelowej projektu. </w:t>
      </w:r>
    </w:p>
    <w:p w:rsidR="005D7E37" w:rsidRPr="00AD2DFE" w:rsidRDefault="005D7E37" w:rsidP="00714F0C">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lastRenderedPageBreak/>
        <w:t>Kampanie w Uczelniach Wyższych na terenie województwa podkarpackiego.</w:t>
      </w:r>
      <w:r w:rsidRPr="00AD2DFE">
        <w:rPr>
          <w:rFonts w:asciiTheme="minorHAnsi" w:hAnsiTheme="minorHAnsi"/>
          <w:color w:val="000000" w:themeColor="text1"/>
          <w:sz w:val="22"/>
          <w:szCs w:val="22"/>
        </w:rPr>
        <w:t xml:space="preserve"> Kobiety w okresie prokreacyjnym, studentki, które pobierają stypendia socjalne. W związku z tym należy zorganizować spotkania z pracownikami Działu Stypendialnego Uczelni Wyższych na terenie województwa podkarpackiego, podczas których przekazane zostaną informacje na temat Programu wsparcia psychoprofilaktycznego i pielęgnacyjnego kobiet w ciąży i młodych matek oraz rodziców zagrożonych ubóstwem lub wykluczeniem społecznym.</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b/>
          <w:color w:val="000000" w:themeColor="text1"/>
          <w:sz w:val="22"/>
          <w:szCs w:val="22"/>
        </w:rPr>
        <w:t>Kontakt z placówką opieki społecznej, poradniami psychologicznymi z danego regionu</w:t>
      </w:r>
      <w:r w:rsidRPr="00AD2DFE">
        <w:rPr>
          <w:rFonts w:asciiTheme="minorHAnsi" w:hAnsiTheme="minorHAnsi"/>
          <w:color w:val="000000" w:themeColor="text1"/>
          <w:sz w:val="22"/>
          <w:szCs w:val="22"/>
        </w:rPr>
        <w:t xml:space="preserve">. Podmioty te mogą przekazać odpowiednie informacje potencjalnym zainteresowanym. </w:t>
      </w:r>
    </w:p>
    <w:p w:rsidR="005D7E37" w:rsidRPr="00AD2DFE" w:rsidRDefault="005D7E37" w:rsidP="002332B0">
      <w:pPr>
        <w:pStyle w:val="Default"/>
        <w:numPr>
          <w:ilvl w:val="0"/>
          <w:numId w:val="14"/>
        </w:numPr>
        <w:spacing w:line="360" w:lineRule="auto"/>
        <w:jc w:val="both"/>
        <w:rPr>
          <w:rFonts w:asciiTheme="minorHAnsi" w:hAnsiTheme="minorHAnsi"/>
          <w:b/>
          <w:color w:val="000000" w:themeColor="text1"/>
          <w:sz w:val="22"/>
          <w:szCs w:val="22"/>
        </w:rPr>
      </w:pPr>
      <w:r w:rsidRPr="00AD2DFE">
        <w:rPr>
          <w:rFonts w:asciiTheme="minorHAnsi" w:hAnsiTheme="minorHAnsi"/>
          <w:b/>
          <w:color w:val="000000" w:themeColor="text1"/>
          <w:sz w:val="22"/>
          <w:szCs w:val="22"/>
        </w:rPr>
        <w:t xml:space="preserve">Pośrednictwo w przekazywaniu informacji o projekcie lub pomoc w rekrutacji: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instytucje rynku pracy</w:t>
      </w:r>
      <w:r w:rsidRPr="00AD2DFE">
        <w:rPr>
          <w:rFonts w:asciiTheme="minorHAnsi" w:hAnsiTheme="minorHAnsi"/>
          <w:color w:val="000000" w:themeColor="text1"/>
          <w:sz w:val="22"/>
          <w:szCs w:val="22"/>
        </w:rPr>
        <w:t xml:space="preserve"> – wszystkie podmioty funkcjonujące jako instytucje rynku pracy mogą przekazywać odpowiednie informacje, rozpowszechniać je wśród potencjalnych uczestników. Można dodatkowo wykorzystać urzędowe strony internetowe, tablice ogłoszeń. Dysponując odpowiednimi danymi dotyczącymi lokalnego</w:t>
      </w:r>
      <w:r w:rsidR="000E5EFE" w:rsidRPr="00AD2DFE">
        <w:rPr>
          <w:rFonts w:asciiTheme="minorHAnsi" w:hAnsiTheme="minorHAnsi"/>
          <w:color w:val="000000" w:themeColor="text1"/>
          <w:sz w:val="22"/>
          <w:szCs w:val="22"/>
        </w:rPr>
        <w:t xml:space="preserve"> rynku pracy mogą być pomocne w </w:t>
      </w:r>
      <w:r w:rsidRPr="00AD2DFE">
        <w:rPr>
          <w:rFonts w:asciiTheme="minorHAnsi" w:hAnsiTheme="minorHAnsi"/>
          <w:color w:val="000000" w:themeColor="text1"/>
          <w:sz w:val="22"/>
          <w:szCs w:val="22"/>
        </w:rPr>
        <w:t>opracowaniu właściwej diagnozy potrzeb rynku pr</w:t>
      </w:r>
      <w:r w:rsidR="000E5EFE" w:rsidRPr="00AD2DFE">
        <w:rPr>
          <w:rFonts w:asciiTheme="minorHAnsi" w:hAnsiTheme="minorHAnsi"/>
          <w:color w:val="000000" w:themeColor="text1"/>
          <w:sz w:val="22"/>
          <w:szCs w:val="22"/>
        </w:rPr>
        <w:t>acy w danym regionie (powiat) a </w:t>
      </w:r>
      <w:r w:rsidRPr="00AD2DFE">
        <w:rPr>
          <w:rFonts w:asciiTheme="minorHAnsi" w:hAnsiTheme="minorHAnsi"/>
          <w:color w:val="000000" w:themeColor="text1"/>
          <w:sz w:val="22"/>
          <w:szCs w:val="22"/>
        </w:rPr>
        <w:t xml:space="preserve">jednocześnie będą posiadać bazę kandydatów do niniejszego projektu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pozarządowe instytucje rynku pracy</w:t>
      </w:r>
      <w:r w:rsidRPr="00AD2DFE">
        <w:rPr>
          <w:rFonts w:asciiTheme="minorHAnsi" w:hAnsiTheme="minorHAnsi"/>
          <w:color w:val="000000" w:themeColor="text1"/>
          <w:sz w:val="22"/>
          <w:szCs w:val="22"/>
        </w:rPr>
        <w:t xml:space="preserve"> (fundacje, stowarzyszenia, organizacje społeczne zbliżone do stowarzyszeń, ale zarejestrowane na podstawie odrębnych przepisów, jednostki kościelne i wyznaniowe o charakterze społecznym działające w obszarze aktywizacji zawodowej i rynku pracy) - bardzo często organizacje takie mają swoje bazy, kontakty, sposoby dotarcia. Warto skorzystać z pośrednictwa takich podmiotów (w zakresie, w jakim pozwala na to obowiązujące prawo)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inne organizacje pozarządowe</w:t>
      </w:r>
      <w:r w:rsidRPr="00AD2DFE">
        <w:rPr>
          <w:rFonts w:asciiTheme="minorHAnsi" w:hAnsiTheme="minorHAnsi"/>
          <w:color w:val="000000" w:themeColor="text1"/>
          <w:sz w:val="22"/>
          <w:szCs w:val="22"/>
        </w:rPr>
        <w:t xml:space="preserve"> – część organizacji pozarządowych nie działa w obszarze aktywizacji zawodowej, jednak działaniami swoimi obejmuje ludzi młodych na danym obszarze, w danym rejonie. Również one posiadają swoje bazy, w realizowanych przez nie projektach uczestniczą osoby, które kwalifikują się do uczestnictwa w programie, dlatego też mogą być pośrednikami w przekazywaniu informacji,</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informacje w prasie, zwłaszcza lokalnej lub regionalnej – nie każda bezrobotna, nawet długotrwale, doświadcza społecznej ekskluzji. Interesująca nas grupa młodych kobiet/ rodzin wykluczonych społecznie lub zagrożonych ubóstwem często sięga po np. bezpłatne gazety ogłoszeniowe (typu „Metro”),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organizacja spotkań informacyjnych</w:t>
      </w:r>
      <w:r w:rsidRPr="00AD2DFE">
        <w:rPr>
          <w:rFonts w:asciiTheme="minorHAnsi" w:hAnsiTheme="minorHAnsi"/>
          <w:color w:val="000000" w:themeColor="text1"/>
          <w:sz w:val="22"/>
          <w:szCs w:val="22"/>
        </w:rPr>
        <w:t xml:space="preserve"> – spotkania infor</w:t>
      </w:r>
      <w:r w:rsidR="000E5EFE" w:rsidRPr="00AD2DFE">
        <w:rPr>
          <w:rFonts w:asciiTheme="minorHAnsi" w:hAnsiTheme="minorHAnsi"/>
          <w:color w:val="000000" w:themeColor="text1"/>
          <w:sz w:val="22"/>
          <w:szCs w:val="22"/>
        </w:rPr>
        <w:t>macyjne dotyczące projektu są w </w:t>
      </w:r>
      <w:r w:rsidRPr="00AD2DFE">
        <w:rPr>
          <w:rFonts w:asciiTheme="minorHAnsi" w:hAnsiTheme="minorHAnsi"/>
          <w:color w:val="000000" w:themeColor="text1"/>
          <w:sz w:val="22"/>
          <w:szCs w:val="22"/>
        </w:rPr>
        <w:t xml:space="preserve">stanie przyciągnąć potencjalnych uczestników projektów. Warto spotkania takie </w:t>
      </w:r>
      <w:r w:rsidRPr="00AD2DFE">
        <w:rPr>
          <w:rFonts w:asciiTheme="minorHAnsi" w:hAnsiTheme="minorHAnsi"/>
          <w:color w:val="000000" w:themeColor="text1"/>
          <w:sz w:val="22"/>
          <w:szCs w:val="22"/>
        </w:rPr>
        <w:lastRenderedPageBreak/>
        <w:t>projektować i realizować przy współudziale powiatowych urzędów pracy, OPS, klubów pracy. Przy zadbaniu o odpowiednią oprawę spotkania (catering, dostępne miejsce, ciekawy program) istnieją spore szanse, że potencjalni uczestnicy p</w:t>
      </w:r>
      <w:r w:rsidR="000E5EFE" w:rsidRPr="00AD2DFE">
        <w:rPr>
          <w:rFonts w:asciiTheme="minorHAnsi" w:hAnsiTheme="minorHAnsi"/>
          <w:color w:val="000000" w:themeColor="text1"/>
          <w:sz w:val="22"/>
          <w:szCs w:val="22"/>
        </w:rPr>
        <w:t>rzyjdą. Warto zorganizować je w </w:t>
      </w:r>
      <w:r w:rsidRPr="00AD2DFE">
        <w:rPr>
          <w:rFonts w:asciiTheme="minorHAnsi" w:hAnsiTheme="minorHAnsi"/>
          <w:color w:val="000000" w:themeColor="text1"/>
          <w:sz w:val="22"/>
          <w:szCs w:val="22"/>
        </w:rPr>
        <w:t xml:space="preserve"> miejscu łatwo dostępnym i przyjaznym dla uczestników. W efekcie spotkania informacyjne o projekcie skierowanym do osób długotrwale bezrobotnych lepiej organizować w świetlicy, sali ośrodka pomocy społecznej lub powiatowego urzędu pracy niż w sali konferencyjnej hotelu bądź wyższej uczelni,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służba zdrowia</w:t>
      </w:r>
      <w:r w:rsidRPr="00AD2DFE">
        <w:rPr>
          <w:rFonts w:asciiTheme="minorHAnsi" w:hAnsiTheme="minorHAnsi"/>
          <w:color w:val="000000" w:themeColor="text1"/>
          <w:sz w:val="22"/>
          <w:szCs w:val="22"/>
        </w:rPr>
        <w:t xml:space="preserve"> – informacje o projektach mogą być przekazywane także tą drogą: tablice informacyjne w przychodniach, laboratoriach,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Grupa kobiet i ich rodzin zamieszkujący obszary wiejskie/ peryferyjne/ problemowe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u w:val="single"/>
        </w:rPr>
        <w:t>pośrednictwo w przekazywaniu informacji o projekcie lub pomoc w rekrutacji</w:t>
      </w:r>
      <w:r w:rsidRPr="00AD2DFE">
        <w:rPr>
          <w:rFonts w:asciiTheme="minorHAnsi" w:hAnsiTheme="minorHAnsi"/>
          <w:color w:val="000000" w:themeColor="text1"/>
          <w:sz w:val="22"/>
          <w:szCs w:val="22"/>
        </w:rPr>
        <w:t xml:space="preserve"> –współpraca z samorządem lokalnym – sołtys, członkowie rady sołeckiej to osoby, które spotykają się z mieszkańcami na co dzień. Znają nierzadko ich problemy bardzo dokładnie, mogą być bardzo pomocni na etapie rekrutowania uczestników przekazując odpowiednie informacje,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lokalnymi autorytetami</w:t>
      </w:r>
      <w:r w:rsidRPr="00AD2DFE">
        <w:rPr>
          <w:rFonts w:asciiTheme="minorHAnsi" w:hAnsiTheme="minorHAnsi"/>
          <w:color w:val="000000" w:themeColor="text1"/>
          <w:sz w:val="22"/>
          <w:szCs w:val="22"/>
        </w:rPr>
        <w:t xml:space="preserve"> – w niewielkich miejscowościach na obszarach wiejskich często występują lokalne autorytety. Może to być szczególnie zasłużona dla danej miejscowości/ gminy osoba, lubiany nauczyciel, ale też wieloletni sołtys. Przekazywanie informacji przez taką osobę lub przy jej uczestnictwie może znacząco wpłynąć na sukces rekrutacyjny,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księdzem, radą parafialną</w:t>
      </w:r>
      <w:r w:rsidRPr="00AD2DFE">
        <w:rPr>
          <w:rFonts w:asciiTheme="minorHAnsi" w:hAnsiTheme="minorHAnsi"/>
          <w:color w:val="000000" w:themeColor="text1"/>
          <w:sz w:val="22"/>
          <w:szCs w:val="22"/>
        </w:rPr>
        <w:t xml:space="preserve"> – zwłaszcza na wsi coniedzielne pojawianie się w kościele jest ważne. Przekazywanie informacji o konkretnych działaniach ustami księdza z ambony często wzmacnia ich wydźwięk, dlatego kierując swoje działania na obszary wiejskie, warto wziąć to pod uwagę, –współpraca z wiejskimi, lokalnymi organizacjami pozarządowymi (warto przypominać, że właśnie wieś posiada przewagę organizacji należących do tzw. tradycyjnego trzeciego sektora i te organizacje warto wykorzystać – ochotnicze straże pożarne, stowarzyszenia i kółka przykościelne itp. Współcześnie także lokalne grupy działania)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organizacje pozarządowe</w:t>
      </w:r>
      <w:r w:rsidRPr="00AD2DFE">
        <w:rPr>
          <w:rFonts w:asciiTheme="minorHAnsi" w:hAnsiTheme="minorHAnsi"/>
          <w:color w:val="000000" w:themeColor="text1"/>
          <w:sz w:val="22"/>
          <w:szCs w:val="22"/>
        </w:rPr>
        <w:t xml:space="preserve"> - współtworzone przez młodych ludzi (np. OSP), którzy mogą być pośrednikami w przekazywaniu informacji. W działaniach takich grup uczestniczą lokalne autorytety, ale także osoby znane i lubiane w okolicy, które mogą pośredniczyć w kontaktach,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–informacje w prasie, zwłaszcza lokalnej lub regionalnej – mieszkańcy obszarów peryferyjnych często interesują się sprawam</w:t>
      </w:r>
      <w:r w:rsidR="000E5EFE" w:rsidRPr="00AD2DFE">
        <w:rPr>
          <w:rFonts w:asciiTheme="minorHAnsi" w:hAnsiTheme="minorHAnsi"/>
          <w:color w:val="000000" w:themeColor="text1"/>
          <w:sz w:val="22"/>
          <w:szCs w:val="22"/>
        </w:rPr>
        <w:t xml:space="preserve">i lokalnymi. Informacje </w:t>
      </w:r>
      <w:r w:rsidR="000E5EFE" w:rsidRPr="00AD2DFE">
        <w:rPr>
          <w:rFonts w:asciiTheme="minorHAnsi" w:hAnsiTheme="minorHAnsi"/>
          <w:color w:val="000000" w:themeColor="text1"/>
          <w:sz w:val="22"/>
          <w:szCs w:val="22"/>
        </w:rPr>
        <w:lastRenderedPageBreak/>
        <w:t>o </w:t>
      </w:r>
      <w:r w:rsidRPr="00AD2DFE">
        <w:rPr>
          <w:rFonts w:asciiTheme="minorHAnsi" w:hAnsiTheme="minorHAnsi"/>
          <w:color w:val="000000" w:themeColor="text1"/>
          <w:sz w:val="22"/>
          <w:szCs w:val="22"/>
        </w:rPr>
        <w:t>projektach, spotkaniach informacyjnych, prowadzon</w:t>
      </w:r>
      <w:r w:rsidR="000E5EFE" w:rsidRPr="00AD2DFE">
        <w:rPr>
          <w:rFonts w:asciiTheme="minorHAnsi" w:hAnsiTheme="minorHAnsi"/>
          <w:color w:val="000000" w:themeColor="text1"/>
          <w:sz w:val="22"/>
          <w:szCs w:val="22"/>
        </w:rPr>
        <w:t>ych naborach warto umieszczać w </w:t>
      </w:r>
      <w:r w:rsidRPr="00AD2DFE">
        <w:rPr>
          <w:rFonts w:asciiTheme="minorHAnsi" w:hAnsiTheme="minorHAnsi"/>
          <w:color w:val="000000" w:themeColor="text1"/>
          <w:sz w:val="22"/>
          <w:szCs w:val="22"/>
        </w:rPr>
        <w:t xml:space="preserve">takiej prasie,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organizacja spotkań informacyjnych</w:t>
      </w:r>
      <w:r w:rsidRPr="00AD2DFE">
        <w:rPr>
          <w:rFonts w:asciiTheme="minorHAnsi" w:hAnsiTheme="minorHAnsi"/>
          <w:color w:val="000000" w:themeColor="text1"/>
          <w:sz w:val="22"/>
          <w:szCs w:val="22"/>
        </w:rPr>
        <w:t xml:space="preserve"> w łatwo dostępnych dla wszystkich miejscach – świetlice wiejskie, szkoły,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plakaty i ulotki</w:t>
      </w:r>
      <w:r w:rsidRPr="00AD2DFE">
        <w:rPr>
          <w:rFonts w:asciiTheme="minorHAnsi" w:hAnsiTheme="minorHAnsi"/>
          <w:color w:val="000000" w:themeColor="text1"/>
          <w:sz w:val="22"/>
          <w:szCs w:val="22"/>
        </w:rPr>
        <w:t xml:space="preserve"> pozostawiane w „tradycyjnych” miejscach spotkań, codziennie lub często odwiedzanych punktach: sklep, urząd gminy, tablica przy kościele,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dopuszczające się czynów karalnych (przestępczość)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pośrednictwo w przekazywaniu informacji o projekcie lub pomoc w rekrutacji</w:t>
      </w:r>
      <w:r w:rsidRPr="00AD2DFE">
        <w:rPr>
          <w:rFonts w:asciiTheme="minorHAnsi" w:hAnsiTheme="minorHAnsi"/>
          <w:color w:val="000000" w:themeColor="text1"/>
          <w:sz w:val="22"/>
          <w:szCs w:val="22"/>
        </w:rPr>
        <w:t xml:space="preserve"> –współpraca z ośrodkami resocjalizacyjnymi – warto nawiązać współpracę z ośrodkami, które zajmują się osobami mającymi doświadczenia przestępcze. Będą to różne podmioty, w zależności od tego, jaki będzie wiek naszych potencjalnych uczestników projektu. Ośrodki takie mogą przekazywać informacje o projektach, pośredniczyć w nawiązaniu kontaktu, służyć pom</w:t>
      </w:r>
      <w:r w:rsidR="000E5EFE" w:rsidRPr="00AD2DFE">
        <w:rPr>
          <w:rFonts w:asciiTheme="minorHAnsi" w:hAnsiTheme="minorHAnsi"/>
          <w:color w:val="000000" w:themeColor="text1"/>
          <w:sz w:val="22"/>
          <w:szCs w:val="22"/>
        </w:rPr>
        <w:t>ocą przy aplikowaniu</w:t>
      </w:r>
      <w:r w:rsidRPr="00AD2DFE">
        <w:rPr>
          <w:rFonts w:asciiTheme="minorHAnsi" w:hAnsiTheme="minorHAnsi"/>
          <w:color w:val="000000" w:themeColor="text1"/>
          <w:sz w:val="22"/>
          <w:szCs w:val="22"/>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organizacjami pozarządowymi,</w:t>
      </w:r>
      <w:r w:rsidRPr="00AD2DFE">
        <w:rPr>
          <w:rFonts w:asciiTheme="minorHAnsi" w:hAnsiTheme="minorHAnsi"/>
          <w:color w:val="000000" w:themeColor="text1"/>
          <w:sz w:val="22"/>
          <w:szCs w:val="22"/>
        </w:rPr>
        <w:t xml:space="preserve"> które zajmują się młodymi ludźmi niedostosowanymi społecznie. Organizacje takie czę</w:t>
      </w:r>
      <w:r w:rsidR="000E5EFE" w:rsidRPr="00AD2DFE">
        <w:rPr>
          <w:rFonts w:asciiTheme="minorHAnsi" w:hAnsiTheme="minorHAnsi"/>
          <w:color w:val="000000" w:themeColor="text1"/>
          <w:sz w:val="22"/>
          <w:szCs w:val="22"/>
        </w:rPr>
        <w:t>sto realizują swoje działania w </w:t>
      </w:r>
      <w:r w:rsidRPr="00AD2DFE">
        <w:rPr>
          <w:rFonts w:asciiTheme="minorHAnsi" w:hAnsiTheme="minorHAnsi"/>
          <w:color w:val="000000" w:themeColor="text1"/>
          <w:sz w:val="22"/>
          <w:szCs w:val="22"/>
        </w:rPr>
        <w:t xml:space="preserve">„trudnych” rejonach, znają okolicę i sposoby dotarcia do tych osób. Można także wykorzystać ich wiedzę dotyczącą np. liczebności potencjalnej grupy uczestników projektu,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dzielnicowymi</w:t>
      </w:r>
      <w:r w:rsidRPr="00AD2DFE">
        <w:rPr>
          <w:rFonts w:asciiTheme="minorHAnsi" w:hAnsiTheme="minorHAnsi"/>
          <w:color w:val="000000" w:themeColor="text1"/>
          <w:sz w:val="22"/>
          <w:szCs w:val="22"/>
        </w:rPr>
        <w:t xml:space="preserve"> – znają okolicę, identyfikują osoby sprawiające problemy, wiedzą, gdzie podejść i komu przekazać informację o danej inicjatywie, by dotarła ona do jak najszerszego grona.</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uzależnione lub potencjalnie zagrożone uzależnieniem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pośrednictwo w przekazywaniu informacji o projekcie lub pomoc w rekrutacji</w:t>
      </w:r>
      <w:r w:rsidRPr="00AD2DFE">
        <w:rPr>
          <w:rFonts w:asciiTheme="minorHAnsi" w:hAnsiTheme="minorHAnsi"/>
          <w:color w:val="000000" w:themeColor="text1"/>
          <w:sz w:val="22"/>
          <w:szCs w:val="22"/>
        </w:rPr>
        <w:t xml:space="preserve"> –współpraca projektodawców z ośrodkami resocjalizacyjnymi - przekazywanie informacji potencjalnym beneficjentom, zamieszczanie informacji o projekc</w:t>
      </w:r>
      <w:r w:rsidR="000E5EFE" w:rsidRPr="00AD2DFE">
        <w:rPr>
          <w:rFonts w:asciiTheme="minorHAnsi" w:hAnsiTheme="minorHAnsi"/>
          <w:color w:val="000000" w:themeColor="text1"/>
          <w:sz w:val="22"/>
          <w:szCs w:val="22"/>
        </w:rPr>
        <w:t>ie na swojej stronie www</w:t>
      </w:r>
      <w:r w:rsidRPr="00AD2DFE">
        <w:rPr>
          <w:rFonts w:asciiTheme="minorHAnsi" w:hAnsiTheme="minorHAnsi"/>
          <w:color w:val="000000" w:themeColor="text1"/>
          <w:sz w:val="22"/>
          <w:szCs w:val="22"/>
        </w:rPr>
        <w:t>, poradni, na tablicach ogłoszeń znaj</w:t>
      </w:r>
      <w:r w:rsidR="000E5EFE" w:rsidRPr="00AD2DFE">
        <w:rPr>
          <w:rFonts w:asciiTheme="minorHAnsi" w:hAnsiTheme="minorHAnsi"/>
          <w:color w:val="000000" w:themeColor="text1"/>
          <w:sz w:val="22"/>
          <w:szCs w:val="22"/>
        </w:rPr>
        <w:t xml:space="preserve">dujących się w ośrodku, </w:t>
      </w:r>
      <w:r w:rsidRPr="00AD2DFE">
        <w:rPr>
          <w:rFonts w:asciiTheme="minorHAnsi" w:hAnsiTheme="minorHAnsi"/>
          <w:color w:val="000000" w:themeColor="text1"/>
          <w:sz w:val="22"/>
          <w:szCs w:val="22"/>
        </w:rPr>
        <w:t xml:space="preserve">itp.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poradnie psychologiczno-pedagogiczne</w:t>
      </w:r>
      <w:r w:rsidRPr="00AD2DFE">
        <w:rPr>
          <w:rFonts w:asciiTheme="minorHAnsi" w:hAnsiTheme="minorHAnsi"/>
          <w:color w:val="000000" w:themeColor="text1"/>
          <w:sz w:val="22"/>
          <w:szCs w:val="22"/>
        </w:rPr>
        <w:t xml:space="preserve"> – są to podmioty, które mogą identyfikować młode kobiety mające problem w związku z uzależnieniem, mogą służyć za pośredników w przekazywaniu informacji,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ośrodkami resocjalizacyjnymi</w:t>
      </w:r>
      <w:r w:rsidRPr="00AD2DFE">
        <w:rPr>
          <w:rFonts w:asciiTheme="minorHAnsi" w:hAnsiTheme="minorHAnsi"/>
          <w:color w:val="000000" w:themeColor="text1"/>
          <w:sz w:val="22"/>
          <w:szCs w:val="22"/>
        </w:rPr>
        <w:t xml:space="preserve"> – tworzenie i realizacja projektów dedykowanych określonym grupom uczestników, którzy korzystają z usług ośrodków resocjalizacyjnych</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lastRenderedPageBreak/>
        <w:t>– współpraca z organizacjami pozarządowymi</w:t>
      </w:r>
      <w:r w:rsidRPr="00AD2DFE">
        <w:rPr>
          <w:rFonts w:asciiTheme="minorHAnsi" w:hAnsiTheme="minorHAnsi"/>
          <w:color w:val="000000" w:themeColor="text1"/>
          <w:sz w:val="22"/>
          <w:szCs w:val="22"/>
        </w:rPr>
        <w:t xml:space="preserve">, które kierują swoje działania do osób uzależnionych, realizują projekty na rzecz tych osób – są to najczęściej organizacje o długim stażu działania, mające swoistą renomę w środowisku, do którego kierują swoja aktywność. Nierzadko osoby w nich działające cieszą się sporym autorytetem wśród swoich podopiecznych, przekazywane przez nich informacje na temat możliwych do podjęcia aktywności mają większe szanse na pozytywny oddźwięk,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organizacjami zrzeszającymi osoby z nałogiem</w:t>
      </w:r>
      <w:r w:rsidRPr="00AD2DFE">
        <w:rPr>
          <w:rFonts w:asciiTheme="minorHAnsi" w:hAnsiTheme="minorHAnsi"/>
          <w:color w:val="000000" w:themeColor="text1"/>
          <w:sz w:val="22"/>
          <w:szCs w:val="22"/>
        </w:rPr>
        <w:t xml:space="preserve">, np. Monar – tutaj współpraca powinna przebiegać przede wszystkim w oparciu o kontakty z personelem takich instytucji. Osoby te mogą pośredniczyć w przekazywaniu informacji o projekcie, zachęcać podopiecznych do udziału, pomagać w aplikowaniu,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podmiotami, które pomagają w walce z uzależnieniami</w:t>
      </w:r>
      <w:r w:rsidRPr="00AD2DFE">
        <w:rPr>
          <w:rFonts w:asciiTheme="minorHAnsi" w:hAnsiTheme="minorHAnsi"/>
          <w:color w:val="000000" w:themeColor="text1"/>
          <w:sz w:val="22"/>
          <w:szCs w:val="22"/>
        </w:rPr>
        <w:t xml:space="preserve">: ośrodki leczenia/terapii uzależnień, kluby AA. Mogą one przekazywać informacje o projektach,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plakaty, ulotki informuj</w:t>
      </w:r>
      <w:r w:rsidR="000E5EFE" w:rsidRPr="00AD2DFE">
        <w:rPr>
          <w:rFonts w:asciiTheme="minorHAnsi" w:hAnsiTheme="minorHAnsi"/>
          <w:color w:val="000000" w:themeColor="text1"/>
          <w:sz w:val="22"/>
          <w:szCs w:val="22"/>
        </w:rPr>
        <w:t>ące o projekcie dystrybuowane w </w:t>
      </w:r>
      <w:r w:rsidRPr="00AD2DFE">
        <w:rPr>
          <w:rFonts w:asciiTheme="minorHAnsi" w:hAnsiTheme="minorHAnsi"/>
          <w:color w:val="000000" w:themeColor="text1"/>
          <w:sz w:val="22"/>
          <w:szCs w:val="22"/>
        </w:rPr>
        <w:t xml:space="preserve">ośrodkach leczenia, świetlicach środowiskowych,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Opuszczający zakłady karne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xml:space="preserve">- pośrednictwo w przekazywaniu informacji o projekcie lub pomoc w rekrutacji </w:t>
      </w:r>
      <w:r w:rsidRPr="00AD2DFE">
        <w:rPr>
          <w:rFonts w:asciiTheme="minorHAnsi" w:hAnsiTheme="minorHAnsi"/>
          <w:color w:val="000000" w:themeColor="text1"/>
          <w:sz w:val="22"/>
          <w:szCs w:val="22"/>
        </w:rPr>
        <w:t xml:space="preserve">– odpowiednia polityka informacyjna (wyprzedzająca moment opuszczenia więzienia - informacje o programie, projektach oraz miejscach, w których można dowiedzieć się więcej)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xml:space="preserve">– organizacje pozarządowe </w:t>
      </w:r>
      <w:r w:rsidRPr="00AD2DFE">
        <w:rPr>
          <w:rFonts w:asciiTheme="minorHAnsi" w:hAnsiTheme="minorHAnsi"/>
          <w:color w:val="000000" w:themeColor="text1"/>
          <w:sz w:val="22"/>
          <w:szCs w:val="22"/>
        </w:rPr>
        <w:t xml:space="preserve">zajmujące się pomocą byłym więźniom lub skupiające byłych więźniów (pośrednictwo w przekazaniu informacji, rekrutowanie),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współpraca z ośrodkami pomocy społecznej</w:t>
      </w:r>
      <w:r w:rsidRPr="00AD2DFE">
        <w:rPr>
          <w:rFonts w:asciiTheme="minorHAnsi" w:hAnsiTheme="minorHAnsi"/>
          <w:color w:val="000000" w:themeColor="text1"/>
          <w:sz w:val="22"/>
          <w:szCs w:val="22"/>
        </w:rPr>
        <w:t xml:space="preserve">, do których często trafiają opuszczający zakłady karne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xml:space="preserve">Osoby z rodzin dysfunkcyjnych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u w:val="single"/>
        </w:rPr>
        <w:t>pośrednictwo w przekazywaniu informacji o projekcie lub pomoc w rekrutacji</w:t>
      </w:r>
      <w:r w:rsidRPr="00AD2DFE">
        <w:rPr>
          <w:rFonts w:asciiTheme="minorHAnsi" w:hAnsiTheme="minorHAnsi"/>
          <w:color w:val="000000" w:themeColor="text1"/>
          <w:sz w:val="22"/>
          <w:szCs w:val="22"/>
        </w:rPr>
        <w:t xml:space="preserve"> –skorzystanie z pomocy i pośrednictwa ośrodków pomocy społecznej – tutaj bardzo często osoby takie zgłaszają się po pomoc, pracownicy opieki społecznej znają dobrze środowisko </w:t>
      </w:r>
      <w:r w:rsidR="0055110B" w:rsidRPr="00AD2DFE">
        <w:rPr>
          <w:rFonts w:asciiTheme="minorHAnsi" w:hAnsiTheme="minorHAnsi"/>
          <w:color w:val="000000" w:themeColor="text1"/>
          <w:sz w:val="22"/>
          <w:szCs w:val="22"/>
        </w:rPr>
        <w:t>również z </w:t>
      </w:r>
      <w:r w:rsidRPr="00AD2DFE">
        <w:rPr>
          <w:rFonts w:asciiTheme="minorHAnsi" w:hAnsiTheme="minorHAnsi"/>
          <w:color w:val="000000" w:themeColor="text1"/>
          <w:sz w:val="22"/>
          <w:szCs w:val="22"/>
        </w:rPr>
        <w:t>wizyt. Mogą służyć pomocą głównie w zakresie</w:t>
      </w:r>
      <w:r w:rsidR="0055110B" w:rsidRPr="00AD2DFE">
        <w:rPr>
          <w:rFonts w:asciiTheme="minorHAnsi" w:hAnsiTheme="minorHAnsi"/>
          <w:color w:val="000000" w:themeColor="text1"/>
          <w:sz w:val="22"/>
          <w:szCs w:val="22"/>
        </w:rPr>
        <w:t xml:space="preserve"> rozpowszechniania informacji o </w:t>
      </w:r>
      <w:r w:rsidRPr="00AD2DFE">
        <w:rPr>
          <w:rFonts w:asciiTheme="minorHAnsi" w:hAnsiTheme="minorHAnsi"/>
          <w:color w:val="000000" w:themeColor="text1"/>
          <w:sz w:val="22"/>
          <w:szCs w:val="22"/>
        </w:rPr>
        <w:t xml:space="preserve">realizowanych projektach, prowadzonym naborze,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skorzystanie z pomocy i pośrednictwa instytucji rynku pracy</w:t>
      </w:r>
      <w:r w:rsidRPr="00AD2DFE">
        <w:rPr>
          <w:rFonts w:asciiTheme="minorHAnsi" w:hAnsiTheme="minorHAnsi"/>
          <w:color w:val="000000" w:themeColor="text1"/>
          <w:sz w:val="22"/>
          <w:szCs w:val="22"/>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narzędzia bezpośrednie</w:t>
      </w:r>
      <w:r w:rsidRPr="00AD2DFE">
        <w:rPr>
          <w:rFonts w:asciiTheme="minorHAnsi" w:hAnsiTheme="minorHAnsi"/>
          <w:color w:val="000000" w:themeColor="text1"/>
          <w:sz w:val="22"/>
          <w:szCs w:val="22"/>
        </w:rPr>
        <w:t xml:space="preserve"> - ulotki i plakaty informujące o </w:t>
      </w:r>
      <w:r w:rsidR="0055110B" w:rsidRPr="00AD2DFE">
        <w:rPr>
          <w:rFonts w:asciiTheme="minorHAnsi" w:hAnsiTheme="minorHAnsi"/>
          <w:color w:val="000000" w:themeColor="text1"/>
          <w:sz w:val="22"/>
          <w:szCs w:val="22"/>
        </w:rPr>
        <w:t>projekcie (umieszczone w </w:t>
      </w:r>
      <w:r w:rsidRPr="00AD2DFE">
        <w:rPr>
          <w:rFonts w:asciiTheme="minorHAnsi" w:hAnsiTheme="minorHAnsi"/>
          <w:color w:val="000000" w:themeColor="text1"/>
          <w:sz w:val="22"/>
          <w:szCs w:val="22"/>
        </w:rPr>
        <w:t xml:space="preserve">poradniach psychologicznopedagogicznych), </w:t>
      </w:r>
    </w:p>
    <w:p w:rsidR="005D7E37" w:rsidRPr="00AD2DFE" w:rsidRDefault="005D7E37" w:rsidP="002332B0">
      <w:pPr>
        <w:pStyle w:val="Default"/>
        <w:numPr>
          <w:ilvl w:val="0"/>
          <w:numId w:val="14"/>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lastRenderedPageBreak/>
        <w:t>Osoby wykluczone i zagrożone wykluczeniem ze względu na ubóstwo,</w:t>
      </w:r>
      <w:r w:rsidRPr="00AD2DFE">
        <w:rPr>
          <w:rFonts w:asciiTheme="minorHAnsi" w:hAnsiTheme="minorHAnsi"/>
          <w:color w:val="000000" w:themeColor="text1"/>
          <w:sz w:val="22"/>
          <w:szCs w:val="22"/>
        </w:rPr>
        <w:t xml:space="preserve"> w tym przede wszystkim dotknięte „dziedziczeniem biedy”. Osobami z w/w grupy oraz ich rodzinami zajmuje się szereg podmiotów. Są najczęściej identyfikowane w miejscach, w których przebywają na co dzień, z którymi stykają się w codziennym życiu. Większość z nich może pośredniczyć w przekazywaniu informacji o projektach, pośredniczyć w rekrutacji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lokalni pracownicy pomocy społecznej,</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 porad</w:t>
      </w:r>
      <w:r w:rsidR="0055110B" w:rsidRPr="00AD2DFE">
        <w:rPr>
          <w:rFonts w:asciiTheme="minorHAnsi" w:hAnsiTheme="minorHAnsi"/>
          <w:color w:val="000000" w:themeColor="text1"/>
          <w:sz w:val="22"/>
          <w:szCs w:val="22"/>
          <w:u w:val="single"/>
        </w:rPr>
        <w:t>nie psychologiczno-pedagogiczne</w:t>
      </w:r>
      <w:r w:rsidRPr="00AD2DFE">
        <w:rPr>
          <w:rFonts w:asciiTheme="minorHAnsi" w:hAnsiTheme="minorHAnsi"/>
          <w:color w:val="000000" w:themeColor="text1"/>
          <w:sz w:val="22"/>
          <w:szCs w:val="22"/>
          <w:u w:val="single"/>
        </w:rPr>
        <w:t xml:space="preserve">,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lokalne organizacje pozarządowe zajmujące się osobami z rodzin ubogich</w:t>
      </w:r>
      <w:r w:rsidRPr="00AD2DFE">
        <w:rPr>
          <w:rFonts w:asciiTheme="minorHAnsi" w:hAnsiTheme="minorHAnsi"/>
          <w:color w:val="000000" w:themeColor="text1"/>
          <w:sz w:val="22"/>
          <w:szCs w:val="22"/>
        </w:rPr>
        <w:t xml:space="preserve"> - tutaj można liczyć nie tylko na przekazywanie informacji, ale także na pośrednictwo w rekrutacji bądź jej prowadzenia (na ustalonych zasadach, np. partnerstwa w projekcie).</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streetworking</w:t>
      </w:r>
      <w:r w:rsidRPr="00AD2DFE">
        <w:rPr>
          <w:rFonts w:asciiTheme="minorHAnsi" w:hAnsiTheme="minorHAnsi"/>
          <w:color w:val="000000" w:themeColor="text1"/>
          <w:sz w:val="22"/>
          <w:szCs w:val="22"/>
        </w:rPr>
        <w:t xml:space="preserve"> (metoda dotarcia z zewnątrz, socjalna praca uliczna) – streetworkerzy docierają do takich kategorii osób, które ze względu na swą specyfikę nie są objęte instytucjonalną formą pomocy społecznej. Jest to jednak tak naprawdę cały proces działań, opierający się na tzw. poradnictwie dialogowym i obejmujący nie tyle jednostki, co całe grupy osób zmarginalizowanych. Wykorzystanie zatem streetworkingu w rekrutacji do projektów musiałby przebiegać w ramach pracy streetworkerów już aktywnych, </w:t>
      </w:r>
    </w:p>
    <w:p w:rsidR="005D7E37" w:rsidRPr="00AD2DFE" w:rsidRDefault="005D7E37" w:rsidP="00AE11B5">
      <w:pPr>
        <w:pStyle w:val="Default"/>
        <w:spacing w:line="360" w:lineRule="auto"/>
        <w:ind w:left="720"/>
        <w:jc w:val="both"/>
        <w:rPr>
          <w:rFonts w:asciiTheme="minorHAnsi" w:hAnsiTheme="minorHAnsi"/>
          <w:color w:val="000000" w:themeColor="text1"/>
          <w:sz w:val="22"/>
          <w:szCs w:val="22"/>
        </w:rPr>
      </w:pPr>
      <w:r w:rsidRPr="00AD2DFE">
        <w:rPr>
          <w:rFonts w:asciiTheme="minorHAnsi" w:hAnsiTheme="minorHAnsi"/>
          <w:color w:val="000000" w:themeColor="text1"/>
          <w:sz w:val="22"/>
          <w:szCs w:val="22"/>
          <w:u w:val="single"/>
        </w:rPr>
        <w:t>- PUP, OPSy, PCPRy oraz organizacje pozarządowe</w:t>
      </w:r>
      <w:r w:rsidRPr="00AD2DFE">
        <w:rPr>
          <w:rFonts w:asciiTheme="minorHAnsi" w:hAnsiTheme="minorHAnsi"/>
          <w:color w:val="000000" w:themeColor="text1"/>
          <w:sz w:val="22"/>
          <w:szCs w:val="22"/>
        </w:rPr>
        <w:t xml:space="preserve"> zajmujące się osobami wykluczonymi społecznie bądź wykluczeniem zagrożonymi we współpracy z instytucjami szkoleniowymi (i innymi podmiotami chcącymi realizować projektu skierowane do interesujących nas kategorii)</w:t>
      </w:r>
    </w:p>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85338">
      <w:pPr>
        <w:pStyle w:val="Nagwek1"/>
        <w:numPr>
          <w:ilvl w:val="0"/>
          <w:numId w:val="28"/>
        </w:numPr>
        <w:spacing w:before="0"/>
        <w:ind w:left="0" w:firstLine="0"/>
        <w:jc w:val="both"/>
        <w:rPr>
          <w:color w:val="000000" w:themeColor="text1"/>
        </w:rPr>
      </w:pPr>
      <w:bookmarkStart w:id="18" w:name="_Toc484716595"/>
      <w:r w:rsidRPr="00AD2DFE">
        <w:rPr>
          <w:color w:val="000000" w:themeColor="text1"/>
        </w:rPr>
        <w:t>Organizacja programu</w:t>
      </w:r>
      <w:bookmarkEnd w:id="18"/>
    </w:p>
    <w:p w:rsidR="005D7E37" w:rsidRPr="00AD2DFE" w:rsidRDefault="005D7E37" w:rsidP="00385338">
      <w:pPr>
        <w:pStyle w:val="Nagwek2"/>
        <w:numPr>
          <w:ilvl w:val="1"/>
          <w:numId w:val="28"/>
        </w:numPr>
        <w:ind w:left="0" w:firstLine="0"/>
        <w:jc w:val="both"/>
        <w:rPr>
          <w:color w:val="000000" w:themeColor="text1"/>
        </w:rPr>
      </w:pPr>
      <w:bookmarkStart w:id="19" w:name="_Toc484716596"/>
      <w:r w:rsidRPr="00AD2DFE">
        <w:rPr>
          <w:color w:val="000000" w:themeColor="text1"/>
        </w:rPr>
        <w:t>Części składowe, etapy i działania organizacyjne</w:t>
      </w:r>
      <w:bookmarkEnd w:id="19"/>
    </w:p>
    <w:p w:rsidR="005D7E37" w:rsidRPr="00AD2DFE" w:rsidRDefault="005D7E37" w:rsidP="007E42C5">
      <w:pPr>
        <w:pStyle w:val="Nagwek2"/>
        <w:jc w:val="both"/>
        <w:rPr>
          <w:color w:val="000000" w:themeColor="text1"/>
        </w:rPr>
      </w:pPr>
    </w:p>
    <w:p w:rsidR="005D7E37" w:rsidRPr="00AD2DFE" w:rsidRDefault="005D7E37" w:rsidP="00B903B3">
      <w:pPr>
        <w:spacing w:line="360" w:lineRule="auto"/>
        <w:ind w:firstLine="360"/>
        <w:jc w:val="both"/>
        <w:rPr>
          <w:color w:val="000000" w:themeColor="text1"/>
        </w:rPr>
      </w:pPr>
      <w:r w:rsidRPr="00AD2DFE">
        <w:rPr>
          <w:color w:val="000000" w:themeColor="text1"/>
        </w:rPr>
        <w:t xml:space="preserve">W zaprojektowanym programie polityki zdrowotnej kluczowe znaczenie ma zapewnienie matce i dziecku odpowiedniej opieki medycznej, w zakresie której istotne są działania profilaktyczne rozwijające kulturę zdrowotną m.in. dzięki promocji zdrowia i edukacji zdrowotnej. Program będzie realizowany w ramach Regionalnego Programu Operacyjnego Województwa Podkarpackiego na lata 2014-2020 przez podmioty wybrane w drodze konkursowej. Konkursy będą ogłaszane harmonogramem naboru wniosków o dofinansowanie w trybie konkursowym dla Regionalnego Programu Operacyjnego Województwa Podkarpackiego na lata 2014-2020, na warunkach określonych przez Instytucję Zarządzającą Regionalnym Programem Operacyjnym Województwa </w:t>
      </w:r>
      <w:r w:rsidRPr="00AD2DFE">
        <w:rPr>
          <w:color w:val="000000" w:themeColor="text1"/>
        </w:rPr>
        <w:lastRenderedPageBreak/>
        <w:t xml:space="preserve">Podkarpackiego 2014-2020. Beneficjentami uprawnionymi do aplikowania o środki w ramach ww. konkursów są: </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jednostki samorządu terytorialnego, ich związki i stowarzyszenia</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jednostki organizacyjne jednostek samorządu terytorialnego posiadające osobowość prawną</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podmioty wymienione w art. 3 ust. 2 i 3 ustawy o działalności pożytku publicznego i o wolontariacie statutowo działające w obszarze pomocy i integracji społecznej oraz działalności leczniczej</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podmioty działające w publicznym i niepublicznym systemie ochrony zdrowia, w tym w szczególności POZ</w:t>
      </w:r>
      <w:r>
        <w:rPr>
          <w:color w:val="000000" w:themeColor="text1"/>
        </w:rPr>
        <w:t>,</w:t>
      </w:r>
    </w:p>
    <w:p w:rsidR="0032615D" w:rsidRDefault="0032615D" w:rsidP="002332B0">
      <w:pPr>
        <w:pStyle w:val="Akapitzlist"/>
        <w:numPr>
          <w:ilvl w:val="0"/>
          <w:numId w:val="15"/>
        </w:numPr>
        <w:spacing w:line="360" w:lineRule="auto"/>
        <w:rPr>
          <w:color w:val="000000" w:themeColor="text1"/>
        </w:rPr>
      </w:pPr>
      <w:r w:rsidRPr="0032615D">
        <w:rPr>
          <w:color w:val="000000" w:themeColor="text1"/>
        </w:rPr>
        <w:t>spółdzielnie i wspólnoty mieszkaniowe</w:t>
      </w:r>
    </w:p>
    <w:p w:rsidR="005D7E37" w:rsidRPr="00AD2DFE" w:rsidRDefault="005D7E37" w:rsidP="00B903B3">
      <w:pPr>
        <w:spacing w:line="360" w:lineRule="auto"/>
        <w:ind w:firstLine="420"/>
        <w:jc w:val="both"/>
        <w:rPr>
          <w:color w:val="000000" w:themeColor="text1"/>
        </w:rPr>
      </w:pPr>
      <w:r w:rsidRPr="00AD2DFE">
        <w:rPr>
          <w:color w:val="000000" w:themeColor="text1"/>
        </w:rPr>
        <w:t xml:space="preserve">Program będzie realizowany na terenie całego województwa podkarpackiego, z uwzględnieniem prowadzenia działań w środowisku lokalnym. Projekty mogą być realizowane w partnerstwie. W realizację projektu musi być zaangażowany co najmniej jeden podmiot leczniczy, który będzie pełnił rolę lidera bądź partnera. Premiowana będzie współpraca z jednostkami: </w:t>
      </w:r>
      <w:r w:rsidR="00C61AD2" w:rsidRPr="00AD2DFE">
        <w:rPr>
          <w:color w:val="000000" w:themeColor="text1"/>
        </w:rPr>
        <w:t>Podstawowa Opieka Zdrowotna (</w:t>
      </w:r>
      <w:r w:rsidRPr="00AD2DFE">
        <w:rPr>
          <w:color w:val="000000" w:themeColor="text1"/>
        </w:rPr>
        <w:t>POZ</w:t>
      </w:r>
      <w:r w:rsidR="00C61AD2" w:rsidRPr="00AD2DFE">
        <w:rPr>
          <w:color w:val="000000" w:themeColor="text1"/>
        </w:rPr>
        <w:t xml:space="preserve">) </w:t>
      </w:r>
      <w:r w:rsidRPr="00AD2DFE">
        <w:rPr>
          <w:color w:val="000000" w:themeColor="text1"/>
        </w:rPr>
        <w:t>/</w:t>
      </w:r>
      <w:r w:rsidR="00C61AD2" w:rsidRPr="00AD2DFE">
        <w:rPr>
          <w:color w:val="000000" w:themeColor="text1"/>
        </w:rPr>
        <w:t xml:space="preserve"> Ambulatoryjna Opieka Specjalistyczna (</w:t>
      </w:r>
      <w:r w:rsidRPr="00AD2DFE">
        <w:rPr>
          <w:color w:val="000000" w:themeColor="text1"/>
        </w:rPr>
        <w:t>AOS</w:t>
      </w:r>
      <w:r w:rsidR="00C61AD2" w:rsidRPr="00AD2DFE">
        <w:rPr>
          <w:color w:val="000000" w:themeColor="text1"/>
        </w:rPr>
        <w:t>)</w:t>
      </w:r>
      <w:r w:rsidRPr="00AD2DFE">
        <w:rPr>
          <w:color w:val="000000" w:themeColor="text1"/>
        </w:rPr>
        <w:t xml:space="preserve">, </w:t>
      </w:r>
      <w:r w:rsidR="00C61AD2" w:rsidRPr="00AD2DFE">
        <w:rPr>
          <w:color w:val="000000" w:themeColor="text1"/>
        </w:rPr>
        <w:t>Ośrodek Pomocy Społecznej (</w:t>
      </w:r>
      <w:r w:rsidRPr="00AD2DFE">
        <w:rPr>
          <w:color w:val="000000" w:themeColor="text1"/>
        </w:rPr>
        <w:t>OPS</w:t>
      </w:r>
      <w:r w:rsidR="00C61AD2" w:rsidRPr="00AD2DFE">
        <w:rPr>
          <w:color w:val="000000" w:themeColor="text1"/>
        </w:rPr>
        <w:t>)</w:t>
      </w:r>
      <w:r w:rsidRPr="00AD2DFE">
        <w:rPr>
          <w:color w:val="000000" w:themeColor="text1"/>
        </w:rPr>
        <w:t xml:space="preserve">, </w:t>
      </w:r>
      <w:r w:rsidR="00C61AD2" w:rsidRPr="00AD2DFE">
        <w:rPr>
          <w:color w:val="000000" w:themeColor="text1"/>
        </w:rPr>
        <w:t>Powiatowe Centrum, Pomocy Rodzinie (</w:t>
      </w:r>
      <w:r w:rsidRPr="00AD2DFE">
        <w:rPr>
          <w:color w:val="000000" w:themeColor="text1"/>
        </w:rPr>
        <w:t>PCPR</w:t>
      </w:r>
      <w:r w:rsidR="00C61AD2" w:rsidRPr="00AD2DFE">
        <w:rPr>
          <w:color w:val="000000" w:themeColor="text1"/>
        </w:rPr>
        <w:t xml:space="preserve">), </w:t>
      </w:r>
      <w:r w:rsidRPr="00AD2DFE">
        <w:rPr>
          <w:color w:val="000000" w:themeColor="text1"/>
        </w:rPr>
        <w:t>organizacjami pozarządowymi, partnerami społecznymi reprezentującymi interesy i zrzeszającymi podmioty świadczące usługi w zakresie POZ. Od uczestników projektu (grupa docelowa) wymagane będ</w:t>
      </w:r>
      <w:r w:rsidR="00C61AD2" w:rsidRPr="00AD2DFE">
        <w:rPr>
          <w:color w:val="000000" w:themeColor="text1"/>
        </w:rPr>
        <w:t>zie wyrażenie zgody na udział w </w:t>
      </w:r>
      <w:r w:rsidRPr="00AD2DFE">
        <w:rPr>
          <w:color w:val="000000" w:themeColor="text1"/>
        </w:rPr>
        <w:t>zaplanowanych działaniach. W stosunku do osób niepełnoletnich, zgoda na udział w działaniach będzie musiała być potwierdzona przez rodzica/ prawnego opiekuna.</w:t>
      </w:r>
    </w:p>
    <w:p w:rsidR="005D7E37" w:rsidRPr="00AD2DFE" w:rsidRDefault="005D7E37" w:rsidP="00B903B3">
      <w:pPr>
        <w:spacing w:line="360" w:lineRule="auto"/>
        <w:ind w:firstLine="420"/>
        <w:jc w:val="both"/>
        <w:rPr>
          <w:color w:val="000000" w:themeColor="text1"/>
        </w:rPr>
      </w:pPr>
      <w:r w:rsidRPr="00AD2DFE">
        <w:rPr>
          <w:color w:val="000000" w:themeColor="text1"/>
        </w:rPr>
        <w:t>Aktualne w Polsce obowiązuje Trójstopniowa selektywna opieka perinatalna, której celem jest wczesne rozpoznanie zagrożeń dla matki i dla płodu i przekazywanie kobiet z ciążą wysokiego ryzyka do klinik i oddziałów, ośrodków położniczo - ginekologicznych wyższego szczebla. Biorąc pod uwagę powyższe uwarunkowania</w:t>
      </w:r>
      <w:r w:rsidR="00CF3FA0" w:rsidRPr="00AD2DFE">
        <w:rPr>
          <w:color w:val="000000" w:themeColor="text1"/>
        </w:rPr>
        <w:t>,</w:t>
      </w:r>
      <w:r w:rsidRPr="00AD2DFE">
        <w:rPr>
          <w:color w:val="000000" w:themeColor="text1"/>
        </w:rPr>
        <w:t xml:space="preserve"> </w:t>
      </w:r>
      <w:r w:rsidR="00CF3FA0" w:rsidRPr="00AD2DFE">
        <w:rPr>
          <w:color w:val="000000" w:themeColor="text1"/>
        </w:rPr>
        <w:t xml:space="preserve">działania </w:t>
      </w:r>
      <w:r w:rsidRPr="00AD2DFE">
        <w:rPr>
          <w:color w:val="000000" w:themeColor="text1"/>
        </w:rPr>
        <w:t>program</w:t>
      </w:r>
      <w:r w:rsidR="00CF3FA0" w:rsidRPr="00AD2DFE">
        <w:rPr>
          <w:color w:val="000000" w:themeColor="text1"/>
        </w:rPr>
        <w:t>u</w:t>
      </w:r>
      <w:r w:rsidRPr="00AD2DFE">
        <w:rPr>
          <w:color w:val="000000" w:themeColor="text1"/>
        </w:rPr>
        <w:t xml:space="preserve"> opieki perinatalnej</w:t>
      </w:r>
      <w:r w:rsidR="00CF3FA0" w:rsidRPr="00AD2DFE">
        <w:rPr>
          <w:color w:val="000000" w:themeColor="text1"/>
        </w:rPr>
        <w:t xml:space="preserve"> będą prowadzone ze szczególnym uwzględnieniem </w:t>
      </w:r>
      <w:r w:rsidRPr="00AD2DFE">
        <w:rPr>
          <w:color w:val="000000" w:themeColor="text1"/>
        </w:rPr>
        <w:t xml:space="preserve"> powiatów, które mieszczą się w najniższym stopniu trójstopniowej opieki</w:t>
      </w:r>
      <w:r w:rsidR="00326242" w:rsidRPr="00AD2DFE">
        <w:rPr>
          <w:color w:val="000000" w:themeColor="text1"/>
        </w:rPr>
        <w:t xml:space="preserve"> (tabela 7</w:t>
      </w:r>
      <w:r w:rsidRPr="00AD2DFE">
        <w:rPr>
          <w:color w:val="000000" w:themeColor="text1"/>
        </w:rPr>
        <w:t>).</w:t>
      </w:r>
    </w:p>
    <w:p w:rsidR="005D7E37" w:rsidRPr="00AD2DFE" w:rsidRDefault="005D7E37" w:rsidP="007119C1">
      <w:pPr>
        <w:spacing w:line="360" w:lineRule="auto"/>
        <w:rPr>
          <w:color w:val="000000" w:themeColor="text1"/>
        </w:rPr>
      </w:pPr>
      <w:r w:rsidRPr="00AD2DFE">
        <w:rPr>
          <w:color w:val="000000" w:themeColor="text1"/>
        </w:rPr>
        <w:t>Tabela 7. Wykaz szpitali I stopnia referencyjności.</w:t>
      </w:r>
    </w:p>
    <w:tbl>
      <w:tblPr>
        <w:tblStyle w:val="Tabela-Siatka"/>
        <w:tblW w:w="0" w:type="auto"/>
        <w:tblLayout w:type="fixed"/>
        <w:tblLook w:val="04A0" w:firstRow="1" w:lastRow="0" w:firstColumn="1" w:lastColumn="0" w:noHBand="0" w:noVBand="1"/>
      </w:tblPr>
      <w:tblGrid>
        <w:gridCol w:w="4531"/>
        <w:gridCol w:w="2410"/>
        <w:gridCol w:w="2258"/>
      </w:tblGrid>
      <w:tr w:rsidR="00AD2DFE" w:rsidRPr="00AD2DFE" w:rsidTr="002A4929">
        <w:tc>
          <w:tcPr>
            <w:tcW w:w="4531"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Nazwa Szpi</w:t>
            </w:r>
            <w:r w:rsidRPr="00AD2DFE">
              <w:rPr>
                <w:color w:val="000000" w:themeColor="text1"/>
              </w:rPr>
              <w:cr/>
              <w:t>tala</w:t>
            </w:r>
          </w:p>
        </w:tc>
        <w:tc>
          <w:tcPr>
            <w:tcW w:w="2410"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Oddział</w:t>
            </w:r>
          </w:p>
        </w:tc>
        <w:tc>
          <w:tcPr>
            <w:tcW w:w="2258" w:type="dxa"/>
            <w:shd w:val="clear" w:color="auto" w:fill="7F7F7F" w:themeFill="text1" w:themeFillTint="80"/>
          </w:tcPr>
          <w:p w:rsidR="005D7E37" w:rsidRPr="00AD2DFE" w:rsidRDefault="005D7E37" w:rsidP="002A4929">
            <w:pPr>
              <w:spacing w:line="360" w:lineRule="auto"/>
              <w:jc w:val="center"/>
              <w:rPr>
                <w:color w:val="000000" w:themeColor="text1"/>
              </w:rPr>
            </w:pPr>
            <w:r w:rsidRPr="00AD2DFE">
              <w:rPr>
                <w:color w:val="000000" w:themeColor="text1"/>
              </w:rPr>
              <w:t>Adre</w:t>
            </w:r>
            <w:r w:rsidR="00326242" w:rsidRPr="00AD2DFE">
              <w:rPr>
                <w:color w:val="000000" w:themeColor="text1"/>
              </w:rPr>
              <w:t>s</w:t>
            </w: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CENTRUM MEDYCZNE W ŁAŃCUCIE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 xml:space="preserve">37-100 Łańcut, Paderewskiego 5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 xml:space="preserve">SAMODZIELNY PUBLICZNY ZAKŁAD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37-200 Przeworsk, Szpitalna 16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OPIEKI ZDROWOTNEJ W LEŻAJSKU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37-300 Leżajsk, Leśna 22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ZAKŁADÓW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37-400 Nisko, Kościuszki 1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ZAKŁADÓW OPIEKI ZDROWOTNEJ POWIATOWY SZPITAL SPECJALISTYCZNY W STALOWEJ WOLI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37-450 Stalowa Wola, Staszica 4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ZAKŁAD OPIEKI ZDROWOTNEJ </w:t>
            </w:r>
          </w:p>
          <w:p w:rsidR="005D7E37" w:rsidRPr="00AD2DFE" w:rsidRDefault="005D7E37" w:rsidP="002A4929">
            <w:pPr>
              <w:spacing w:line="360" w:lineRule="auto"/>
              <w:jc w:val="both"/>
              <w:rPr>
                <w:color w:val="000000" w:themeColor="text1"/>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37-600 Lubaczów, Mickiewicza 168 </w:t>
            </w:r>
          </w:p>
          <w:p w:rsidR="005D7E37" w:rsidRPr="00AD2DFE" w:rsidRDefault="005D7E37" w:rsidP="002A4929">
            <w:pPr>
              <w:spacing w:line="360" w:lineRule="auto"/>
              <w:jc w:val="both"/>
              <w:rPr>
                <w:color w:val="000000" w:themeColor="text1"/>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ZESPÓŁ OPIEKI ZDROWOTNEJ W STRZYŻOWIE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Oddział Ginekologii i Położnictwa</w:t>
            </w: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38-100 Strzyżów, Dąbrowskiego 10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w:t>
            </w:r>
          </w:p>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OPIEKI ZDROWOTNEJ W LESKU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38-600 Lesko, Kazimierza Wielkiego 4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SAMODZIELNY PUBLICZNY ZESPÓŁ OPIEKI ZDROWOTNEJ W USTRZYKACH DOLNYCH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38-700 Ustrzyki Dolne, 29 Listopada 57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ZESPÓŁ OPIEKI ZDROWOTNEJ W DĘBICY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39-200 Dębica, Krakowska 91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r w:rsidR="00AD2DFE" w:rsidRPr="00AD2DFE" w:rsidTr="002A4929">
        <w:tc>
          <w:tcPr>
            <w:tcW w:w="4531"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SZPITAL POWIATOWY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c>
          <w:tcPr>
            <w:tcW w:w="2410"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Oddział Ginekologiczno-Położniczy </w:t>
            </w:r>
          </w:p>
          <w:p w:rsidR="005D7E37" w:rsidRPr="00AD2DFE" w:rsidRDefault="005D7E37" w:rsidP="002A4929">
            <w:pPr>
              <w:spacing w:line="360" w:lineRule="auto"/>
              <w:jc w:val="both"/>
              <w:rPr>
                <w:color w:val="000000" w:themeColor="text1"/>
              </w:rPr>
            </w:pPr>
          </w:p>
        </w:tc>
        <w:tc>
          <w:tcPr>
            <w:tcW w:w="2258" w:type="dxa"/>
          </w:tcPr>
          <w:p w:rsidR="005D7E37" w:rsidRPr="00AD2DFE" w:rsidRDefault="005D7E37" w:rsidP="002A4929">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39-460 Nowa Dęba, M.</w:t>
            </w:r>
            <w:r w:rsidR="00A860BA" w:rsidRPr="00AD2DFE">
              <w:rPr>
                <w:rFonts w:asciiTheme="minorHAnsi" w:hAnsiTheme="minorHAnsi"/>
                <w:color w:val="000000" w:themeColor="text1"/>
                <w:sz w:val="22"/>
                <w:szCs w:val="22"/>
              </w:rPr>
              <w:t>Curie</w:t>
            </w:r>
            <w:r w:rsidRPr="00AD2DFE">
              <w:rPr>
                <w:rFonts w:asciiTheme="minorHAnsi" w:hAnsiTheme="minorHAnsi"/>
                <w:color w:val="000000" w:themeColor="text1"/>
                <w:sz w:val="22"/>
                <w:szCs w:val="22"/>
              </w:rPr>
              <w:t xml:space="preserve">. Skłodowskiej </w:t>
            </w:r>
            <w:r w:rsidRPr="00AD2DFE">
              <w:rPr>
                <w:rFonts w:asciiTheme="minorHAnsi" w:hAnsiTheme="minorHAnsi"/>
                <w:color w:val="000000" w:themeColor="text1"/>
                <w:sz w:val="22"/>
                <w:szCs w:val="22"/>
              </w:rPr>
              <w:lastRenderedPageBreak/>
              <w:t xml:space="preserve">1A </w:t>
            </w:r>
          </w:p>
          <w:p w:rsidR="005D7E37" w:rsidRPr="00AD2DFE" w:rsidRDefault="005D7E37" w:rsidP="002A4929">
            <w:pPr>
              <w:pStyle w:val="Default"/>
              <w:spacing w:line="360" w:lineRule="auto"/>
              <w:jc w:val="both"/>
              <w:rPr>
                <w:rFonts w:asciiTheme="minorHAnsi" w:hAnsiTheme="minorHAnsi"/>
                <w:color w:val="000000" w:themeColor="text1"/>
                <w:sz w:val="22"/>
                <w:szCs w:val="22"/>
              </w:rPr>
            </w:pPr>
          </w:p>
        </w:tc>
      </w:tr>
    </w:tbl>
    <w:p w:rsidR="005D7E37" w:rsidRPr="00AD2DFE" w:rsidRDefault="005D7E37" w:rsidP="007119C1">
      <w:pPr>
        <w:spacing w:line="360" w:lineRule="auto"/>
        <w:jc w:val="both"/>
        <w:rPr>
          <w:i/>
          <w:color w:val="000000" w:themeColor="text1"/>
        </w:rPr>
      </w:pPr>
      <w:r w:rsidRPr="00AD2DFE">
        <w:rPr>
          <w:i/>
          <w:color w:val="000000" w:themeColor="text1"/>
        </w:rPr>
        <w:lastRenderedPageBreak/>
        <w:t>Źródło: Opracowanie własne na podstawie danych NFZ i GUS – http://www.nfz.gov.pl; http://stat.gov.pl/</w:t>
      </w:r>
    </w:p>
    <w:p w:rsidR="005D7E37" w:rsidRPr="00AD2DFE" w:rsidRDefault="005D7E37" w:rsidP="0055110B">
      <w:pPr>
        <w:spacing w:line="360" w:lineRule="auto"/>
        <w:ind w:firstLine="708"/>
        <w:rPr>
          <w:color w:val="000000" w:themeColor="text1"/>
        </w:rPr>
      </w:pPr>
      <w:r w:rsidRPr="00AD2DFE">
        <w:rPr>
          <w:color w:val="000000" w:themeColor="text1"/>
        </w:rPr>
        <w:t>W rejonach tych jednostek objęte będą programem kobiety</w:t>
      </w:r>
      <w:r w:rsidR="008B7D42" w:rsidRPr="00AD2DFE">
        <w:rPr>
          <w:color w:val="000000" w:themeColor="text1"/>
        </w:rPr>
        <w:t xml:space="preserve"> i rodziny </w:t>
      </w:r>
      <w:r w:rsidR="00114C8C" w:rsidRPr="00AD2DFE">
        <w:rPr>
          <w:color w:val="000000" w:themeColor="text1"/>
        </w:rPr>
        <w:t xml:space="preserve"> zagrożone ubóstwem lub wykluczeniem społecznym</w:t>
      </w:r>
      <w:r w:rsidR="00CF3FA0" w:rsidRPr="00AD2DFE">
        <w:rPr>
          <w:color w:val="000000" w:themeColor="text1"/>
        </w:rPr>
        <w:t xml:space="preserve">. </w:t>
      </w:r>
    </w:p>
    <w:p w:rsidR="005D7E37" w:rsidRPr="00AD2DFE" w:rsidRDefault="005D7E37" w:rsidP="00674DDC">
      <w:pPr>
        <w:spacing w:line="360" w:lineRule="auto"/>
        <w:rPr>
          <w:color w:val="000000" w:themeColor="text1"/>
        </w:rPr>
      </w:pPr>
      <w:r w:rsidRPr="00AD2DFE">
        <w:rPr>
          <w:color w:val="000000" w:themeColor="text1"/>
        </w:rPr>
        <w:t>W ramach programu zaplanowano następujące działania:</w:t>
      </w:r>
    </w:p>
    <w:p w:rsidR="005D7E37" w:rsidRPr="00AD2DFE" w:rsidRDefault="005D7E37" w:rsidP="002332B0">
      <w:pPr>
        <w:pStyle w:val="Default"/>
        <w:numPr>
          <w:ilvl w:val="0"/>
          <w:numId w:val="16"/>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Wykonanie projektu „Programu wsparcia psychoprofilaktycznego i pielęgnacy</w:t>
      </w:r>
      <w:r w:rsidR="00BE2320" w:rsidRPr="00AD2DFE">
        <w:rPr>
          <w:rFonts w:asciiTheme="minorHAnsi" w:hAnsiTheme="minorHAnsi"/>
          <w:color w:val="000000" w:themeColor="text1"/>
          <w:sz w:val="22"/>
          <w:szCs w:val="22"/>
        </w:rPr>
        <w:t>jnego kobiet w </w:t>
      </w:r>
      <w:r w:rsidRPr="00AD2DFE">
        <w:rPr>
          <w:rFonts w:asciiTheme="minorHAnsi" w:hAnsiTheme="minorHAnsi"/>
          <w:color w:val="000000" w:themeColor="text1"/>
          <w:sz w:val="22"/>
          <w:szCs w:val="22"/>
        </w:rPr>
        <w:t>ciąży i młodych matek oraz rodziców zagrożonych ubóstwem lub wykluczeniem społecznym.</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Ogłoszenie otwartego konkursu </w:t>
      </w:r>
      <w:r w:rsidR="00B57611" w:rsidRPr="00AD2DFE">
        <w:rPr>
          <w:color w:val="000000" w:themeColor="text1"/>
        </w:rPr>
        <w:t>dla podmiotów realizujących</w:t>
      </w:r>
      <w:r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Wybór </w:t>
      </w:r>
      <w:r w:rsidR="00B57611" w:rsidRPr="00AD2DFE">
        <w:rPr>
          <w:color w:val="000000" w:themeColor="text1"/>
        </w:rPr>
        <w:t>podmiotu realizującego</w:t>
      </w:r>
      <w:r w:rsidRPr="00AD2DFE">
        <w:rPr>
          <w:color w:val="000000" w:themeColor="text1"/>
        </w:rPr>
        <w:t>.</w:t>
      </w:r>
    </w:p>
    <w:p w:rsidR="0022072A" w:rsidRPr="00AD2DFE" w:rsidRDefault="002A2078" w:rsidP="002332B0">
      <w:pPr>
        <w:pStyle w:val="Akapitzlist"/>
        <w:numPr>
          <w:ilvl w:val="0"/>
          <w:numId w:val="16"/>
        </w:numPr>
        <w:spacing w:line="360" w:lineRule="auto"/>
        <w:rPr>
          <w:color w:val="000000" w:themeColor="text1"/>
        </w:rPr>
      </w:pPr>
      <w:r w:rsidRPr="00AD2DFE">
        <w:rPr>
          <w:color w:val="000000" w:themeColor="text1"/>
        </w:rPr>
        <w:t>P</w:t>
      </w:r>
      <w:r w:rsidR="0022072A" w:rsidRPr="00AD2DFE">
        <w:rPr>
          <w:color w:val="000000" w:themeColor="text1"/>
        </w:rPr>
        <w:t>rzygotowanie „</w:t>
      </w:r>
      <w:r w:rsidR="0016276F" w:rsidRPr="00AD2DFE">
        <w:rPr>
          <w:rFonts w:cs="Arial"/>
          <w:color w:val="000000" w:themeColor="text1"/>
          <w:shd w:val="clear" w:color="auto" w:fill="FFFFFF"/>
        </w:rPr>
        <w:t>Dziennik</w:t>
      </w:r>
      <w:r w:rsidRPr="00AD2DFE">
        <w:rPr>
          <w:rFonts w:cs="Arial"/>
          <w:color w:val="000000" w:themeColor="text1"/>
          <w:shd w:val="clear" w:color="auto" w:fill="FFFFFF"/>
        </w:rPr>
        <w:t>a</w:t>
      </w:r>
      <w:r w:rsidR="0016276F" w:rsidRPr="00AD2DFE">
        <w:rPr>
          <w:rFonts w:cs="Arial"/>
          <w:color w:val="000000" w:themeColor="text1"/>
          <w:shd w:val="clear" w:color="auto" w:fill="FFFFFF"/>
        </w:rPr>
        <w:t xml:space="preserve"> kobiet w ciąży i młodych matek</w:t>
      </w:r>
      <w:r w:rsidR="005F7CF7" w:rsidRPr="00AD2DFE">
        <w:rPr>
          <w:color w:val="000000" w:themeColor="text1"/>
        </w:rPr>
        <w:t>”</w:t>
      </w:r>
      <w:r w:rsidR="00EF470D" w:rsidRPr="00AD2DFE">
        <w:rPr>
          <w:color w:val="000000" w:themeColor="text1"/>
        </w:rPr>
        <w:t xml:space="preserve">, uwzględniającego uczestnictwo kobiet we wszystkich etapach projektu (w przypadku uczestnictwa kobiet </w:t>
      </w:r>
      <w:r w:rsidR="00B57611" w:rsidRPr="00AD2DFE">
        <w:rPr>
          <w:color w:val="000000" w:themeColor="text1"/>
        </w:rPr>
        <w:br/>
      </w:r>
      <w:r w:rsidR="00EF470D" w:rsidRPr="00AD2DFE">
        <w:rPr>
          <w:color w:val="000000" w:themeColor="text1"/>
        </w:rPr>
        <w:t>w wybranych modułach, wypełniają one wyłącznie zakres dotyczący modułu, który zrealizowały)</w:t>
      </w:r>
      <w:r w:rsidR="00BE2320" w:rsidRPr="00AD2DFE">
        <w:rPr>
          <w:color w:val="000000" w:themeColor="text1"/>
        </w:rPr>
        <w:t>.</w:t>
      </w:r>
      <w:r w:rsidR="00EF470D" w:rsidRPr="00AD2DFE">
        <w:rPr>
          <w:color w:val="000000" w:themeColor="text1"/>
        </w:rPr>
        <w:t xml:space="preserve"> </w:t>
      </w:r>
    </w:p>
    <w:p w:rsidR="005D7E37" w:rsidRPr="00AD2DFE" w:rsidRDefault="00CF3FA0" w:rsidP="002332B0">
      <w:pPr>
        <w:pStyle w:val="Akapitzlist"/>
        <w:numPr>
          <w:ilvl w:val="0"/>
          <w:numId w:val="16"/>
        </w:numPr>
        <w:spacing w:line="360" w:lineRule="auto"/>
        <w:rPr>
          <w:color w:val="000000" w:themeColor="text1"/>
        </w:rPr>
      </w:pPr>
      <w:r w:rsidRPr="00AD2DFE">
        <w:rPr>
          <w:color w:val="000000" w:themeColor="text1"/>
        </w:rPr>
        <w:t>Rozpoczęcie realizacji działań</w:t>
      </w:r>
      <w:r w:rsidR="005D7E37" w:rsidRPr="00AD2DFE">
        <w:rPr>
          <w:color w:val="000000" w:themeColor="text1"/>
        </w:rPr>
        <w:t xml:space="preserve">– akcje promocyjno-informacyjne, kampanie społeczne zgodnie </w:t>
      </w:r>
      <w:r w:rsidR="00D22EBF" w:rsidRPr="00AD2DFE">
        <w:rPr>
          <w:color w:val="000000" w:themeColor="text1"/>
        </w:rPr>
        <w:br/>
      </w:r>
      <w:r w:rsidR="005D7E37" w:rsidRPr="00AD2DFE">
        <w:rPr>
          <w:color w:val="000000" w:themeColor="text1"/>
        </w:rPr>
        <w:t xml:space="preserve">z trybem zapraszania do projektu. </w:t>
      </w:r>
    </w:p>
    <w:p w:rsidR="00AE20EB" w:rsidRPr="00AD2DFE" w:rsidRDefault="00AE20EB" w:rsidP="005D1F4A">
      <w:pPr>
        <w:pStyle w:val="Akapitzlist"/>
        <w:numPr>
          <w:ilvl w:val="0"/>
          <w:numId w:val="16"/>
        </w:numPr>
        <w:spacing w:line="360" w:lineRule="auto"/>
        <w:rPr>
          <w:color w:val="000000" w:themeColor="text1"/>
        </w:rPr>
      </w:pPr>
      <w:r w:rsidRPr="00AD2DFE">
        <w:rPr>
          <w:color w:val="000000" w:themeColor="text1"/>
        </w:rPr>
        <w:t xml:space="preserve">Realizacja </w:t>
      </w:r>
      <w:r w:rsidR="00160617" w:rsidRPr="00AD2DFE">
        <w:rPr>
          <w:color w:val="000000" w:themeColor="text1"/>
        </w:rPr>
        <w:t xml:space="preserve">poszczególnych modułów </w:t>
      </w:r>
      <w:r w:rsidRPr="00AD2DFE">
        <w:rPr>
          <w:color w:val="000000" w:themeColor="text1"/>
        </w:rPr>
        <w:t>na terenie województwa podkarpackiego.</w:t>
      </w:r>
    </w:p>
    <w:p w:rsidR="005D7E37" w:rsidRPr="00AD2DFE" w:rsidRDefault="00160617" w:rsidP="00E97F0A">
      <w:pPr>
        <w:spacing w:line="360" w:lineRule="auto"/>
        <w:rPr>
          <w:color w:val="000000" w:themeColor="text1"/>
        </w:rPr>
      </w:pPr>
      <w:r w:rsidRPr="00AD2DFE">
        <w:rPr>
          <w:color w:val="000000" w:themeColor="text1"/>
        </w:rPr>
        <w:br/>
      </w:r>
      <w:r w:rsidR="005D7E37" w:rsidRPr="00AD2DFE">
        <w:rPr>
          <w:color w:val="000000" w:themeColor="text1"/>
        </w:rPr>
        <w:t>W ramach modułu I:</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Edukacja </w:t>
      </w:r>
      <w:r w:rsidR="00D3668F">
        <w:rPr>
          <w:color w:val="000000" w:themeColor="text1"/>
        </w:rPr>
        <w:t>na wczesnym etapie ciąży</w:t>
      </w:r>
      <w:r w:rsidRPr="00AD2DFE">
        <w:rPr>
          <w:color w:val="000000" w:themeColor="text1"/>
        </w:rPr>
        <w:t xml:space="preserve"> i przygotowanie do macierzyństwa (wsparcie grupowe: 10 godzin)</w:t>
      </w:r>
      <w:r w:rsidR="00B11858" w:rsidRPr="00AD2DFE">
        <w:rPr>
          <w:color w:val="000000" w:themeColor="text1"/>
        </w:rPr>
        <w:t>.</w:t>
      </w:r>
    </w:p>
    <w:p w:rsidR="005D7E37" w:rsidRPr="00AD2DFE" w:rsidRDefault="0052320A" w:rsidP="002332B0">
      <w:pPr>
        <w:pStyle w:val="Akapitzlist"/>
        <w:numPr>
          <w:ilvl w:val="0"/>
          <w:numId w:val="16"/>
        </w:numPr>
        <w:spacing w:line="360" w:lineRule="auto"/>
        <w:rPr>
          <w:color w:val="000000" w:themeColor="text1"/>
        </w:rPr>
      </w:pPr>
      <w:r>
        <w:rPr>
          <w:color w:val="000000" w:themeColor="text1"/>
        </w:rPr>
        <w:t>Poradnictwo dietetyczne (8 godzin</w:t>
      </w:r>
      <w:r w:rsidR="005D7E37"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Wsparcie psychologiczne (15 godzin)</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Przekazanie kobietom broszur informacyjnych wraz z zaleceniami w zakresie przygotowania się do macierzyństwa</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16276F" w:rsidRPr="00AD2DFE">
        <w:rPr>
          <w:rFonts w:cs="Arial"/>
          <w:color w:val="000000" w:themeColor="text1"/>
          <w:shd w:val="clear" w:color="auto" w:fill="FFFFFF"/>
        </w:rPr>
        <w:t>Dzienników kobiet w ciąży i młodych matek</w:t>
      </w:r>
    </w:p>
    <w:p w:rsidR="005D7E37" w:rsidRPr="00AD2DFE" w:rsidRDefault="00BE2320" w:rsidP="002332B0">
      <w:pPr>
        <w:pStyle w:val="Akapitzlist"/>
        <w:numPr>
          <w:ilvl w:val="0"/>
          <w:numId w:val="16"/>
        </w:numPr>
        <w:spacing w:line="360" w:lineRule="auto"/>
        <w:rPr>
          <w:color w:val="000000" w:themeColor="text1"/>
        </w:rPr>
      </w:pPr>
      <w:r w:rsidRPr="00AD2DFE">
        <w:rPr>
          <w:color w:val="000000" w:themeColor="text1"/>
        </w:rPr>
        <w:t>Zwrócenie kosztów dojazdu</w:t>
      </w:r>
      <w:r w:rsidR="005D7E37" w:rsidRPr="00AD2DFE">
        <w:rPr>
          <w:color w:val="000000" w:themeColor="text1"/>
        </w:rPr>
        <w:t xml:space="preserve"> na szkolenia</w:t>
      </w:r>
      <w:r w:rsidR="005B4A01" w:rsidRPr="00AD2DFE">
        <w:rPr>
          <w:color w:val="000000" w:themeColor="text1"/>
        </w:rPr>
        <w:t xml:space="preserve"> grupowe w ramach edukacji, poradnictwa dietetycznego i wsparcia psychologicznego.</w:t>
      </w:r>
    </w:p>
    <w:p w:rsidR="005D1F4A" w:rsidRPr="00AD2DFE" w:rsidRDefault="005B4A01" w:rsidP="002332B0">
      <w:pPr>
        <w:pStyle w:val="Akapitzlist"/>
        <w:numPr>
          <w:ilvl w:val="0"/>
          <w:numId w:val="16"/>
        </w:numPr>
        <w:spacing w:line="360" w:lineRule="auto"/>
        <w:rPr>
          <w:color w:val="000000" w:themeColor="text1"/>
        </w:rPr>
      </w:pPr>
      <w:r w:rsidRPr="00AD2DFE">
        <w:rPr>
          <w:color w:val="000000" w:themeColor="text1"/>
        </w:rPr>
        <w:t>Zorganizowanie cateringu w ramach edukacji.</w:t>
      </w:r>
    </w:p>
    <w:p w:rsidR="001D41F4" w:rsidRPr="00AD2DFE" w:rsidRDefault="001D41F4" w:rsidP="001D41F4">
      <w:pPr>
        <w:pStyle w:val="Akapitzlist"/>
        <w:numPr>
          <w:ilvl w:val="0"/>
          <w:numId w:val="16"/>
        </w:numPr>
        <w:spacing w:line="360" w:lineRule="auto"/>
        <w:rPr>
          <w:color w:val="000000" w:themeColor="text1"/>
        </w:rPr>
      </w:pPr>
      <w:r w:rsidRPr="00AD2DFE">
        <w:rPr>
          <w:color w:val="000000" w:themeColor="text1"/>
        </w:rPr>
        <w:t xml:space="preserve">Ankietowanie uczestników przed </w:t>
      </w:r>
      <w:r w:rsidR="006A4B2F" w:rsidRPr="00AD2DFE">
        <w:rPr>
          <w:color w:val="000000" w:themeColor="text1"/>
        </w:rPr>
        <w:t>moduł</w:t>
      </w:r>
      <w:r w:rsidRPr="00AD2DFE">
        <w:rPr>
          <w:color w:val="000000" w:themeColor="text1"/>
        </w:rPr>
        <w:t>em (załącznik nr 5</w:t>
      </w:r>
      <w:r w:rsidR="00D22EBF" w:rsidRPr="00AD2DFE">
        <w:rPr>
          <w:color w:val="000000" w:themeColor="text1"/>
        </w:rPr>
        <w:t>, 6</w:t>
      </w:r>
      <w:r w:rsidRPr="00AD2DFE">
        <w:rPr>
          <w:color w:val="000000" w:themeColor="text1"/>
        </w:rPr>
        <w:t>)</w:t>
      </w:r>
      <w:r w:rsidR="00B11858" w:rsidRPr="00AD2DFE">
        <w:rPr>
          <w:color w:val="000000" w:themeColor="text1"/>
        </w:rPr>
        <w:t>.</w:t>
      </w:r>
    </w:p>
    <w:p w:rsidR="001D41F4" w:rsidRPr="00AD2DFE" w:rsidRDefault="001D41F4" w:rsidP="001D41F4">
      <w:pPr>
        <w:pStyle w:val="Akapitzlist"/>
        <w:numPr>
          <w:ilvl w:val="0"/>
          <w:numId w:val="16"/>
        </w:numPr>
        <w:spacing w:line="360" w:lineRule="auto"/>
        <w:rPr>
          <w:color w:val="000000" w:themeColor="text1"/>
        </w:rPr>
      </w:pPr>
      <w:r w:rsidRPr="00AD2DFE">
        <w:rPr>
          <w:color w:val="000000" w:themeColor="text1"/>
        </w:rPr>
        <w:lastRenderedPageBreak/>
        <w:t>Anki</w:t>
      </w:r>
      <w:r w:rsidR="006A4B2F" w:rsidRPr="00AD2DFE">
        <w:rPr>
          <w:color w:val="000000" w:themeColor="text1"/>
        </w:rPr>
        <w:t>etowanie uczestników po modul</w:t>
      </w:r>
      <w:r w:rsidRPr="00AD2DFE">
        <w:rPr>
          <w:color w:val="000000" w:themeColor="text1"/>
        </w:rPr>
        <w:t>e (załącznik nr 6, 7)</w:t>
      </w:r>
      <w:r w:rsidR="00B11858" w:rsidRPr="00AD2DFE">
        <w:rPr>
          <w:color w:val="000000" w:themeColor="text1"/>
        </w:rPr>
        <w:t>.</w:t>
      </w:r>
    </w:p>
    <w:p w:rsidR="006D38A8" w:rsidRPr="00AD2DFE" w:rsidRDefault="006D38A8" w:rsidP="001D41F4">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5D7E37" w:rsidRPr="00AD2DFE" w:rsidRDefault="005D7E37" w:rsidP="00E97F0A">
      <w:pPr>
        <w:spacing w:line="360" w:lineRule="auto"/>
        <w:rPr>
          <w:color w:val="000000" w:themeColor="text1"/>
        </w:rPr>
      </w:pPr>
    </w:p>
    <w:p w:rsidR="005D7E37" w:rsidRPr="00AD2DFE" w:rsidRDefault="00E97F0A" w:rsidP="0019154F">
      <w:pPr>
        <w:pStyle w:val="Akapitzlist"/>
        <w:spacing w:line="360" w:lineRule="auto"/>
        <w:ind w:left="420"/>
        <w:rPr>
          <w:color w:val="000000" w:themeColor="text1"/>
        </w:rPr>
      </w:pPr>
      <w:r w:rsidRPr="00AD2DFE">
        <w:rPr>
          <w:color w:val="000000" w:themeColor="text1"/>
        </w:rPr>
        <w:br w:type="column"/>
      </w:r>
      <w:r w:rsidR="005D7E37" w:rsidRPr="00AD2DFE">
        <w:rPr>
          <w:color w:val="000000" w:themeColor="text1"/>
        </w:rPr>
        <w:lastRenderedPageBreak/>
        <w:t>W ramach modułu II:</w:t>
      </w:r>
    </w:p>
    <w:p w:rsidR="00AE20EB" w:rsidRPr="00AD2DFE" w:rsidRDefault="00AE20EB"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E334B0" w:rsidRPr="00AD2DFE">
        <w:rPr>
          <w:rFonts w:cs="Arial"/>
          <w:color w:val="000000" w:themeColor="text1"/>
          <w:shd w:val="clear" w:color="auto" w:fill="FFFFFF"/>
        </w:rPr>
        <w:t>Dzienników kobiet w ciąży i młodych matek</w:t>
      </w:r>
      <w:r w:rsidRPr="00AD2DFE">
        <w:rPr>
          <w:color w:val="000000" w:themeColor="text1"/>
        </w:rPr>
        <w:t>, które będą wydawane oprócz funkcjonującej karty ciąży (w przypadku, gdy kobieta nie otrzymała w poprzednim module).</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Utworzenie bezpłatnych dla uczestników programu „Mini </w:t>
      </w:r>
      <w:r w:rsidR="00AE20EB" w:rsidRPr="00AD2DFE">
        <w:rPr>
          <w:color w:val="000000" w:themeColor="text1"/>
        </w:rPr>
        <w:t>S</w:t>
      </w:r>
      <w:r w:rsidRPr="00AD2DFE">
        <w:rPr>
          <w:color w:val="000000" w:themeColor="text1"/>
        </w:rPr>
        <w:t xml:space="preserve">zkół </w:t>
      </w:r>
      <w:r w:rsidR="00AE20EB" w:rsidRPr="00AD2DFE">
        <w:rPr>
          <w:color w:val="000000" w:themeColor="text1"/>
        </w:rPr>
        <w:t>R</w:t>
      </w:r>
      <w:r w:rsidRPr="00AD2DFE">
        <w:rPr>
          <w:color w:val="000000" w:themeColor="text1"/>
        </w:rPr>
        <w:t xml:space="preserve">odzenia” w powiatach objętych programem </w:t>
      </w:r>
      <w:r w:rsidR="006E4189" w:rsidRPr="00AD2DFE">
        <w:rPr>
          <w:color w:val="000000" w:themeColor="text1"/>
        </w:rPr>
        <w:t xml:space="preserve">lub utworzenia mobilnych zespołów Mini </w:t>
      </w:r>
      <w:r w:rsidR="00AE20EB" w:rsidRPr="00AD2DFE">
        <w:rPr>
          <w:color w:val="000000" w:themeColor="text1"/>
        </w:rPr>
        <w:t>S</w:t>
      </w:r>
      <w:r w:rsidR="006E4189" w:rsidRPr="00AD2DFE">
        <w:rPr>
          <w:color w:val="000000" w:themeColor="text1"/>
        </w:rPr>
        <w:t xml:space="preserve">zkół </w:t>
      </w:r>
      <w:r w:rsidR="00AE20EB" w:rsidRPr="00AD2DFE">
        <w:rPr>
          <w:color w:val="000000" w:themeColor="text1"/>
        </w:rPr>
        <w:t>R</w:t>
      </w:r>
      <w:r w:rsidR="006E4189" w:rsidRPr="00AD2DFE">
        <w:rPr>
          <w:color w:val="000000" w:themeColor="text1"/>
        </w:rPr>
        <w:t>odzenia,</w:t>
      </w:r>
      <w:r w:rsidRPr="00AD2DFE">
        <w:rPr>
          <w:color w:val="000000" w:themeColor="text1"/>
        </w:rPr>
        <w:t xml:space="preserve"> stworzenie możliwości uczestnictwa w warsztatach zakwalifikowanych kobiet wraz z ich partnerami/członkiem rodziny; poszerzenie tematyki o wars</w:t>
      </w:r>
      <w:r w:rsidR="00BE2320" w:rsidRPr="00AD2DFE">
        <w:rPr>
          <w:color w:val="000000" w:themeColor="text1"/>
        </w:rPr>
        <w:t>ztaty dietetyczne (4 godziny) i </w:t>
      </w:r>
      <w:r w:rsidRPr="00AD2DFE">
        <w:rPr>
          <w:color w:val="000000" w:themeColor="text1"/>
        </w:rPr>
        <w:t>poradnictwo psychologiczne prowadzone w grupach wparcia (15 godzin)</w:t>
      </w:r>
      <w:r w:rsidR="00B11858" w:rsidRPr="00AD2DFE">
        <w:rPr>
          <w:color w:val="000000" w:themeColor="text1"/>
        </w:rPr>
        <w:t>.</w:t>
      </w:r>
    </w:p>
    <w:p w:rsidR="005D7E37" w:rsidRPr="00AD2DFE" w:rsidRDefault="005D7E37" w:rsidP="008C03E0">
      <w:pPr>
        <w:pStyle w:val="Akapitzlist"/>
        <w:numPr>
          <w:ilvl w:val="0"/>
          <w:numId w:val="16"/>
        </w:numPr>
        <w:spacing w:line="360" w:lineRule="auto"/>
        <w:rPr>
          <w:color w:val="000000" w:themeColor="text1"/>
        </w:rPr>
      </w:pPr>
      <w:r w:rsidRPr="00AD2DFE">
        <w:rPr>
          <w:color w:val="000000" w:themeColor="text1"/>
        </w:rPr>
        <w:t>Przekazanie kobietom broszur informacyjnych uwzględniających zalecenia położnych w zakresie przygotowania do porodu i opieki nad noworodkiem</w:t>
      </w:r>
      <w:r w:rsidR="00B11858" w:rsidRPr="00AD2DFE">
        <w:rPr>
          <w:color w:val="000000" w:themeColor="text1"/>
        </w:rPr>
        <w:t>.</w:t>
      </w:r>
    </w:p>
    <w:p w:rsidR="00E33E4E" w:rsidRPr="00AD2DFE" w:rsidRDefault="005D7E37" w:rsidP="008C03E0">
      <w:pPr>
        <w:pStyle w:val="Akapitzlist"/>
        <w:numPr>
          <w:ilvl w:val="0"/>
          <w:numId w:val="16"/>
        </w:numPr>
        <w:spacing w:line="360" w:lineRule="auto"/>
        <w:rPr>
          <w:color w:val="000000" w:themeColor="text1"/>
        </w:rPr>
      </w:pPr>
      <w:r w:rsidRPr="00AD2DFE">
        <w:rPr>
          <w:color w:val="000000" w:themeColor="text1"/>
        </w:rPr>
        <w:t xml:space="preserve">Zwrócenie kosztów dojazdu kobiet na </w:t>
      </w:r>
      <w:r w:rsidR="005B4A01" w:rsidRPr="00AD2DFE">
        <w:rPr>
          <w:color w:val="000000" w:themeColor="text1"/>
        </w:rPr>
        <w:t xml:space="preserve">szkolenia grupowe </w:t>
      </w:r>
      <w:r w:rsidR="00BE2320" w:rsidRPr="00AD2DFE">
        <w:rPr>
          <w:color w:val="000000" w:themeColor="text1"/>
        </w:rPr>
        <w:t xml:space="preserve">w ramach </w:t>
      </w:r>
      <w:r w:rsidR="005B4A01" w:rsidRPr="00AD2DFE">
        <w:rPr>
          <w:color w:val="000000" w:themeColor="text1"/>
        </w:rPr>
        <w:t>M</w:t>
      </w:r>
      <w:r w:rsidR="00BE2320" w:rsidRPr="00AD2DFE">
        <w:rPr>
          <w:color w:val="000000" w:themeColor="text1"/>
        </w:rPr>
        <w:t xml:space="preserve">ini </w:t>
      </w:r>
      <w:r w:rsidR="00AE20EB" w:rsidRPr="00AD2DFE">
        <w:rPr>
          <w:color w:val="000000" w:themeColor="text1"/>
        </w:rPr>
        <w:t>S</w:t>
      </w:r>
      <w:r w:rsidR="00BE2320" w:rsidRPr="00AD2DFE">
        <w:rPr>
          <w:color w:val="000000" w:themeColor="text1"/>
        </w:rPr>
        <w:t>zkoły</w:t>
      </w:r>
      <w:r w:rsidR="006A4B2F" w:rsidRPr="00AD2DFE">
        <w:rPr>
          <w:color w:val="000000" w:themeColor="text1"/>
        </w:rPr>
        <w:t xml:space="preserve"> R</w:t>
      </w:r>
      <w:r w:rsidRPr="00AD2DFE">
        <w:rPr>
          <w:color w:val="000000" w:themeColor="text1"/>
        </w:rPr>
        <w:t>odzenia, poradnictw</w:t>
      </w:r>
      <w:r w:rsidR="005B4A01" w:rsidRPr="00AD2DFE">
        <w:rPr>
          <w:color w:val="000000" w:themeColor="text1"/>
        </w:rPr>
        <w:t>a</w:t>
      </w:r>
      <w:r w:rsidRPr="00AD2DFE">
        <w:rPr>
          <w:color w:val="000000" w:themeColor="text1"/>
        </w:rPr>
        <w:t xml:space="preserve"> dietetyczne</w:t>
      </w:r>
      <w:r w:rsidR="005B4A01" w:rsidRPr="00AD2DFE">
        <w:rPr>
          <w:color w:val="000000" w:themeColor="text1"/>
        </w:rPr>
        <w:t>go</w:t>
      </w:r>
      <w:r w:rsidR="006A4B2F" w:rsidRPr="00AD2DFE">
        <w:rPr>
          <w:color w:val="000000" w:themeColor="text1"/>
        </w:rPr>
        <w:t>, wsparcia psychologicznego</w:t>
      </w:r>
    </w:p>
    <w:p w:rsidR="005D7E37" w:rsidRPr="00AD2DFE" w:rsidRDefault="00E33E4E" w:rsidP="008C03E0">
      <w:pPr>
        <w:pStyle w:val="Akapitzlist"/>
        <w:numPr>
          <w:ilvl w:val="0"/>
          <w:numId w:val="16"/>
        </w:numPr>
        <w:spacing w:line="360" w:lineRule="auto"/>
        <w:rPr>
          <w:color w:val="000000" w:themeColor="text1"/>
        </w:rPr>
      </w:pPr>
      <w:r w:rsidRPr="00AD2DFE">
        <w:rPr>
          <w:color w:val="000000" w:themeColor="text1"/>
        </w:rPr>
        <w:t>Zwrócenie kosztów dojazdu uczestniczek podczas grup</w:t>
      </w:r>
      <w:r w:rsidR="005D7E37" w:rsidRPr="00AD2DFE">
        <w:rPr>
          <w:color w:val="000000" w:themeColor="text1"/>
        </w:rPr>
        <w:t xml:space="preserve"> wsparci</w:t>
      </w:r>
      <w:r w:rsidR="005B4A01" w:rsidRPr="00AD2DFE">
        <w:rPr>
          <w:color w:val="000000" w:themeColor="text1"/>
        </w:rPr>
        <w:t>a</w:t>
      </w:r>
      <w:r w:rsidR="005D7E37" w:rsidRPr="00AD2DFE">
        <w:rPr>
          <w:color w:val="000000" w:themeColor="text1"/>
        </w:rPr>
        <w:t xml:space="preserve"> psychologiczne</w:t>
      </w:r>
      <w:r w:rsidR="005B4A01" w:rsidRPr="00AD2DFE">
        <w:rPr>
          <w:color w:val="000000" w:themeColor="text1"/>
        </w:rPr>
        <w:t>go</w:t>
      </w:r>
      <w:r w:rsidR="00B11858" w:rsidRPr="00AD2DFE">
        <w:rPr>
          <w:color w:val="000000" w:themeColor="text1"/>
        </w:rPr>
        <w:t>.</w:t>
      </w:r>
    </w:p>
    <w:p w:rsidR="00E33E4E" w:rsidRPr="00AD2DFE" w:rsidRDefault="00E33E4E" w:rsidP="008C03E0">
      <w:pPr>
        <w:pStyle w:val="Akapitzlist"/>
        <w:numPr>
          <w:ilvl w:val="0"/>
          <w:numId w:val="16"/>
        </w:numPr>
        <w:spacing w:line="360" w:lineRule="auto"/>
        <w:rPr>
          <w:color w:val="000000" w:themeColor="text1"/>
        </w:rPr>
      </w:pPr>
      <w:r w:rsidRPr="00AD2DFE">
        <w:rPr>
          <w:color w:val="000000" w:themeColor="text1"/>
        </w:rPr>
        <w:t xml:space="preserve">Zapewnienie cateringu podczas </w:t>
      </w:r>
      <w:r w:rsidR="006A4B2F" w:rsidRPr="00AD2DFE">
        <w:rPr>
          <w:color w:val="000000" w:themeColor="text1"/>
        </w:rPr>
        <w:t>trwania poszczególnych działań modułu II</w:t>
      </w:r>
      <w:r w:rsidRPr="00AD2DFE">
        <w:rPr>
          <w:color w:val="000000" w:themeColor="text1"/>
        </w:rPr>
        <w:t>.</w:t>
      </w:r>
    </w:p>
    <w:p w:rsidR="005B4A01" w:rsidRPr="00AD2DFE" w:rsidRDefault="005B4A01" w:rsidP="008C03E0">
      <w:pPr>
        <w:pStyle w:val="Akapitzlist"/>
        <w:numPr>
          <w:ilvl w:val="0"/>
          <w:numId w:val="16"/>
        </w:numPr>
        <w:spacing w:line="360" w:lineRule="auto"/>
        <w:rPr>
          <w:color w:val="000000" w:themeColor="text1"/>
        </w:rPr>
      </w:pPr>
      <w:r w:rsidRPr="00AD2DFE">
        <w:rPr>
          <w:color w:val="000000" w:themeColor="text1"/>
        </w:rPr>
        <w:t xml:space="preserve">Przekazanie matkom </w:t>
      </w:r>
      <w:r w:rsidR="00F95FCE" w:rsidRPr="00AD2DFE">
        <w:rPr>
          <w:color w:val="000000" w:themeColor="text1"/>
        </w:rPr>
        <w:t xml:space="preserve">niezbędnego </w:t>
      </w:r>
      <w:r w:rsidRPr="00AD2DFE">
        <w:rPr>
          <w:color w:val="000000" w:themeColor="text1"/>
        </w:rPr>
        <w:t>sprzętu wspomagającego laktację w postaci laktatora ręcznego (w przypadku</w:t>
      </w:r>
      <w:r w:rsidR="00E256D9" w:rsidRPr="00AD2DFE">
        <w:rPr>
          <w:color w:val="000000" w:themeColor="text1"/>
        </w:rPr>
        <w:t xml:space="preserve"> udziału w programie od momentu jego rozpoczęcia lub od modułu II).</w:t>
      </w:r>
    </w:p>
    <w:p w:rsidR="005B4A01" w:rsidRPr="00AD2DFE" w:rsidRDefault="005B4A01" w:rsidP="005B4A01">
      <w:pPr>
        <w:pStyle w:val="Akapitzlist"/>
        <w:numPr>
          <w:ilvl w:val="0"/>
          <w:numId w:val="16"/>
        </w:numPr>
        <w:spacing w:line="360" w:lineRule="auto"/>
        <w:rPr>
          <w:color w:val="000000" w:themeColor="text1"/>
        </w:rPr>
      </w:pPr>
      <w:r w:rsidRPr="00AD2DFE">
        <w:rPr>
          <w:color w:val="000000" w:themeColor="text1"/>
        </w:rPr>
        <w:t xml:space="preserve">Zorganizowanie cateringu w ramach Mini </w:t>
      </w:r>
      <w:r w:rsidR="00AE20EB" w:rsidRPr="00AD2DFE">
        <w:rPr>
          <w:color w:val="000000" w:themeColor="text1"/>
        </w:rPr>
        <w:t>S</w:t>
      </w:r>
      <w:r w:rsidRPr="00AD2DFE">
        <w:rPr>
          <w:color w:val="000000" w:themeColor="text1"/>
        </w:rPr>
        <w:t xml:space="preserve">zkoły </w:t>
      </w:r>
      <w:r w:rsidR="00AE20EB" w:rsidRPr="00AD2DFE">
        <w:rPr>
          <w:color w:val="000000" w:themeColor="text1"/>
        </w:rPr>
        <w:t>R</w:t>
      </w:r>
      <w:r w:rsidRPr="00AD2DFE">
        <w:rPr>
          <w:color w:val="000000" w:themeColor="text1"/>
        </w:rPr>
        <w:t>odzenia, poradnictwa dietetycznego i wsparcia psychologicznego.</w:t>
      </w:r>
    </w:p>
    <w:p w:rsidR="00BD6D1C" w:rsidRPr="00AD2DFE" w:rsidRDefault="00BD6D1C" w:rsidP="00BD6D1C">
      <w:pPr>
        <w:pStyle w:val="Akapitzlist"/>
        <w:numPr>
          <w:ilvl w:val="0"/>
          <w:numId w:val="16"/>
        </w:numPr>
        <w:spacing w:line="360" w:lineRule="auto"/>
        <w:rPr>
          <w:color w:val="000000" w:themeColor="text1"/>
        </w:rPr>
      </w:pPr>
      <w:r w:rsidRPr="00AD2DFE">
        <w:rPr>
          <w:color w:val="000000" w:themeColor="text1"/>
        </w:rPr>
        <w:t xml:space="preserve">Ankietowanie uczestników przed </w:t>
      </w:r>
      <w:r w:rsidR="006A4B2F" w:rsidRPr="00AD2DFE">
        <w:rPr>
          <w:color w:val="000000" w:themeColor="text1"/>
        </w:rPr>
        <w:t>moduł</w:t>
      </w:r>
      <w:r w:rsidRPr="00AD2DFE">
        <w:rPr>
          <w:color w:val="000000" w:themeColor="text1"/>
        </w:rPr>
        <w:t>em (załącznik nr</w:t>
      </w:r>
      <w:r w:rsidR="001D41F4" w:rsidRPr="00AD2DFE">
        <w:rPr>
          <w:color w:val="000000" w:themeColor="text1"/>
        </w:rPr>
        <w:t xml:space="preserve"> 8</w:t>
      </w:r>
      <w:r w:rsidR="006A4B2F" w:rsidRPr="00AD2DFE">
        <w:rPr>
          <w:color w:val="000000" w:themeColor="text1"/>
        </w:rPr>
        <w:t>, 9</w:t>
      </w:r>
      <w:r w:rsidRPr="00AD2DFE">
        <w:rPr>
          <w:color w:val="000000" w:themeColor="text1"/>
        </w:rPr>
        <w:t>)</w:t>
      </w:r>
      <w:r w:rsidR="00B11858" w:rsidRPr="00AD2DFE">
        <w:rPr>
          <w:color w:val="000000" w:themeColor="text1"/>
        </w:rPr>
        <w:t>.</w:t>
      </w:r>
    </w:p>
    <w:p w:rsidR="00BD6D1C" w:rsidRPr="00AD2DFE" w:rsidRDefault="00BD6D1C" w:rsidP="00BD6D1C">
      <w:pPr>
        <w:pStyle w:val="Akapitzlist"/>
        <w:numPr>
          <w:ilvl w:val="0"/>
          <w:numId w:val="16"/>
        </w:numPr>
        <w:spacing w:line="360" w:lineRule="auto"/>
        <w:rPr>
          <w:color w:val="000000" w:themeColor="text1"/>
        </w:rPr>
      </w:pPr>
      <w:r w:rsidRPr="00AD2DFE">
        <w:rPr>
          <w:color w:val="000000" w:themeColor="text1"/>
        </w:rPr>
        <w:t xml:space="preserve">Ankietowanie uczestników po </w:t>
      </w:r>
      <w:r w:rsidR="006A4B2F" w:rsidRPr="00AD2DFE">
        <w:rPr>
          <w:color w:val="000000" w:themeColor="text1"/>
        </w:rPr>
        <w:t>modul</w:t>
      </w:r>
      <w:r w:rsidRPr="00AD2DFE">
        <w:rPr>
          <w:color w:val="000000" w:themeColor="text1"/>
        </w:rPr>
        <w:t>e (załącznik nr</w:t>
      </w:r>
      <w:r w:rsidR="001D41F4" w:rsidRPr="00AD2DFE">
        <w:rPr>
          <w:color w:val="000000" w:themeColor="text1"/>
        </w:rPr>
        <w:t xml:space="preserve"> 9, 10</w:t>
      </w:r>
      <w:r w:rsidRPr="00AD2DFE">
        <w:rPr>
          <w:color w:val="000000" w:themeColor="text1"/>
        </w:rPr>
        <w:t>)</w:t>
      </w:r>
      <w:r w:rsidR="00B11858" w:rsidRPr="00AD2DFE">
        <w:rPr>
          <w:color w:val="000000" w:themeColor="text1"/>
        </w:rPr>
        <w:t>.</w:t>
      </w:r>
    </w:p>
    <w:p w:rsidR="006D38A8" w:rsidRPr="00AD2DFE" w:rsidRDefault="006D38A8" w:rsidP="006D38A8">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B11858" w:rsidRPr="00AD2DFE" w:rsidRDefault="00B11858" w:rsidP="007C793B">
      <w:pPr>
        <w:pStyle w:val="Akapitzlist"/>
        <w:spacing w:line="360" w:lineRule="auto"/>
        <w:ind w:left="420"/>
        <w:rPr>
          <w:color w:val="000000" w:themeColor="text1"/>
        </w:rPr>
      </w:pPr>
    </w:p>
    <w:p w:rsidR="005D7E37" w:rsidRPr="00AD2DFE" w:rsidRDefault="005D7E37" w:rsidP="00B57C50">
      <w:pPr>
        <w:spacing w:line="360" w:lineRule="auto"/>
        <w:rPr>
          <w:color w:val="000000" w:themeColor="text1"/>
        </w:rPr>
      </w:pPr>
      <w:r w:rsidRPr="00AD2DFE">
        <w:rPr>
          <w:color w:val="000000" w:themeColor="text1"/>
        </w:rPr>
        <w:t>W ramach modułu III:</w:t>
      </w:r>
    </w:p>
    <w:p w:rsidR="00AE20EB" w:rsidRPr="00AD2DFE" w:rsidRDefault="00AE20EB" w:rsidP="002332B0">
      <w:pPr>
        <w:pStyle w:val="Akapitzlist"/>
        <w:numPr>
          <w:ilvl w:val="0"/>
          <w:numId w:val="16"/>
        </w:numPr>
        <w:spacing w:line="360" w:lineRule="auto"/>
        <w:rPr>
          <w:color w:val="000000" w:themeColor="text1"/>
        </w:rPr>
      </w:pPr>
      <w:r w:rsidRPr="00AD2DFE">
        <w:rPr>
          <w:color w:val="000000" w:themeColor="text1"/>
        </w:rPr>
        <w:t xml:space="preserve">Przekazanie kobietom </w:t>
      </w:r>
      <w:r w:rsidR="00E334B0" w:rsidRPr="00AD2DFE">
        <w:rPr>
          <w:rFonts w:cs="Arial"/>
          <w:color w:val="000000" w:themeColor="text1"/>
          <w:shd w:val="clear" w:color="auto" w:fill="FFFFFF"/>
        </w:rPr>
        <w:t>Dzienników kobiet w ciąży i młodych matek</w:t>
      </w:r>
      <w:r w:rsidR="00E334B0" w:rsidRPr="00AD2DFE">
        <w:rPr>
          <w:color w:val="000000" w:themeColor="text1"/>
        </w:rPr>
        <w:t xml:space="preserve"> </w:t>
      </w:r>
      <w:r w:rsidR="00E334B0" w:rsidRPr="00AD2DFE">
        <w:rPr>
          <w:color w:val="000000" w:themeColor="text1"/>
        </w:rPr>
        <w:br/>
      </w:r>
      <w:r w:rsidRPr="00AD2DFE">
        <w:rPr>
          <w:color w:val="000000" w:themeColor="text1"/>
        </w:rPr>
        <w:t>(w przypadku, gdy kobieta uczestniczy w programie od modułu III).</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 xml:space="preserve">Przekazanie matkom </w:t>
      </w:r>
      <w:r w:rsidR="00061A53" w:rsidRPr="00AD2DFE">
        <w:rPr>
          <w:color w:val="000000" w:themeColor="text1"/>
        </w:rPr>
        <w:t xml:space="preserve">niezbędnego </w:t>
      </w:r>
      <w:r w:rsidRPr="00AD2DFE">
        <w:rPr>
          <w:color w:val="000000" w:themeColor="text1"/>
        </w:rPr>
        <w:t>sprzętu wspomagającego laktację w postaci laktatora ręcznego</w:t>
      </w:r>
      <w:r w:rsidR="005B4A01" w:rsidRPr="00AD2DFE">
        <w:rPr>
          <w:color w:val="000000" w:themeColor="text1"/>
        </w:rPr>
        <w:t>, jeśli uczestniczka dołączy do programu dopiero na etapie modułu III</w:t>
      </w:r>
      <w:r w:rsidR="00BE2320"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Edukacja matek przez wykwalifikowany personel medyczny w zakresie praw</w:t>
      </w:r>
      <w:r w:rsidR="006D38A8" w:rsidRPr="00AD2DFE">
        <w:rPr>
          <w:color w:val="000000" w:themeColor="text1"/>
        </w:rPr>
        <w:t xml:space="preserve">idłowego karmienia piersią, </w:t>
      </w:r>
      <w:r w:rsidRPr="00AD2DFE">
        <w:rPr>
          <w:color w:val="000000" w:themeColor="text1"/>
        </w:rPr>
        <w:t>rozwiązywanie bieżących problemów matek karmiących w warunkach stacjonarnych (minimum 2 wizyty w powstałych punktach doradztwa laktacyjnego w wyb</w:t>
      </w:r>
      <w:r w:rsidR="006D38A8" w:rsidRPr="00AD2DFE">
        <w:rPr>
          <w:color w:val="000000" w:themeColor="text1"/>
        </w:rPr>
        <w:t xml:space="preserve">ranych powiatach) oraz </w:t>
      </w:r>
      <w:r w:rsidRPr="00AD2DFE">
        <w:rPr>
          <w:color w:val="000000" w:themeColor="text1"/>
        </w:rPr>
        <w:t>tzw. „Pogotowia laktacy</w:t>
      </w:r>
      <w:r w:rsidR="006D38A8" w:rsidRPr="00AD2DFE">
        <w:rPr>
          <w:color w:val="000000" w:themeColor="text1"/>
        </w:rPr>
        <w:t>jnego” – poradnictwo na telefon</w:t>
      </w:r>
      <w:r w:rsidR="00C04A81" w:rsidRPr="00AD2DFE">
        <w:rPr>
          <w:color w:val="000000" w:themeColor="text1"/>
        </w:rPr>
        <w:t>, wizyty domowe</w:t>
      </w:r>
      <w:r w:rsidR="00B11858" w:rsidRPr="00AD2DFE">
        <w:rPr>
          <w:color w:val="000000" w:themeColor="text1"/>
        </w:rPr>
        <w:t>.</w:t>
      </w:r>
    </w:p>
    <w:p w:rsidR="00063044" w:rsidRPr="00AD2DFE" w:rsidRDefault="005D7E37" w:rsidP="002332B0">
      <w:pPr>
        <w:pStyle w:val="Akapitzlist"/>
        <w:numPr>
          <w:ilvl w:val="0"/>
          <w:numId w:val="16"/>
        </w:numPr>
        <w:spacing w:line="360" w:lineRule="auto"/>
        <w:rPr>
          <w:color w:val="000000" w:themeColor="text1"/>
        </w:rPr>
      </w:pPr>
      <w:r w:rsidRPr="00AD2DFE">
        <w:rPr>
          <w:color w:val="000000" w:themeColor="text1"/>
        </w:rPr>
        <w:lastRenderedPageBreak/>
        <w:t>Utworzenie bezpłatnych warsztatów dla matek i ich dzieci w zakresie sprawowania prawidłowej opieki nad noworodkiem i niemowlęciem – w</w:t>
      </w:r>
      <w:r w:rsidR="00BE2320" w:rsidRPr="00AD2DFE">
        <w:rPr>
          <w:color w:val="000000" w:themeColor="text1"/>
        </w:rPr>
        <w:t>arsztaty „Być mamą” (15 godzin)</w:t>
      </w:r>
      <w:r w:rsidR="00C04A81" w:rsidRPr="00AD2DFE">
        <w:rPr>
          <w:color w:val="000000" w:themeColor="text1"/>
        </w:rPr>
        <w:t xml:space="preserve">, </w:t>
      </w:r>
      <w:r w:rsidRPr="00AD2DFE">
        <w:rPr>
          <w:color w:val="000000" w:themeColor="text1"/>
        </w:rPr>
        <w:t>uwzględniającego poradni</w:t>
      </w:r>
      <w:r w:rsidR="00BE2320" w:rsidRPr="00AD2DFE">
        <w:rPr>
          <w:color w:val="000000" w:themeColor="text1"/>
        </w:rPr>
        <w:t>ctwo dietetyczne dla kobiet i</w:t>
      </w:r>
      <w:r w:rsidRPr="00AD2DFE">
        <w:rPr>
          <w:color w:val="000000" w:themeColor="text1"/>
        </w:rPr>
        <w:t xml:space="preserve"> niemowląt</w:t>
      </w:r>
      <w:r w:rsidR="00C04A81" w:rsidRPr="00AD2DFE">
        <w:rPr>
          <w:color w:val="000000" w:themeColor="text1"/>
        </w:rPr>
        <w:t xml:space="preserve">, </w:t>
      </w:r>
      <w:r w:rsidRPr="00AD2DFE">
        <w:rPr>
          <w:color w:val="000000" w:themeColor="text1"/>
        </w:rPr>
        <w:t xml:space="preserve"> wsparcie psychologiczne</w:t>
      </w:r>
      <w:r w:rsidR="00C04A81" w:rsidRPr="00AD2DFE">
        <w:rPr>
          <w:color w:val="000000" w:themeColor="text1"/>
        </w:rPr>
        <w:t>, poradnictwo laktacyjne oraz informacje dotyczące prawidłowego rozwoju, a także sygnałów alarmowych, warunkujących porady specjalistyczne</w:t>
      </w:r>
      <w:r w:rsidR="00B57C50" w:rsidRPr="00AD2DFE">
        <w:rPr>
          <w:color w:val="000000" w:themeColor="text1"/>
        </w:rPr>
        <w:t>.</w:t>
      </w:r>
      <w:r w:rsidR="00C04A81" w:rsidRPr="00AD2DFE" w:rsidDel="00C04A81">
        <w:rPr>
          <w:color w:val="000000" w:themeColor="text1"/>
        </w:rPr>
        <w:t xml:space="preserve"> </w:t>
      </w:r>
    </w:p>
    <w:p w:rsidR="005D7E37" w:rsidRPr="00AD2DFE" w:rsidRDefault="005D7E37" w:rsidP="008C03E0">
      <w:pPr>
        <w:pStyle w:val="Akapitzlist"/>
        <w:numPr>
          <w:ilvl w:val="0"/>
          <w:numId w:val="16"/>
        </w:numPr>
        <w:spacing w:line="360" w:lineRule="auto"/>
        <w:rPr>
          <w:color w:val="000000" w:themeColor="text1"/>
        </w:rPr>
      </w:pPr>
      <w:r w:rsidRPr="00AD2DFE">
        <w:rPr>
          <w:color w:val="000000" w:themeColor="text1"/>
        </w:rPr>
        <w:t>Przekazanie kobietom broszur informacyjnych uwzględniających zalecenia położnych w zakresie opieki nad noworodkiem, kontrolą prawidłowego rozwoju dziecka</w:t>
      </w:r>
      <w:r w:rsidR="00BE2320" w:rsidRPr="00AD2DFE">
        <w:rPr>
          <w:color w:val="000000" w:themeColor="text1"/>
        </w:rPr>
        <w:t>.</w:t>
      </w:r>
    </w:p>
    <w:p w:rsidR="005D7E37" w:rsidRPr="00AD2DFE" w:rsidRDefault="00BE2320" w:rsidP="009E01DC">
      <w:pPr>
        <w:pStyle w:val="Akapitzlist"/>
        <w:numPr>
          <w:ilvl w:val="0"/>
          <w:numId w:val="16"/>
        </w:numPr>
        <w:spacing w:line="360" w:lineRule="auto"/>
        <w:rPr>
          <w:color w:val="000000" w:themeColor="text1"/>
        </w:rPr>
      </w:pPr>
      <w:r w:rsidRPr="00AD2DFE">
        <w:rPr>
          <w:color w:val="000000" w:themeColor="text1"/>
        </w:rPr>
        <w:t>Zwrócenie kosztów dojazdu</w:t>
      </w:r>
      <w:r w:rsidR="005D7E37" w:rsidRPr="00AD2DFE">
        <w:rPr>
          <w:color w:val="000000" w:themeColor="text1"/>
        </w:rPr>
        <w:t xml:space="preserve"> </w:t>
      </w:r>
      <w:r w:rsidR="00F92CC5" w:rsidRPr="00AD2DFE">
        <w:rPr>
          <w:color w:val="000000" w:themeColor="text1"/>
        </w:rPr>
        <w:t xml:space="preserve">uczestników programu </w:t>
      </w:r>
      <w:r w:rsidR="005D7E37" w:rsidRPr="00AD2DFE">
        <w:rPr>
          <w:color w:val="000000" w:themeColor="text1"/>
        </w:rPr>
        <w:t xml:space="preserve">na warsztaty „Być mamą” wraz </w:t>
      </w:r>
      <w:r w:rsidR="00E334B0" w:rsidRPr="00AD2DFE">
        <w:rPr>
          <w:color w:val="000000" w:themeColor="text1"/>
        </w:rPr>
        <w:br/>
      </w:r>
      <w:r w:rsidR="005D7E37" w:rsidRPr="00AD2DFE">
        <w:rPr>
          <w:color w:val="000000" w:themeColor="text1"/>
        </w:rPr>
        <w:t xml:space="preserve">z zagwarantowaniem kobietom posiłku w formie </w:t>
      </w:r>
      <w:r w:rsidR="00E334B0" w:rsidRPr="00AD2DFE">
        <w:rPr>
          <w:color w:val="000000" w:themeColor="text1"/>
        </w:rPr>
        <w:t xml:space="preserve">obiadu, uwzględniającego zasady </w:t>
      </w:r>
      <w:r w:rsidR="005D7E37" w:rsidRPr="00AD2DFE">
        <w:rPr>
          <w:color w:val="000000" w:themeColor="text1"/>
        </w:rPr>
        <w:t>prawidłowego żywienia</w:t>
      </w:r>
      <w:r w:rsidR="00C04A81" w:rsidRPr="00AD2DFE">
        <w:rPr>
          <w:color w:val="000000" w:themeColor="text1"/>
        </w:rPr>
        <w:t>, a także zapewnienie wyżywienia dla dzieci, adekwatnie do wieku</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Ankietowanie uczestników</w:t>
      </w:r>
      <w:r w:rsidR="0048763A" w:rsidRPr="00AD2DFE">
        <w:rPr>
          <w:color w:val="000000" w:themeColor="text1"/>
        </w:rPr>
        <w:t xml:space="preserve"> przed </w:t>
      </w:r>
      <w:r w:rsidR="006A4B2F" w:rsidRPr="00AD2DFE">
        <w:rPr>
          <w:color w:val="000000" w:themeColor="text1"/>
        </w:rPr>
        <w:t>modułem</w:t>
      </w:r>
      <w:r w:rsidR="0048763A" w:rsidRPr="00AD2DFE">
        <w:rPr>
          <w:color w:val="000000" w:themeColor="text1"/>
        </w:rPr>
        <w:t xml:space="preserve"> (załącznik nr 11</w:t>
      </w:r>
      <w:r w:rsidR="006A4B2F" w:rsidRPr="00AD2DFE">
        <w:rPr>
          <w:color w:val="000000" w:themeColor="text1"/>
        </w:rPr>
        <w:t>, 12</w:t>
      </w:r>
      <w:r w:rsidR="00E27A11"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Ankietow</w:t>
      </w:r>
      <w:r w:rsidR="00E27A11" w:rsidRPr="00AD2DFE">
        <w:rPr>
          <w:color w:val="000000" w:themeColor="text1"/>
        </w:rPr>
        <w:t>anie uczestni</w:t>
      </w:r>
      <w:r w:rsidR="0048763A" w:rsidRPr="00AD2DFE">
        <w:rPr>
          <w:color w:val="000000" w:themeColor="text1"/>
        </w:rPr>
        <w:t xml:space="preserve">ków po </w:t>
      </w:r>
      <w:r w:rsidR="006A4B2F" w:rsidRPr="00AD2DFE">
        <w:rPr>
          <w:color w:val="000000" w:themeColor="text1"/>
        </w:rPr>
        <w:t>module</w:t>
      </w:r>
      <w:r w:rsidR="0048763A" w:rsidRPr="00AD2DFE">
        <w:rPr>
          <w:color w:val="000000" w:themeColor="text1"/>
        </w:rPr>
        <w:t xml:space="preserve"> (załącznik nr 12, 13</w:t>
      </w:r>
      <w:r w:rsidRPr="00AD2DFE">
        <w:rPr>
          <w:color w:val="000000" w:themeColor="text1"/>
        </w:rPr>
        <w:t>)</w:t>
      </w:r>
      <w:r w:rsidR="00B11858" w:rsidRPr="00AD2DFE">
        <w:rPr>
          <w:color w:val="000000" w:themeColor="text1"/>
        </w:rPr>
        <w:t>.</w:t>
      </w:r>
    </w:p>
    <w:p w:rsidR="005D7E37" w:rsidRPr="00AD2DFE" w:rsidRDefault="005D7E37" w:rsidP="002332B0">
      <w:pPr>
        <w:pStyle w:val="Akapitzlist"/>
        <w:numPr>
          <w:ilvl w:val="0"/>
          <w:numId w:val="16"/>
        </w:numPr>
        <w:spacing w:line="360" w:lineRule="auto"/>
        <w:rPr>
          <w:color w:val="000000" w:themeColor="text1"/>
        </w:rPr>
      </w:pPr>
      <w:r w:rsidRPr="00AD2DFE">
        <w:rPr>
          <w:color w:val="000000" w:themeColor="text1"/>
        </w:rPr>
        <w:t>Analiza danych zebranych w trakcie realizacji programu, opracowanie merytoryczne i graficzne uzyskanych wyników oraz ewaluacja programu.</w:t>
      </w:r>
    </w:p>
    <w:p w:rsidR="008734C7" w:rsidRPr="00AD2DFE" w:rsidRDefault="008734C7" w:rsidP="008734C7">
      <w:pPr>
        <w:pStyle w:val="Akapitzlist"/>
        <w:numPr>
          <w:ilvl w:val="0"/>
          <w:numId w:val="16"/>
        </w:numPr>
        <w:spacing w:line="360" w:lineRule="auto"/>
        <w:rPr>
          <w:color w:val="000000" w:themeColor="text1"/>
        </w:rPr>
      </w:pPr>
      <w:r w:rsidRPr="00AD2DFE">
        <w:rPr>
          <w:color w:val="000000" w:themeColor="text1"/>
        </w:rPr>
        <w:t>Listy obecności uczestniczek w każdej formie wsparcia w ramach tego modułu.</w:t>
      </w:r>
    </w:p>
    <w:p w:rsidR="008734C7" w:rsidRPr="00AD2DFE" w:rsidRDefault="008734C7" w:rsidP="008734C7">
      <w:pPr>
        <w:pStyle w:val="Akapitzlist"/>
        <w:spacing w:line="360" w:lineRule="auto"/>
        <w:ind w:left="420"/>
        <w:rPr>
          <w:color w:val="000000" w:themeColor="text1"/>
        </w:rPr>
      </w:pPr>
    </w:p>
    <w:p w:rsidR="005D7E37" w:rsidRPr="00AD2DFE" w:rsidRDefault="005D7E37" w:rsidP="00B11858">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Działania merytoryczne w projekcie wspierane będą działaniami informacyjno – promocyjnymi. Kampania ta będzie miała na celu zachęcenie odpowiedniej liczby osób do udziału w projekcie. Wielokanałowa akcja informacyjno-promocyjna będzie miała na celu realizację zasady równych szans również w kontekście dostępu do informacji. W formularzu zgłoszeń zawarte będzie pytanie o źródło pozyskania informacji o projekcie. Na tej podstawie możliwe będzie monitorowanie, które z kanałów wykazują największą skuteczność. Umożliwi to wprowadzenie zmian do strategii promocji oraz zapobieganie problemom w rekrutacji. Rekrutacja będzie otwarta i powszechna, </w:t>
      </w:r>
      <w:r w:rsidR="00093B21" w:rsidRPr="00AD2DFE">
        <w:rPr>
          <w:rFonts w:asciiTheme="minorHAnsi" w:hAnsiTheme="minorHAnsi"/>
          <w:color w:val="000000" w:themeColor="text1"/>
          <w:sz w:val="22"/>
          <w:szCs w:val="22"/>
        </w:rPr>
        <w:t xml:space="preserve">dostosowana do specyfiki projektu, </w:t>
      </w:r>
      <w:r w:rsidRPr="00AD2DFE">
        <w:rPr>
          <w:rFonts w:asciiTheme="minorHAnsi" w:hAnsiTheme="minorHAnsi"/>
          <w:color w:val="000000" w:themeColor="text1"/>
          <w:sz w:val="22"/>
          <w:szCs w:val="22"/>
        </w:rPr>
        <w:t>co oznacza, że swój udział będzie mogła zgłosić każda osoba spełniająca kryteria</w:t>
      </w:r>
      <w:r w:rsidR="00093B21" w:rsidRPr="00AD2DFE">
        <w:rPr>
          <w:rFonts w:asciiTheme="minorHAnsi" w:hAnsiTheme="minorHAnsi"/>
          <w:color w:val="000000" w:themeColor="text1"/>
          <w:sz w:val="22"/>
          <w:szCs w:val="22"/>
        </w:rPr>
        <w:t>.</w:t>
      </w:r>
      <w:r w:rsidR="005C6C45" w:rsidRPr="00AD2DFE">
        <w:rPr>
          <w:rFonts w:asciiTheme="minorHAnsi" w:hAnsiTheme="minorHAnsi"/>
          <w:color w:val="000000" w:themeColor="text1"/>
          <w:sz w:val="22"/>
          <w:szCs w:val="22"/>
        </w:rPr>
        <w:t xml:space="preserve"> </w:t>
      </w:r>
      <w:r w:rsidRPr="00AD2DFE">
        <w:rPr>
          <w:rFonts w:asciiTheme="minorHAnsi" w:hAnsiTheme="minorHAnsi"/>
          <w:color w:val="000000" w:themeColor="text1"/>
          <w:sz w:val="22"/>
          <w:szCs w:val="22"/>
        </w:rPr>
        <w:t xml:space="preserve">Założone w Programie środki finansowe wynikające z możliwości budżetowych, powinny być wystarczające, aby każdej spełniającej kryteria kobiecie umożliwić udział w programie. W przypadku zgłoszenia się do programu większej niż zaplanowana liczby uczestników w pierwszej kolejności będzie dokonywana optymalizacja budżetowa programu, w kierunku przesunięcia środków między działaniami. Tworzone będą listy rezerwowe, by w przypadku zwolnienia miejsca, lub uruchomienia kolejnych środków uczestniczki/uczestników z list rezerwowych będzie można zapraszać do programu. Rekrutacja do programu oraz warunki ewentualnego przechodzenia uczestników </w:t>
      </w:r>
      <w:r w:rsidRPr="00AD2DFE">
        <w:rPr>
          <w:rFonts w:asciiTheme="minorHAnsi" w:hAnsiTheme="minorHAnsi"/>
          <w:color w:val="000000" w:themeColor="text1"/>
          <w:sz w:val="22"/>
          <w:szCs w:val="22"/>
        </w:rPr>
        <w:lastRenderedPageBreak/>
        <w:t>pomiędzy kolejnymi jego etapami zostaną przeprowadzone według kryteriów określonych przez beneficjenta w ramach danego projektu.</w:t>
      </w:r>
    </w:p>
    <w:p w:rsidR="0026757E" w:rsidRPr="00AD2DFE" w:rsidRDefault="0026757E" w:rsidP="00B11858">
      <w:pPr>
        <w:pStyle w:val="Default"/>
        <w:spacing w:line="360" w:lineRule="auto"/>
        <w:ind w:firstLine="360"/>
        <w:jc w:val="both"/>
        <w:rPr>
          <w:rFonts w:asciiTheme="minorHAnsi" w:hAnsiTheme="minorHAnsi"/>
          <w:color w:val="000000" w:themeColor="text1"/>
          <w:sz w:val="22"/>
          <w:szCs w:val="22"/>
        </w:rPr>
      </w:pPr>
    </w:p>
    <w:p w:rsidR="005D7E37" w:rsidRPr="00AD2DFE" w:rsidRDefault="005D7E37" w:rsidP="00385338">
      <w:pPr>
        <w:pStyle w:val="Nagwek2"/>
        <w:numPr>
          <w:ilvl w:val="1"/>
          <w:numId w:val="28"/>
        </w:numPr>
        <w:rPr>
          <w:color w:val="000000" w:themeColor="text1"/>
        </w:rPr>
      </w:pPr>
      <w:bookmarkStart w:id="20" w:name="_Toc484716597"/>
      <w:r w:rsidRPr="00AD2DFE">
        <w:rPr>
          <w:color w:val="000000" w:themeColor="text1"/>
        </w:rPr>
        <w:t>Planowane interwencje</w:t>
      </w:r>
      <w:bookmarkEnd w:id="20"/>
    </w:p>
    <w:p w:rsidR="005D7E37" w:rsidRPr="00AD2DFE" w:rsidRDefault="005D7E37" w:rsidP="009B1330">
      <w:pPr>
        <w:pStyle w:val="Default"/>
        <w:spacing w:line="360" w:lineRule="auto"/>
        <w:rPr>
          <w:rFonts w:asciiTheme="minorHAnsi" w:hAnsiTheme="minorHAnsi"/>
          <w:color w:val="000000" w:themeColor="text1"/>
          <w:sz w:val="22"/>
          <w:szCs w:val="22"/>
        </w:rPr>
      </w:pPr>
    </w:p>
    <w:p w:rsidR="00BE2320"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Program obejmuje działania długoterminowe w zakresie następującej problematyki:</w:t>
      </w: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Moduł I</w:t>
      </w:r>
    </w:p>
    <w:p w:rsidR="005D7E37" w:rsidRPr="00AD2DFE" w:rsidRDefault="005D7E37"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Opieka </w:t>
      </w:r>
      <w:r w:rsidR="00D3668F">
        <w:rPr>
          <w:rFonts w:asciiTheme="minorHAnsi" w:hAnsiTheme="minorHAnsi" w:cs="Courier New"/>
          <w:color w:val="000000" w:themeColor="text1"/>
          <w:sz w:val="22"/>
          <w:szCs w:val="22"/>
        </w:rPr>
        <w:t xml:space="preserve">na wczesnym etapie ciąży </w:t>
      </w:r>
      <w:r w:rsidRPr="00AD2DFE">
        <w:rPr>
          <w:rFonts w:asciiTheme="minorHAnsi" w:hAnsiTheme="minorHAnsi" w:cs="Courier New"/>
          <w:color w:val="000000" w:themeColor="text1"/>
          <w:sz w:val="22"/>
          <w:szCs w:val="22"/>
        </w:rPr>
        <w:t>oraz przygotowanie do rodzicielstwa</w:t>
      </w:r>
      <w:r w:rsidR="00E33E4E" w:rsidRPr="00AD2DFE">
        <w:rPr>
          <w:rFonts w:asciiTheme="minorHAnsi" w:hAnsiTheme="minorHAnsi" w:cs="Courier New"/>
          <w:color w:val="000000" w:themeColor="text1"/>
          <w:sz w:val="22"/>
          <w:szCs w:val="22"/>
        </w:rPr>
        <w:t xml:space="preserve"> (szkolenia grupowe 10 godzin)</w:t>
      </w:r>
    </w:p>
    <w:p w:rsidR="00467749" w:rsidRPr="00AD2DFE" w:rsidRDefault="00467749"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dietetyczne</w:t>
      </w:r>
      <w:r w:rsidR="0052320A">
        <w:rPr>
          <w:rFonts w:asciiTheme="minorHAnsi" w:hAnsiTheme="minorHAnsi" w:cs="Courier New"/>
          <w:color w:val="000000" w:themeColor="text1"/>
          <w:sz w:val="22"/>
          <w:szCs w:val="22"/>
        </w:rPr>
        <w:t xml:space="preserve"> (8</w:t>
      </w:r>
      <w:r w:rsidR="00E33E4E" w:rsidRPr="00AD2DFE">
        <w:rPr>
          <w:rFonts w:asciiTheme="minorHAnsi" w:hAnsiTheme="minorHAnsi" w:cs="Courier New"/>
          <w:color w:val="000000" w:themeColor="text1"/>
          <w:sz w:val="22"/>
          <w:szCs w:val="22"/>
        </w:rPr>
        <w:t xml:space="preserve"> godzin)</w:t>
      </w:r>
    </w:p>
    <w:p w:rsidR="00467749" w:rsidRPr="00AD2DFE" w:rsidRDefault="00467749" w:rsidP="002332B0">
      <w:pPr>
        <w:pStyle w:val="Default"/>
        <w:numPr>
          <w:ilvl w:val="0"/>
          <w:numId w:val="17"/>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Wsparcie psychologiczne</w:t>
      </w:r>
      <w:r w:rsidR="00E33E4E" w:rsidRPr="00AD2DFE">
        <w:rPr>
          <w:rFonts w:asciiTheme="minorHAnsi" w:hAnsiTheme="minorHAnsi" w:cs="Courier New"/>
          <w:color w:val="000000" w:themeColor="text1"/>
          <w:sz w:val="22"/>
          <w:szCs w:val="22"/>
        </w:rPr>
        <w:t xml:space="preserve"> (15 godzin)</w:t>
      </w:r>
    </w:p>
    <w:p w:rsidR="00BE2320" w:rsidRPr="00AD2DFE" w:rsidRDefault="00BE2320" w:rsidP="00BE2320">
      <w:pPr>
        <w:pStyle w:val="Default"/>
        <w:spacing w:line="360" w:lineRule="auto"/>
        <w:ind w:left="420"/>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Moduł II   </w:t>
      </w:r>
    </w:p>
    <w:p w:rsidR="005D7E37" w:rsidRPr="00AD2DFE" w:rsidRDefault="00467749" w:rsidP="002332B0">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Mini </w:t>
      </w:r>
      <w:r w:rsidR="000B4547" w:rsidRPr="00AD2DFE">
        <w:rPr>
          <w:rFonts w:asciiTheme="minorHAnsi" w:hAnsiTheme="minorHAnsi" w:cs="Courier New"/>
          <w:color w:val="000000" w:themeColor="text1"/>
          <w:sz w:val="22"/>
          <w:szCs w:val="22"/>
        </w:rPr>
        <w:t>S</w:t>
      </w:r>
      <w:r w:rsidR="005D7E37" w:rsidRPr="00AD2DFE">
        <w:rPr>
          <w:rFonts w:asciiTheme="minorHAnsi" w:hAnsiTheme="minorHAnsi" w:cs="Courier New"/>
          <w:color w:val="000000" w:themeColor="text1"/>
          <w:sz w:val="22"/>
          <w:szCs w:val="22"/>
        </w:rPr>
        <w:t>zkoła Rodzenia</w:t>
      </w:r>
      <w:r w:rsidR="002D2B71" w:rsidRPr="00AD2DFE">
        <w:rPr>
          <w:rFonts w:asciiTheme="minorHAnsi" w:hAnsiTheme="minorHAnsi" w:cs="Courier New"/>
          <w:color w:val="000000" w:themeColor="text1"/>
          <w:sz w:val="22"/>
          <w:szCs w:val="22"/>
        </w:rPr>
        <w:t xml:space="preserve"> lub mobilne zespoły Mini </w:t>
      </w:r>
      <w:r w:rsidR="000B4547" w:rsidRPr="00AD2DFE">
        <w:rPr>
          <w:rFonts w:asciiTheme="minorHAnsi" w:hAnsiTheme="minorHAnsi" w:cs="Courier New"/>
          <w:color w:val="000000" w:themeColor="text1"/>
          <w:sz w:val="22"/>
          <w:szCs w:val="22"/>
        </w:rPr>
        <w:t>S</w:t>
      </w:r>
      <w:r w:rsidR="002D2B71" w:rsidRPr="00AD2DFE">
        <w:rPr>
          <w:rFonts w:asciiTheme="minorHAnsi" w:hAnsiTheme="minorHAnsi" w:cs="Courier New"/>
          <w:color w:val="000000" w:themeColor="text1"/>
          <w:sz w:val="22"/>
          <w:szCs w:val="22"/>
        </w:rPr>
        <w:t xml:space="preserve">zkół </w:t>
      </w:r>
      <w:r w:rsidR="000B4547" w:rsidRPr="00AD2DFE">
        <w:rPr>
          <w:rFonts w:asciiTheme="minorHAnsi" w:hAnsiTheme="minorHAnsi" w:cs="Courier New"/>
          <w:color w:val="000000" w:themeColor="text1"/>
          <w:sz w:val="22"/>
          <w:szCs w:val="22"/>
        </w:rPr>
        <w:t>R</w:t>
      </w:r>
      <w:r w:rsidR="002D2B71" w:rsidRPr="00AD2DFE">
        <w:rPr>
          <w:rFonts w:asciiTheme="minorHAnsi" w:hAnsiTheme="minorHAnsi" w:cs="Courier New"/>
          <w:color w:val="000000" w:themeColor="text1"/>
          <w:sz w:val="22"/>
          <w:szCs w:val="22"/>
        </w:rPr>
        <w:t>odzenia</w:t>
      </w:r>
      <w:r w:rsidR="00E33E4E" w:rsidRPr="00AD2DFE">
        <w:rPr>
          <w:rFonts w:asciiTheme="minorHAnsi" w:hAnsiTheme="minorHAnsi" w:cs="Courier New"/>
          <w:color w:val="000000" w:themeColor="text1"/>
          <w:sz w:val="22"/>
          <w:szCs w:val="22"/>
        </w:rPr>
        <w:t xml:space="preserve"> (10 spotkań po 2,45 h)</w:t>
      </w:r>
    </w:p>
    <w:p w:rsidR="00467749" w:rsidRPr="00AD2DFE" w:rsidRDefault="00467749" w:rsidP="002332B0">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dietetyczne</w:t>
      </w:r>
      <w:r w:rsidR="00E33E4E" w:rsidRPr="00AD2DFE">
        <w:rPr>
          <w:rFonts w:asciiTheme="minorHAnsi" w:hAnsiTheme="minorHAnsi" w:cs="Courier New"/>
          <w:color w:val="000000" w:themeColor="text1"/>
          <w:sz w:val="22"/>
          <w:szCs w:val="22"/>
        </w:rPr>
        <w:t xml:space="preserve"> (4 godziny)</w:t>
      </w:r>
    </w:p>
    <w:p w:rsidR="00467749" w:rsidRPr="00AD2DFE" w:rsidRDefault="00467749" w:rsidP="00467749">
      <w:pPr>
        <w:pStyle w:val="Default"/>
        <w:numPr>
          <w:ilvl w:val="0"/>
          <w:numId w:val="18"/>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Wsparcie psychologiczne</w:t>
      </w:r>
      <w:r w:rsidR="00E33E4E" w:rsidRPr="00AD2DFE">
        <w:rPr>
          <w:rFonts w:asciiTheme="minorHAnsi" w:hAnsiTheme="minorHAnsi" w:cs="Courier New"/>
          <w:color w:val="000000" w:themeColor="text1"/>
          <w:sz w:val="22"/>
          <w:szCs w:val="22"/>
        </w:rPr>
        <w:t xml:space="preserve"> (15 godzin)</w:t>
      </w:r>
    </w:p>
    <w:p w:rsidR="00BE2320" w:rsidRPr="00AD2DFE" w:rsidRDefault="00BE2320" w:rsidP="00BE2320">
      <w:pPr>
        <w:pStyle w:val="Default"/>
        <w:spacing w:line="360" w:lineRule="auto"/>
        <w:ind w:left="420"/>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Moduł III</w:t>
      </w:r>
    </w:p>
    <w:p w:rsidR="00467749"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Poradnictwo laktacyjne w utworzonych punktach</w:t>
      </w:r>
    </w:p>
    <w:p w:rsidR="00467749"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Pogotow</w:t>
      </w:r>
      <w:r w:rsidR="001841EB" w:rsidRPr="00AD2DFE">
        <w:rPr>
          <w:rFonts w:asciiTheme="minorHAnsi" w:hAnsiTheme="minorHAnsi" w:cs="Courier New"/>
          <w:color w:val="000000" w:themeColor="text1"/>
          <w:sz w:val="22"/>
          <w:szCs w:val="22"/>
        </w:rPr>
        <w:t>i</w:t>
      </w:r>
      <w:r w:rsidRPr="00AD2DFE">
        <w:rPr>
          <w:rFonts w:asciiTheme="minorHAnsi" w:hAnsiTheme="minorHAnsi" w:cs="Courier New"/>
          <w:color w:val="000000" w:themeColor="text1"/>
          <w:sz w:val="22"/>
          <w:szCs w:val="22"/>
        </w:rPr>
        <w:t>e laktacyjne- poradnictwo na telefon, wizyty domowe</w:t>
      </w:r>
    </w:p>
    <w:p w:rsidR="005D7E37" w:rsidRPr="00AD2DFE" w:rsidRDefault="00467749" w:rsidP="00385338">
      <w:pPr>
        <w:pStyle w:val="Default"/>
        <w:numPr>
          <w:ilvl w:val="0"/>
          <w:numId w:val="54"/>
        </w:numPr>
        <w:spacing w:line="360" w:lineRule="auto"/>
        <w:ind w:left="426" w:hanging="426"/>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Warsztaty „Być mamą” (</w:t>
      </w:r>
      <w:r w:rsidRPr="00AD2DFE">
        <w:rPr>
          <w:rFonts w:asciiTheme="minorHAnsi" w:hAnsiTheme="minorHAnsi"/>
          <w:color w:val="000000" w:themeColor="text1"/>
          <w:sz w:val="22"/>
          <w:szCs w:val="22"/>
        </w:rPr>
        <w:t>poradnictwo dietetyczne</w:t>
      </w:r>
      <w:r w:rsidR="00F95FCE" w:rsidRPr="00AD2DFE">
        <w:rPr>
          <w:rFonts w:asciiTheme="minorHAnsi" w:hAnsiTheme="minorHAnsi"/>
          <w:color w:val="000000" w:themeColor="text1"/>
          <w:sz w:val="22"/>
          <w:szCs w:val="22"/>
        </w:rPr>
        <w:t xml:space="preserve"> dotyczące żywienia</w:t>
      </w:r>
      <w:r w:rsidRPr="00AD2DFE">
        <w:rPr>
          <w:rFonts w:asciiTheme="minorHAnsi" w:hAnsiTheme="minorHAnsi"/>
          <w:color w:val="000000" w:themeColor="text1"/>
          <w:sz w:val="22"/>
          <w:szCs w:val="22"/>
        </w:rPr>
        <w:t xml:space="preserve"> kobiet </w:t>
      </w:r>
      <w:r w:rsidR="00F95FCE" w:rsidRPr="00AD2DFE">
        <w:rPr>
          <w:rFonts w:asciiTheme="minorHAnsi" w:hAnsiTheme="minorHAnsi"/>
          <w:color w:val="000000" w:themeColor="text1"/>
          <w:sz w:val="22"/>
          <w:szCs w:val="22"/>
        </w:rPr>
        <w:t xml:space="preserve">w okresie laktacji </w:t>
      </w:r>
      <w:r w:rsidR="00E334B0"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i niemowląt,  wsparcie psychologiczne, poradnictwo laktacyjne oraz informacje dotyczące prawidłowego rozwoju, a także sygnałów alarmowych, warunkujących porady specjalistyczne)</w:t>
      </w:r>
      <w:r w:rsidR="007A4814" w:rsidRPr="00AD2DFE">
        <w:rPr>
          <w:rFonts w:asciiTheme="minorHAnsi" w:hAnsiTheme="minorHAnsi"/>
          <w:color w:val="000000" w:themeColor="text1"/>
          <w:sz w:val="22"/>
          <w:szCs w:val="22"/>
        </w:rPr>
        <w:t xml:space="preserve"> 15 godzin</w:t>
      </w:r>
      <w:r w:rsidRPr="00AD2DFE">
        <w:rPr>
          <w:rFonts w:asciiTheme="minorHAnsi" w:hAnsiTheme="minorHAnsi"/>
          <w:color w:val="000000" w:themeColor="text1"/>
          <w:sz w:val="22"/>
          <w:szCs w:val="22"/>
        </w:rPr>
        <w:t>.</w:t>
      </w:r>
      <w:r w:rsidR="005D7E37" w:rsidRPr="00AD2DFE">
        <w:rPr>
          <w:rFonts w:asciiTheme="minorHAnsi" w:hAnsiTheme="minorHAnsi" w:cs="Courier New"/>
          <w:color w:val="000000" w:themeColor="text1"/>
          <w:sz w:val="22"/>
          <w:szCs w:val="22"/>
        </w:rPr>
        <w:br/>
      </w:r>
    </w:p>
    <w:p w:rsidR="005D7E37" w:rsidRPr="00AD2DFE" w:rsidRDefault="005D7E37" w:rsidP="00015486">
      <w:pPr>
        <w:pStyle w:val="Default"/>
        <w:spacing w:line="360" w:lineRule="auto"/>
        <w:rPr>
          <w:rFonts w:asciiTheme="minorHAnsi" w:hAnsiTheme="minorHAnsi" w:cs="Courier New"/>
          <w:b/>
          <w:color w:val="000000" w:themeColor="text1"/>
          <w:sz w:val="22"/>
          <w:szCs w:val="22"/>
        </w:rPr>
      </w:pPr>
      <w:r w:rsidRPr="00AD2DFE">
        <w:rPr>
          <w:rFonts w:asciiTheme="minorHAnsi" w:hAnsiTheme="minorHAnsi" w:cs="Courier New"/>
          <w:b/>
          <w:color w:val="000000" w:themeColor="text1"/>
          <w:sz w:val="22"/>
          <w:szCs w:val="22"/>
        </w:rPr>
        <w:t>Moduł I</w:t>
      </w:r>
    </w:p>
    <w:p w:rsidR="005D7E37" w:rsidRPr="00AD2DFE" w:rsidRDefault="005D7E37" w:rsidP="00A10A0C">
      <w:pPr>
        <w:pStyle w:val="Default"/>
        <w:spacing w:line="360" w:lineRule="auto"/>
        <w:rPr>
          <w:rFonts w:asciiTheme="minorHAnsi" w:hAnsiTheme="minorHAnsi"/>
          <w:color w:val="000000" w:themeColor="text1"/>
          <w:sz w:val="22"/>
          <w:szCs w:val="22"/>
        </w:rPr>
      </w:pPr>
    </w:p>
    <w:p w:rsidR="005D7E37" w:rsidRPr="00AD2DFE" w:rsidRDefault="005D7E37" w:rsidP="00B11858">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 xml:space="preserve">Poradnictwo </w:t>
      </w:r>
      <w:r w:rsidR="00D3668F">
        <w:rPr>
          <w:rFonts w:asciiTheme="minorHAnsi" w:hAnsiTheme="minorHAnsi" w:cs="Courier New"/>
          <w:color w:val="000000" w:themeColor="text1"/>
          <w:sz w:val="22"/>
          <w:szCs w:val="22"/>
        </w:rPr>
        <w:t>na wczesnym etapie ciąży</w:t>
      </w:r>
      <w:r w:rsidRPr="00AD2DFE">
        <w:rPr>
          <w:rFonts w:asciiTheme="minorHAnsi" w:hAnsiTheme="minorHAnsi" w:cs="Courier New"/>
          <w:color w:val="000000" w:themeColor="text1"/>
          <w:sz w:val="22"/>
          <w:szCs w:val="22"/>
        </w:rPr>
        <w:t xml:space="preserve"> i przygotowanie do </w:t>
      </w:r>
      <w:r w:rsidR="001D3C0E">
        <w:rPr>
          <w:rFonts w:asciiTheme="minorHAnsi" w:hAnsiTheme="minorHAnsi" w:cs="Courier New"/>
          <w:color w:val="000000" w:themeColor="text1"/>
          <w:sz w:val="22"/>
          <w:szCs w:val="22"/>
        </w:rPr>
        <w:t>macieżyństwa</w:t>
      </w:r>
      <w:r w:rsidRPr="00AD2DFE">
        <w:rPr>
          <w:rFonts w:asciiTheme="minorHAnsi" w:hAnsiTheme="minorHAnsi" w:cs="Courier New"/>
          <w:color w:val="000000" w:themeColor="text1"/>
          <w:sz w:val="22"/>
          <w:szCs w:val="22"/>
        </w:rPr>
        <w:t xml:space="preserve"> należy rozpocząć </w:t>
      </w:r>
      <w:r w:rsidR="001D3C0E">
        <w:rPr>
          <w:rFonts w:asciiTheme="minorHAnsi" w:hAnsiTheme="minorHAnsi" w:cs="Courier New"/>
          <w:color w:val="000000" w:themeColor="text1"/>
          <w:sz w:val="22"/>
          <w:szCs w:val="22"/>
        </w:rPr>
        <w:t>biorąc pod uwagę</w:t>
      </w:r>
      <w:r w:rsidRPr="00AD2DFE">
        <w:rPr>
          <w:rFonts w:asciiTheme="minorHAnsi" w:hAnsiTheme="minorHAnsi" w:cs="Courier New"/>
          <w:color w:val="000000" w:themeColor="text1"/>
          <w:sz w:val="22"/>
          <w:szCs w:val="22"/>
        </w:rPr>
        <w:t xml:space="preserve"> terminem poczęcia. U kobiet młodocianych, poniżej 18 roku życia ciąża zaliczana jest do grupy wysokiego ryzyka.</w:t>
      </w:r>
    </w:p>
    <w:p w:rsidR="005D7E37" w:rsidRPr="00AD2DFE" w:rsidRDefault="005D7E37" w:rsidP="00A10A0C">
      <w:pPr>
        <w:pStyle w:val="Default"/>
        <w:spacing w:line="360" w:lineRule="auto"/>
        <w:rPr>
          <w:rFonts w:asciiTheme="minorHAnsi" w:hAnsiTheme="minorHAnsi"/>
          <w:color w:val="000000" w:themeColor="text1"/>
          <w:sz w:val="22"/>
          <w:szCs w:val="22"/>
        </w:rPr>
      </w:pPr>
    </w:p>
    <w:p w:rsidR="00E334B0" w:rsidRPr="00AD2DFE" w:rsidRDefault="005D7E37" w:rsidP="00E334B0">
      <w:pPr>
        <w:pStyle w:val="Default"/>
        <w:spacing w:line="360" w:lineRule="auto"/>
        <w:ind w:firstLine="284"/>
        <w:jc w:val="both"/>
        <w:rPr>
          <w:rFonts w:asciiTheme="minorHAnsi" w:hAnsiTheme="minorHAnsi" w:cs="Courier New"/>
          <w:color w:val="000000" w:themeColor="text1"/>
          <w:sz w:val="22"/>
          <w:szCs w:val="22"/>
        </w:rPr>
      </w:pPr>
      <w:r w:rsidRPr="00AD2DFE">
        <w:rPr>
          <w:rFonts w:asciiTheme="minorHAnsi" w:hAnsiTheme="minorHAnsi"/>
          <w:color w:val="000000" w:themeColor="text1"/>
          <w:sz w:val="22"/>
          <w:szCs w:val="22"/>
        </w:rPr>
        <w:lastRenderedPageBreak/>
        <w:t xml:space="preserve">Niniejszy program zakłada udział kobiet oraz ich </w:t>
      </w:r>
      <w:r w:rsidR="00A37A52" w:rsidRPr="00AD2DFE">
        <w:rPr>
          <w:rFonts w:asciiTheme="minorHAnsi" w:hAnsiTheme="minorHAnsi"/>
          <w:color w:val="000000" w:themeColor="text1"/>
          <w:sz w:val="22"/>
          <w:szCs w:val="22"/>
        </w:rPr>
        <w:t>partnerów/ członków rodziny w 10 – godzinnym (2 spotkania po 5 godzin</w:t>
      </w:r>
      <w:r w:rsidRPr="00AD2DFE">
        <w:rPr>
          <w:rFonts w:asciiTheme="minorHAnsi" w:hAnsiTheme="minorHAnsi"/>
          <w:color w:val="000000" w:themeColor="text1"/>
          <w:sz w:val="22"/>
          <w:szCs w:val="22"/>
        </w:rPr>
        <w:t xml:space="preserve">) kursie/ szkoleniu w zakresie edukacji </w:t>
      </w:r>
      <w:r w:rsidR="001D3C0E">
        <w:rPr>
          <w:rFonts w:asciiTheme="minorHAnsi" w:hAnsiTheme="minorHAnsi"/>
          <w:color w:val="000000" w:themeColor="text1"/>
          <w:sz w:val="22"/>
          <w:szCs w:val="22"/>
        </w:rPr>
        <w:t>na wczesnym etapie ciąży</w:t>
      </w:r>
      <w:r w:rsidRPr="00AD2DFE">
        <w:rPr>
          <w:rFonts w:asciiTheme="minorHAnsi" w:hAnsiTheme="minorHAnsi"/>
          <w:color w:val="000000" w:themeColor="text1"/>
          <w:sz w:val="22"/>
          <w:szCs w:val="22"/>
        </w:rPr>
        <w:t xml:space="preserve">, prowadzonym przez wykwalifikowaną kadrę medyczną: </w:t>
      </w:r>
      <w:r w:rsidR="00335E3C" w:rsidRPr="00AD2DFE">
        <w:rPr>
          <w:rFonts w:asciiTheme="minorHAnsi" w:hAnsiTheme="minorHAnsi"/>
          <w:color w:val="000000" w:themeColor="text1"/>
          <w:sz w:val="22"/>
          <w:szCs w:val="22"/>
        </w:rPr>
        <w:t>lekarza specjalności ginekologia</w:t>
      </w:r>
      <w:r w:rsidRPr="00AD2DFE">
        <w:rPr>
          <w:rFonts w:asciiTheme="minorHAnsi" w:hAnsiTheme="minorHAnsi"/>
          <w:color w:val="000000" w:themeColor="text1"/>
          <w:sz w:val="22"/>
          <w:szCs w:val="22"/>
        </w:rPr>
        <w:t xml:space="preserve"> i położnictw</w:t>
      </w:r>
      <w:r w:rsidR="0035105E" w:rsidRPr="00AD2DFE">
        <w:rPr>
          <w:rFonts w:asciiTheme="minorHAnsi" w:hAnsiTheme="minorHAnsi"/>
          <w:color w:val="000000" w:themeColor="text1"/>
          <w:sz w:val="22"/>
          <w:szCs w:val="22"/>
        </w:rPr>
        <w:t>o</w:t>
      </w:r>
      <w:r w:rsidRPr="00AD2DFE">
        <w:rPr>
          <w:rFonts w:asciiTheme="minorHAnsi" w:hAnsiTheme="minorHAnsi"/>
          <w:color w:val="000000" w:themeColor="text1"/>
          <w:sz w:val="22"/>
          <w:szCs w:val="22"/>
        </w:rPr>
        <w:t xml:space="preserve"> i/ lub lekarza innej specjalności zajmującego się opieką nad kobietą w ciąży i noworodkiem i/lub położną.  Warunkiem uruchomienia szkolenia grupowego jest zebranie </w:t>
      </w:r>
      <w:r w:rsidR="00335E3C" w:rsidRPr="00AD2DFE">
        <w:rPr>
          <w:rFonts w:asciiTheme="minorHAnsi" w:hAnsiTheme="minorHAnsi"/>
          <w:color w:val="000000" w:themeColor="text1"/>
          <w:sz w:val="22"/>
          <w:szCs w:val="22"/>
        </w:rPr>
        <w:t>co najmniej 5 kobiet</w:t>
      </w:r>
      <w:r w:rsidR="0035105E" w:rsidRPr="00AD2DFE">
        <w:rPr>
          <w:rFonts w:asciiTheme="minorHAnsi" w:hAnsiTheme="minorHAnsi"/>
          <w:color w:val="000000" w:themeColor="text1"/>
          <w:sz w:val="22"/>
          <w:szCs w:val="22"/>
        </w:rPr>
        <w:t xml:space="preserve"> </w:t>
      </w:r>
      <w:r w:rsidR="001D5D71">
        <w:rPr>
          <w:rFonts w:asciiTheme="minorHAnsi" w:hAnsiTheme="minorHAnsi"/>
          <w:color w:val="000000" w:themeColor="text1"/>
          <w:sz w:val="22"/>
          <w:szCs w:val="22"/>
        </w:rPr>
        <w:t>na wczesnym etapie ciąży</w:t>
      </w:r>
      <w:r w:rsidR="00335E3C" w:rsidRPr="00AD2DFE">
        <w:rPr>
          <w:rFonts w:asciiTheme="minorHAnsi" w:hAnsiTheme="minorHAnsi"/>
          <w:color w:val="000000" w:themeColor="text1"/>
          <w:sz w:val="22"/>
          <w:szCs w:val="22"/>
        </w:rPr>
        <w:t>. W </w:t>
      </w:r>
      <w:r w:rsidRPr="00AD2DFE">
        <w:rPr>
          <w:rFonts w:asciiTheme="minorHAnsi" w:hAnsiTheme="minorHAnsi"/>
          <w:color w:val="000000" w:themeColor="text1"/>
          <w:sz w:val="22"/>
          <w:szCs w:val="22"/>
        </w:rPr>
        <w:t>przypadku gdy kobieta dojeżdża do miejsca, w którym odbywa się szkolenie, zwracane są jej koszty dojaz</w:t>
      </w:r>
      <w:r w:rsidR="00335E3C" w:rsidRPr="00AD2DFE">
        <w:rPr>
          <w:rFonts w:asciiTheme="minorHAnsi" w:hAnsiTheme="minorHAnsi"/>
          <w:color w:val="000000" w:themeColor="text1"/>
          <w:sz w:val="22"/>
          <w:szCs w:val="22"/>
        </w:rPr>
        <w:t>du. Na spotkaniach poruszone zostaną</w:t>
      </w:r>
      <w:r w:rsidRPr="00AD2DFE">
        <w:rPr>
          <w:rFonts w:asciiTheme="minorHAnsi" w:hAnsiTheme="minorHAnsi"/>
          <w:color w:val="000000" w:themeColor="text1"/>
          <w:sz w:val="22"/>
          <w:szCs w:val="22"/>
        </w:rPr>
        <w:t xml:space="preserve"> </w:t>
      </w:r>
      <w:r w:rsidR="00335E3C" w:rsidRPr="00AD2DFE">
        <w:rPr>
          <w:rFonts w:asciiTheme="minorHAnsi" w:hAnsiTheme="minorHAnsi"/>
          <w:color w:val="000000" w:themeColor="text1"/>
          <w:sz w:val="22"/>
          <w:szCs w:val="22"/>
        </w:rPr>
        <w:t>między innymi</w:t>
      </w:r>
      <w:r w:rsidRPr="00AD2DFE">
        <w:rPr>
          <w:rFonts w:asciiTheme="minorHAnsi" w:hAnsiTheme="minorHAnsi"/>
          <w:color w:val="000000" w:themeColor="text1"/>
          <w:sz w:val="22"/>
          <w:szCs w:val="22"/>
        </w:rPr>
        <w:t xml:space="preserve"> tematy dotyczące przebiegu ciąży, diety jaką należy stosować, higieny okresu ciąży, współżycia w czasie ciąży, objawów porodu przedwczesnego, przygotowania wyprawki i pokoju dla dziecka, obecności partnera przy porodzie, objawów rozpoczynającego się porodu, metod znieczulenia przy porodzie, przygotowania dokumentacji i rzeczy dla kobiety i dziecka do szpitala, pobytu w szpitalu oraz zagadnienia zgłoszone przez matki, wymagające wyjaśnienia.</w:t>
      </w:r>
      <w:r w:rsidR="00E334B0" w:rsidRPr="00AD2DFE">
        <w:rPr>
          <w:rFonts w:asciiTheme="minorHAnsi" w:hAnsiTheme="minorHAnsi"/>
          <w:color w:val="000000" w:themeColor="text1"/>
          <w:sz w:val="22"/>
          <w:szCs w:val="22"/>
        </w:rPr>
        <w:t xml:space="preserve"> </w:t>
      </w:r>
      <w:r w:rsidR="00E334B0" w:rsidRPr="00AD2DFE">
        <w:rPr>
          <w:rFonts w:asciiTheme="minorHAnsi" w:hAnsiTheme="minorHAnsi" w:cs="Courier New"/>
          <w:color w:val="000000" w:themeColor="text1"/>
          <w:sz w:val="22"/>
          <w:szCs w:val="22"/>
        </w:rPr>
        <w:t>Dopuszcza się uruchomienie jednocześnie kilku grup.</w:t>
      </w:r>
    </w:p>
    <w:p w:rsidR="005D7E37" w:rsidRPr="00AD2DFE" w:rsidRDefault="005D7E37" w:rsidP="00B11858">
      <w:pPr>
        <w:autoSpaceDE w:val="0"/>
        <w:autoSpaceDN w:val="0"/>
        <w:adjustRightInd w:val="0"/>
        <w:spacing w:after="0" w:line="360" w:lineRule="auto"/>
        <w:ind w:firstLine="420"/>
        <w:jc w:val="both"/>
        <w:rPr>
          <w:rFonts w:cs="TimesNewRoman"/>
          <w:color w:val="000000" w:themeColor="text1"/>
        </w:rPr>
      </w:pPr>
      <w:r w:rsidRPr="00AD2DFE">
        <w:rPr>
          <w:rFonts w:cs="Courier New"/>
          <w:color w:val="000000" w:themeColor="text1"/>
        </w:rPr>
        <w:t xml:space="preserve">Poradnictwo </w:t>
      </w:r>
      <w:r w:rsidR="001D5D71">
        <w:rPr>
          <w:rFonts w:cs="Courier New"/>
          <w:color w:val="000000" w:themeColor="text1"/>
        </w:rPr>
        <w:t>na wczesnym etapie ciąży</w:t>
      </w:r>
      <w:r w:rsidR="0035105E" w:rsidRPr="00AD2DFE">
        <w:rPr>
          <w:rFonts w:cs="Courier New"/>
          <w:color w:val="000000" w:themeColor="text1"/>
        </w:rPr>
        <w:t xml:space="preserve"> </w:t>
      </w:r>
      <w:r w:rsidRPr="00AD2DFE">
        <w:rPr>
          <w:rFonts w:cs="Courier New"/>
          <w:color w:val="000000" w:themeColor="text1"/>
        </w:rPr>
        <w:t>powinno być prowadzone przez wykwalifikowanych specjalistów (w ramach poradnictwa indywidualnego</w:t>
      </w:r>
      <w:r w:rsidR="00335E3C" w:rsidRPr="00AD2DFE">
        <w:rPr>
          <w:rFonts w:cs="Courier New"/>
          <w:color w:val="000000" w:themeColor="text1"/>
        </w:rPr>
        <w:t xml:space="preserve"> lekarz specjalności ginekologia</w:t>
      </w:r>
      <w:r w:rsidRPr="00AD2DFE">
        <w:rPr>
          <w:rFonts w:cs="Courier New"/>
          <w:color w:val="000000" w:themeColor="text1"/>
        </w:rPr>
        <w:t xml:space="preserve"> i położnictwo, w ramach poradnictwa grupowego lekarz specjalności pediatria, położna). Program zakłada w</w:t>
      </w:r>
      <w:r w:rsidRPr="00AD2DFE">
        <w:rPr>
          <w:rFonts w:cs="TimesNewRoman"/>
          <w:color w:val="000000" w:themeColor="text1"/>
        </w:rPr>
        <w:t>prowadzenie jednakowych</w:t>
      </w:r>
      <w:r w:rsidR="00335E3C" w:rsidRPr="00AD2DFE">
        <w:rPr>
          <w:rFonts w:cs="TimesNewRoman"/>
          <w:color w:val="000000" w:themeColor="text1"/>
        </w:rPr>
        <w:t xml:space="preserve"> „</w:t>
      </w:r>
      <w:r w:rsidR="0016276F" w:rsidRPr="00AD2DFE">
        <w:rPr>
          <w:rFonts w:cs="Arial"/>
          <w:color w:val="000000" w:themeColor="text1"/>
          <w:shd w:val="clear" w:color="auto" w:fill="FFFFFF"/>
        </w:rPr>
        <w:t>Dzienników kobiet w ciąży i młodych matek</w:t>
      </w:r>
      <w:r w:rsidR="00117843" w:rsidRPr="00AD2DFE">
        <w:rPr>
          <w:rFonts w:cs="TimesNewRoman"/>
          <w:color w:val="000000" w:themeColor="text1"/>
        </w:rPr>
        <w:t>”. Wraz z </w:t>
      </w:r>
      <w:r w:rsidRPr="00AD2DFE">
        <w:rPr>
          <w:rFonts w:cs="TimesNewRoman"/>
          <w:color w:val="000000" w:themeColor="text1"/>
        </w:rPr>
        <w:t>obowiązującymi standardami postępowania spowoduje to poprawę jakości świadc</w:t>
      </w:r>
      <w:r w:rsidR="00335E3C" w:rsidRPr="00AD2DFE">
        <w:rPr>
          <w:rFonts w:cs="TimesNewRoman"/>
          <w:color w:val="000000" w:themeColor="text1"/>
        </w:rPr>
        <w:t>zeń dla wszystkich ciężarnych i </w:t>
      </w:r>
      <w:r w:rsidRPr="00AD2DFE">
        <w:rPr>
          <w:rFonts w:cs="TimesNewRoman"/>
          <w:color w:val="000000" w:themeColor="text1"/>
        </w:rPr>
        <w:t xml:space="preserve">umożliwi ocenę przedporodowej opieki medycznej w skali całego województwa. Publikacja ta będzie jednocześnie zawierała wskazania dla rodziców o przysługujących ciężarnej: opiece przedporodowej w ramach NFZ, badaniach profilaktycznych, opiece w czasie połogu i w okresie laktacji. Posłuży jednocześnie jako kompendium podstawowej wiedzy dla przyszłych rodziców na temat istniejących zagrożeń w przebiegu ciąży. Zakłada się, że Dzienniki te otrzymają (bezpłatnie) kobiety </w:t>
      </w:r>
      <w:r w:rsidR="0035105E" w:rsidRPr="00AD2DFE">
        <w:rPr>
          <w:rFonts w:cs="TimesNewRoman"/>
          <w:color w:val="000000" w:themeColor="text1"/>
        </w:rPr>
        <w:t xml:space="preserve">podczas pierwszego spotkania grupowego w ramach poradnictwa przedkoncepcyjnego </w:t>
      </w:r>
      <w:r w:rsidRPr="00AD2DFE">
        <w:rPr>
          <w:rFonts w:cs="TimesNewRoman"/>
          <w:color w:val="000000" w:themeColor="text1"/>
        </w:rPr>
        <w:t>(po spełnieniu wymogów włączenia do programu).</w:t>
      </w:r>
    </w:p>
    <w:p w:rsidR="00335E3C" w:rsidRPr="00AD2DFE" w:rsidRDefault="00335E3C" w:rsidP="00015486">
      <w:pPr>
        <w:pStyle w:val="Default"/>
        <w:spacing w:line="360" w:lineRule="auto"/>
        <w:rPr>
          <w:rFonts w:asciiTheme="minorHAnsi" w:hAnsiTheme="minorHAnsi" w:cs="Courier New"/>
          <w:color w:val="000000" w:themeColor="text1"/>
          <w:sz w:val="22"/>
          <w:szCs w:val="22"/>
        </w:rPr>
      </w:pPr>
    </w:p>
    <w:p w:rsidR="005D7E37" w:rsidRPr="00AD2DFE" w:rsidRDefault="0035105E" w:rsidP="00CC3B3A">
      <w:pPr>
        <w:pStyle w:val="Default"/>
        <w:spacing w:line="360" w:lineRule="auto"/>
        <w:jc w:val="both"/>
        <w:rPr>
          <w:rFonts w:asciiTheme="minorHAnsi" w:hAnsiTheme="minorHAnsi" w:cs="Courier New"/>
          <w:color w:val="000000" w:themeColor="text1"/>
          <w:sz w:val="22"/>
          <w:szCs w:val="22"/>
        </w:rPr>
      </w:pPr>
      <w:r w:rsidRPr="00AD2DFE">
        <w:rPr>
          <w:rFonts w:asciiTheme="minorHAnsi" w:hAnsiTheme="minorHAnsi" w:cs="Calibri"/>
          <w:b/>
          <w:color w:val="000000" w:themeColor="text1"/>
          <w:sz w:val="22"/>
          <w:szCs w:val="22"/>
        </w:rPr>
        <w:t xml:space="preserve">Edukacja </w:t>
      </w:r>
      <w:r w:rsidR="001D5D71" w:rsidRPr="00AD2DFE">
        <w:rPr>
          <w:rFonts w:asciiTheme="minorHAnsi" w:hAnsiTheme="minorHAnsi" w:cs="Calibri"/>
          <w:b/>
          <w:color w:val="000000" w:themeColor="text1"/>
          <w:sz w:val="22"/>
          <w:szCs w:val="22"/>
        </w:rPr>
        <w:t xml:space="preserve">grupowa </w:t>
      </w:r>
      <w:r w:rsidR="001D5D71">
        <w:rPr>
          <w:rFonts w:asciiTheme="minorHAnsi" w:hAnsiTheme="minorHAnsi" w:cs="Calibri"/>
          <w:b/>
          <w:color w:val="000000" w:themeColor="text1"/>
          <w:sz w:val="22"/>
          <w:szCs w:val="22"/>
        </w:rPr>
        <w:t xml:space="preserve">na wczesnym etapie ciąży </w:t>
      </w:r>
      <w:r w:rsidRPr="00AD2DFE">
        <w:rPr>
          <w:rFonts w:asciiTheme="minorHAnsi" w:hAnsiTheme="minorHAnsi" w:cs="Calibri"/>
          <w:b/>
          <w:color w:val="000000" w:themeColor="text1"/>
          <w:sz w:val="22"/>
          <w:szCs w:val="22"/>
        </w:rPr>
        <w:t xml:space="preserve">– szczegółowa tematyka podczas szkoleń grupowych dla pacjentek i ich partnerów/ członków rodziny </w:t>
      </w:r>
      <w:r w:rsidRPr="00AD2DFE">
        <w:rPr>
          <w:rFonts w:asciiTheme="minorHAnsi" w:hAnsiTheme="minorHAnsi" w:cs="Calibri"/>
          <w:color w:val="000000" w:themeColor="text1"/>
          <w:sz w:val="22"/>
          <w:szCs w:val="22"/>
        </w:rPr>
        <w:t xml:space="preserve">jest zgodna </w:t>
      </w:r>
      <w:r w:rsidR="00CC3B3A" w:rsidRPr="00AD2DFE">
        <w:rPr>
          <w:rFonts w:asciiTheme="minorHAnsi" w:hAnsiTheme="minorHAnsi" w:cs="Calibri"/>
          <w:color w:val="000000" w:themeColor="text1"/>
          <w:sz w:val="22"/>
          <w:szCs w:val="22"/>
        </w:rPr>
        <w:br/>
      </w:r>
      <w:r w:rsidRPr="00AD2DFE">
        <w:rPr>
          <w:rFonts w:asciiTheme="minorHAnsi" w:hAnsiTheme="minorHAnsi" w:cs="Calibri"/>
          <w:color w:val="000000" w:themeColor="text1"/>
          <w:sz w:val="22"/>
          <w:szCs w:val="22"/>
        </w:rPr>
        <w:t>z zaleceniami Polskiego Towarzystwa Ginekologicznego. W tej części rozszerzone zostają treści omawiane z pacjentkami w gabinetach ginekologicznych.</w:t>
      </w:r>
      <w:r w:rsidR="00810BAD" w:rsidRPr="00AD2DFE">
        <w:rPr>
          <w:rFonts w:asciiTheme="minorHAnsi" w:hAnsiTheme="minorHAnsi" w:cs="Calibri"/>
          <w:color w:val="000000" w:themeColor="text1"/>
          <w:sz w:val="22"/>
          <w:szCs w:val="22"/>
        </w:rPr>
        <w:t xml:space="preserve"> Tematyka dotyczy:</w:t>
      </w:r>
      <w:r w:rsidR="005D7E37" w:rsidRPr="00AD2DFE">
        <w:rPr>
          <w:rFonts w:asciiTheme="minorHAnsi" w:hAnsiTheme="minorHAnsi" w:cs="Courier New"/>
          <w:color w:val="000000" w:themeColor="text1"/>
          <w:sz w:val="22"/>
          <w:szCs w:val="22"/>
        </w:rPr>
        <w:br/>
      </w:r>
    </w:p>
    <w:p w:rsidR="005D7E37" w:rsidRPr="00AD2DFE" w:rsidRDefault="00810BAD" w:rsidP="00385338">
      <w:pPr>
        <w:pStyle w:val="Default"/>
        <w:numPr>
          <w:ilvl w:val="0"/>
          <w:numId w:val="19"/>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s</w:t>
      </w:r>
      <w:r w:rsidR="005D7E37" w:rsidRPr="00AD2DFE">
        <w:rPr>
          <w:rFonts w:asciiTheme="minorHAnsi" w:hAnsiTheme="minorHAnsi"/>
          <w:color w:val="000000" w:themeColor="text1"/>
          <w:sz w:val="22"/>
          <w:szCs w:val="22"/>
        </w:rPr>
        <w:t>tandardów opieki medycznej nad kobietą w ciąży w Polsce (zespół terapeutyczny sprawujący opiekę nad kobietą w ciąży, wizyty lekarskie przysługujące w ramach NFZ oraz zapewnienia pacjentki, że w razie złego samopoczucia w każdej chwili może zgłosić się do Przychodni lub Szpitala Powiatowego, pełniącego dyżur)</w:t>
      </w:r>
      <w:r w:rsidR="00CC3B3A" w:rsidRPr="00AD2DFE">
        <w:rPr>
          <w:rFonts w:asciiTheme="minorHAnsi" w:hAnsiTheme="minorHAnsi"/>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5D7E37" w:rsidRPr="00AD2DFE">
        <w:rPr>
          <w:rFonts w:asciiTheme="minorHAnsi" w:hAnsiTheme="minorHAnsi" w:cs="Courier New"/>
          <w:color w:val="000000" w:themeColor="text1"/>
          <w:sz w:val="22"/>
          <w:szCs w:val="22"/>
        </w:rPr>
        <w:t>orady dotyczące przyjmowania leków bez recepty</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B11858" w:rsidRPr="00AD2DFE">
        <w:rPr>
          <w:rFonts w:asciiTheme="minorHAnsi" w:hAnsiTheme="minorHAnsi" w:cs="Courier New"/>
          <w:color w:val="000000" w:themeColor="text1"/>
          <w:sz w:val="22"/>
          <w:szCs w:val="22"/>
        </w:rPr>
        <w:t>rzekazywania</w:t>
      </w:r>
      <w:r w:rsidR="005D7E37" w:rsidRPr="00AD2DFE">
        <w:rPr>
          <w:rFonts w:asciiTheme="minorHAnsi" w:hAnsiTheme="minorHAnsi" w:cs="Courier New"/>
          <w:color w:val="000000" w:themeColor="text1"/>
          <w:sz w:val="22"/>
          <w:szCs w:val="22"/>
        </w:rPr>
        <w:t xml:space="preserve"> informacji o zagrożeniach środowiskowych</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w:t>
      </w:r>
      <w:r w:rsidR="00B11858" w:rsidRPr="00AD2DFE">
        <w:rPr>
          <w:rFonts w:asciiTheme="minorHAnsi" w:hAnsiTheme="minorHAnsi" w:cs="Courier New"/>
          <w:color w:val="000000" w:themeColor="text1"/>
          <w:sz w:val="22"/>
          <w:szCs w:val="22"/>
        </w:rPr>
        <w:t>orzucenia</w:t>
      </w:r>
      <w:r w:rsidR="005D7E37" w:rsidRPr="00AD2DFE">
        <w:rPr>
          <w:rFonts w:asciiTheme="minorHAnsi" w:hAnsiTheme="minorHAnsi" w:cs="Courier New"/>
          <w:color w:val="000000" w:themeColor="text1"/>
          <w:sz w:val="22"/>
          <w:szCs w:val="22"/>
        </w:rPr>
        <w:t xml:space="preserve"> nałogów</w:t>
      </w:r>
      <w:r w:rsidR="00117843" w:rsidRPr="00AD2DFE">
        <w:rPr>
          <w:rFonts w:asciiTheme="minorHAnsi" w:hAnsiTheme="minorHAnsi" w:cs="Courier New"/>
          <w:color w:val="000000" w:themeColor="text1"/>
          <w:sz w:val="22"/>
          <w:szCs w:val="22"/>
        </w:rPr>
        <w:t>,</w:t>
      </w:r>
    </w:p>
    <w:p w:rsidR="005D7E37" w:rsidRPr="00AD2DFE" w:rsidRDefault="00810BAD" w:rsidP="00385338">
      <w:pPr>
        <w:pStyle w:val="Default"/>
        <w:numPr>
          <w:ilvl w:val="0"/>
          <w:numId w:val="19"/>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w</w:t>
      </w:r>
      <w:r w:rsidR="005D7E37" w:rsidRPr="00AD2DFE">
        <w:rPr>
          <w:rFonts w:asciiTheme="minorHAnsi" w:hAnsiTheme="minorHAnsi" w:cs="Courier New"/>
          <w:color w:val="000000" w:themeColor="text1"/>
          <w:sz w:val="22"/>
          <w:szCs w:val="22"/>
        </w:rPr>
        <w:t xml:space="preserve"> przypadku stwierdzenia patologii na każdym etapie ciąży- odesłanie pacjentki do innej placówki</w:t>
      </w:r>
      <w:r w:rsidR="00117843" w:rsidRPr="00AD2DFE">
        <w:rPr>
          <w:rFonts w:asciiTheme="minorHAnsi" w:hAnsiTheme="minorHAnsi" w:cs="Courier New"/>
          <w:color w:val="000000" w:themeColor="text1"/>
          <w:sz w:val="22"/>
          <w:szCs w:val="22"/>
        </w:rPr>
        <w:t>,</w:t>
      </w:r>
    </w:p>
    <w:p w:rsidR="005D7E37" w:rsidRPr="00AD2DFE" w:rsidRDefault="005D7E37"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przyjmowania kwasu foliowego,</w:t>
      </w:r>
    </w:p>
    <w:p w:rsidR="005D7E37" w:rsidRPr="00AD2DFE" w:rsidRDefault="005D7E37"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s="Courier New"/>
          <w:color w:val="000000" w:themeColor="text1"/>
          <w:sz w:val="22"/>
          <w:szCs w:val="22"/>
        </w:rPr>
        <w:t>wykonania badań podstawowych oraz innych ukierunkowanych badań zgodnych z zapisami w </w:t>
      </w:r>
      <w:r w:rsidRPr="00AD2DFE">
        <w:rPr>
          <w:rFonts w:asciiTheme="minorHAnsi" w:hAnsiTheme="minorHAnsi" w:cs="Calibri"/>
          <w:color w:val="000000" w:themeColor="text1"/>
          <w:sz w:val="22"/>
          <w:szCs w:val="22"/>
        </w:rPr>
        <w:t>Rozporządzeniu Ministra Zdrowia z dnia 28.07.2016 r.  (Dz. U. z 2016 r. poz. 1132</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żywienia </w:t>
      </w:r>
      <w:r w:rsidR="005D7E37" w:rsidRPr="00AD2DFE">
        <w:rPr>
          <w:rFonts w:asciiTheme="minorHAnsi" w:hAnsiTheme="minorHAnsi"/>
          <w:color w:val="000000" w:themeColor="text1"/>
          <w:sz w:val="22"/>
          <w:szCs w:val="22"/>
        </w:rPr>
        <w:t>kobiety w ciąży i suplementacj</w:t>
      </w:r>
      <w:r w:rsidRPr="00AD2DFE">
        <w:rPr>
          <w:rFonts w:asciiTheme="minorHAnsi" w:hAnsiTheme="minorHAnsi"/>
          <w:color w:val="000000" w:themeColor="text1"/>
          <w:sz w:val="22"/>
          <w:szCs w:val="22"/>
        </w:rPr>
        <w:t>i</w:t>
      </w:r>
      <w:r w:rsidR="005D7E37" w:rsidRPr="00AD2DFE">
        <w:rPr>
          <w:rFonts w:asciiTheme="minorHAnsi" w:hAnsiTheme="minorHAnsi"/>
          <w:color w:val="000000" w:themeColor="text1"/>
          <w:sz w:val="22"/>
          <w:szCs w:val="22"/>
        </w:rPr>
        <w:t xml:space="preserve"> witaminow</w:t>
      </w:r>
      <w:r w:rsidRPr="00AD2DFE">
        <w:rPr>
          <w:rFonts w:asciiTheme="minorHAnsi" w:hAnsiTheme="minorHAnsi"/>
          <w:color w:val="000000" w:themeColor="text1"/>
          <w:sz w:val="22"/>
          <w:szCs w:val="22"/>
        </w:rPr>
        <w:t>ej- d</w:t>
      </w:r>
      <w:r w:rsidR="005D7E37" w:rsidRPr="00AD2DFE">
        <w:rPr>
          <w:rFonts w:asciiTheme="minorHAnsi" w:hAnsiTheme="minorHAnsi"/>
          <w:color w:val="000000" w:themeColor="text1"/>
          <w:sz w:val="22"/>
          <w:szCs w:val="22"/>
        </w:rPr>
        <w:t>okumenta</w:t>
      </w:r>
      <w:r w:rsidR="00117843" w:rsidRPr="00AD2DFE">
        <w:rPr>
          <w:rFonts w:asciiTheme="minorHAnsi" w:hAnsiTheme="minorHAnsi"/>
          <w:color w:val="000000" w:themeColor="text1"/>
          <w:sz w:val="22"/>
          <w:szCs w:val="22"/>
        </w:rPr>
        <w:t>cja prowadzenia przebiegu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w</w:t>
      </w:r>
      <w:r w:rsidR="005D7E37" w:rsidRPr="00AD2DFE">
        <w:rPr>
          <w:rFonts w:asciiTheme="minorHAnsi" w:hAnsiTheme="minorHAnsi"/>
          <w:color w:val="000000" w:themeColor="text1"/>
          <w:sz w:val="22"/>
          <w:szCs w:val="22"/>
        </w:rPr>
        <w:t>ysił</w:t>
      </w:r>
      <w:r w:rsidRPr="00AD2DFE">
        <w:rPr>
          <w:rFonts w:asciiTheme="minorHAnsi" w:hAnsiTheme="minorHAnsi"/>
          <w:color w:val="000000" w:themeColor="text1"/>
          <w:sz w:val="22"/>
          <w:szCs w:val="22"/>
        </w:rPr>
        <w:t>ku</w:t>
      </w:r>
      <w:r w:rsidR="005D7E37" w:rsidRPr="00AD2DFE">
        <w:rPr>
          <w:rFonts w:asciiTheme="minorHAnsi" w:hAnsiTheme="minorHAnsi"/>
          <w:color w:val="000000" w:themeColor="text1"/>
          <w:sz w:val="22"/>
          <w:szCs w:val="22"/>
        </w:rPr>
        <w:t xml:space="preserve"> fizyczn</w:t>
      </w:r>
      <w:r w:rsidRPr="00AD2DFE">
        <w:rPr>
          <w:rFonts w:asciiTheme="minorHAnsi" w:hAnsiTheme="minorHAnsi"/>
          <w:color w:val="000000" w:themeColor="text1"/>
          <w:sz w:val="22"/>
          <w:szCs w:val="22"/>
        </w:rPr>
        <w:t>ego</w:t>
      </w:r>
      <w:r w:rsidR="005D7E37" w:rsidRPr="00AD2DFE">
        <w:rPr>
          <w:rFonts w:asciiTheme="minorHAnsi" w:hAnsiTheme="minorHAnsi"/>
          <w:color w:val="000000" w:themeColor="text1"/>
          <w:sz w:val="22"/>
          <w:szCs w:val="22"/>
        </w:rPr>
        <w:t xml:space="preserve"> podczas ciąż</w:t>
      </w:r>
      <w:r w:rsidR="00117843" w:rsidRPr="00AD2DFE">
        <w:rPr>
          <w:rFonts w:asciiTheme="minorHAnsi" w:hAnsiTheme="minorHAnsi"/>
          <w:color w:val="000000" w:themeColor="text1"/>
          <w:sz w:val="22"/>
          <w:szCs w:val="22"/>
        </w:rPr>
        <w:t>y – zalecenia i przeciw</w:t>
      </w:r>
      <w:r w:rsidR="00015D76" w:rsidRPr="00AD2DFE">
        <w:rPr>
          <w:rFonts w:asciiTheme="minorHAnsi" w:hAnsiTheme="minorHAnsi"/>
          <w:color w:val="000000" w:themeColor="text1"/>
          <w:sz w:val="22"/>
          <w:szCs w:val="22"/>
        </w:rPr>
        <w:t>w</w:t>
      </w:r>
      <w:r w:rsidR="00117843" w:rsidRPr="00AD2DFE">
        <w:rPr>
          <w:rFonts w:asciiTheme="minorHAnsi" w:hAnsiTheme="minorHAnsi"/>
          <w:color w:val="000000" w:themeColor="text1"/>
          <w:sz w:val="22"/>
          <w:szCs w:val="22"/>
        </w:rPr>
        <w:t>skazania,</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ktywnoś</w:t>
      </w:r>
      <w:r w:rsidRPr="00AD2DFE">
        <w:rPr>
          <w:rFonts w:asciiTheme="minorHAnsi" w:hAnsiTheme="minorHAnsi"/>
          <w:color w:val="000000" w:themeColor="text1"/>
          <w:sz w:val="22"/>
          <w:szCs w:val="22"/>
        </w:rPr>
        <w:t>ci</w:t>
      </w:r>
      <w:r w:rsidR="005D7E37" w:rsidRPr="00AD2DFE">
        <w:rPr>
          <w:rFonts w:asciiTheme="minorHAnsi" w:hAnsiTheme="minorHAnsi"/>
          <w:color w:val="000000" w:themeColor="text1"/>
          <w:sz w:val="22"/>
          <w:szCs w:val="22"/>
        </w:rPr>
        <w:t xml:space="preserve"> zawodow</w:t>
      </w:r>
      <w:r w:rsidRPr="00AD2DFE">
        <w:rPr>
          <w:rFonts w:asciiTheme="minorHAnsi" w:hAnsiTheme="minorHAnsi"/>
          <w:color w:val="000000" w:themeColor="text1"/>
          <w:sz w:val="22"/>
          <w:szCs w:val="22"/>
        </w:rPr>
        <w:t>ej</w:t>
      </w:r>
      <w:r w:rsidR="00117843" w:rsidRPr="00AD2DFE">
        <w:rPr>
          <w:rFonts w:asciiTheme="minorHAnsi" w:hAnsiTheme="minorHAnsi"/>
          <w:color w:val="000000" w:themeColor="text1"/>
          <w:sz w:val="22"/>
          <w:szCs w:val="22"/>
        </w:rPr>
        <w:t xml:space="preserve"> podczas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podróży </w:t>
      </w:r>
      <w:r w:rsidR="00117843" w:rsidRPr="00AD2DFE">
        <w:rPr>
          <w:rFonts w:asciiTheme="minorHAnsi" w:hAnsiTheme="minorHAnsi"/>
          <w:color w:val="000000" w:themeColor="text1"/>
          <w:sz w:val="22"/>
          <w:szCs w:val="22"/>
        </w:rPr>
        <w:t>w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w:t>
      </w:r>
      <w:r w:rsidR="005D7E37" w:rsidRPr="00AD2DFE">
        <w:rPr>
          <w:rFonts w:asciiTheme="minorHAnsi" w:hAnsiTheme="minorHAnsi"/>
          <w:color w:val="000000" w:themeColor="text1"/>
          <w:sz w:val="22"/>
          <w:szCs w:val="22"/>
        </w:rPr>
        <w:t>ożyci</w:t>
      </w: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 xml:space="preserve"> seksualne</w:t>
      </w:r>
      <w:r w:rsidRPr="00AD2DFE">
        <w:rPr>
          <w:rFonts w:asciiTheme="minorHAnsi" w:hAnsiTheme="minorHAnsi"/>
          <w:color w:val="000000" w:themeColor="text1"/>
          <w:sz w:val="22"/>
          <w:szCs w:val="22"/>
        </w:rPr>
        <w:t>go</w:t>
      </w:r>
      <w:r w:rsidR="00117843" w:rsidRPr="00AD2DFE">
        <w:rPr>
          <w:rFonts w:asciiTheme="minorHAnsi" w:hAnsiTheme="minorHAnsi"/>
          <w:color w:val="000000" w:themeColor="text1"/>
          <w:sz w:val="22"/>
          <w:szCs w:val="22"/>
        </w:rPr>
        <w:t xml:space="preserve"> w ciąży,</w:t>
      </w:r>
    </w:p>
    <w:p w:rsidR="0016061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s</w:t>
      </w:r>
      <w:r w:rsidR="005D7E37" w:rsidRPr="00AD2DFE">
        <w:rPr>
          <w:rFonts w:asciiTheme="minorHAnsi" w:hAnsiTheme="minorHAnsi"/>
          <w:color w:val="000000" w:themeColor="text1"/>
          <w:sz w:val="22"/>
          <w:szCs w:val="22"/>
        </w:rPr>
        <w:t>zczepie</w:t>
      </w:r>
      <w:r w:rsidRPr="00AD2DFE">
        <w:rPr>
          <w:rFonts w:asciiTheme="minorHAnsi" w:hAnsiTheme="minorHAnsi"/>
          <w:color w:val="000000" w:themeColor="text1"/>
          <w:sz w:val="22"/>
          <w:szCs w:val="22"/>
        </w:rPr>
        <w:t>ń</w:t>
      </w:r>
      <w:r w:rsidR="00117843" w:rsidRPr="00AD2DFE">
        <w:rPr>
          <w:rFonts w:asciiTheme="minorHAnsi" w:hAnsiTheme="minorHAnsi"/>
          <w:color w:val="000000" w:themeColor="text1"/>
          <w:sz w:val="22"/>
          <w:szCs w:val="22"/>
        </w:rPr>
        <w:t xml:space="preserve"> w ciąży,</w:t>
      </w:r>
    </w:p>
    <w:p w:rsidR="005D7E37" w:rsidRPr="00AD2DFE" w:rsidRDefault="00810BAD" w:rsidP="00385338">
      <w:pPr>
        <w:pStyle w:val="Default"/>
        <w:numPr>
          <w:ilvl w:val="0"/>
          <w:numId w:val="20"/>
        </w:numPr>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p</w:t>
      </w:r>
      <w:r w:rsidR="005D7E37" w:rsidRPr="00AD2DFE">
        <w:rPr>
          <w:rFonts w:asciiTheme="minorHAnsi" w:hAnsiTheme="minorHAnsi"/>
          <w:color w:val="000000" w:themeColor="text1"/>
          <w:sz w:val="22"/>
          <w:szCs w:val="22"/>
        </w:rPr>
        <w:t>ostępowani</w:t>
      </w:r>
      <w:r w:rsidRPr="00AD2DFE">
        <w:rPr>
          <w:rFonts w:asciiTheme="minorHAnsi" w:hAnsiTheme="minorHAnsi"/>
          <w:color w:val="000000" w:themeColor="text1"/>
          <w:sz w:val="22"/>
          <w:szCs w:val="22"/>
        </w:rPr>
        <w:t>a</w:t>
      </w:r>
      <w:r w:rsidR="005D7E37" w:rsidRPr="00AD2DFE">
        <w:rPr>
          <w:rFonts w:asciiTheme="minorHAnsi" w:hAnsiTheme="minorHAnsi"/>
          <w:color w:val="000000" w:themeColor="text1"/>
          <w:sz w:val="22"/>
          <w:szCs w:val="22"/>
        </w:rPr>
        <w:t xml:space="preserve"> przy objawach towarzyszących ciąży (nudności, wymioty, ślinotok, zaburzenia żołądkowo-jelitowe, zgaga, zaparcia, żylaki, guzki odbytnicze, obrzęki, krwawienia, wzmożona wydzielina pochwowa, częste oddawanie moczu, bolesność gruczołów sutkowych, zmęczenie, drażliwość, objawy duszności, ból pleców, rozstępy ciążowe skóry, przebarwienia ciążowe skóry)</w:t>
      </w:r>
      <w:r w:rsidR="00117843" w:rsidRPr="00AD2DFE">
        <w:rPr>
          <w:rFonts w:asciiTheme="minorHAnsi" w:hAnsiTheme="minorHAnsi"/>
          <w:color w:val="000000" w:themeColor="text1"/>
          <w:sz w:val="22"/>
          <w:szCs w:val="22"/>
        </w:rPr>
        <w:t>.</w:t>
      </w:r>
    </w:p>
    <w:p w:rsidR="00CC3B3A" w:rsidRPr="00AD2DFE" w:rsidRDefault="00CC3B3A" w:rsidP="001201C7">
      <w:pPr>
        <w:pStyle w:val="Default"/>
        <w:spacing w:line="360" w:lineRule="auto"/>
        <w:rPr>
          <w:rFonts w:asciiTheme="minorHAnsi" w:hAnsiTheme="minorHAnsi" w:cs="Calibri"/>
          <w:color w:val="000000" w:themeColor="text1"/>
          <w:sz w:val="22"/>
          <w:szCs w:val="22"/>
        </w:rPr>
      </w:pPr>
    </w:p>
    <w:p w:rsidR="005D7E37" w:rsidRPr="00AD2DFE" w:rsidRDefault="005D7E37" w:rsidP="001201C7">
      <w:pPr>
        <w:pStyle w:val="Default"/>
        <w:spacing w:line="360" w:lineRule="auto"/>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Dodatkowo należy omówić tematy dotyczące zbliżającego się porodu:</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t>z</w:t>
      </w:r>
      <w:r w:rsidR="005D7E37" w:rsidRPr="00AD2DFE">
        <w:rPr>
          <w:color w:val="000000" w:themeColor="text1"/>
        </w:rPr>
        <w:t>apoznanie z objawami zbliżającego się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zmianach wysokości dna macicy</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omówienie skurczów przepowiadających, obniżających i wstawiających</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przekazanie wiedzy na temat objawów ze strony przewodu pokarmowego i układu moczowego</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konieczności obserwacji wydzieliny z pochwy oraz zmianach w narządach płciowych</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objawach ogólnych</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lastRenderedPageBreak/>
        <w:t>e</w:t>
      </w:r>
      <w:r w:rsidR="005D7E37" w:rsidRPr="00AD2DFE">
        <w:rPr>
          <w:color w:val="000000" w:themeColor="text1"/>
        </w:rPr>
        <w:t>dukacja w zakresie zachowania się ciężarnej w sytuacji zaobserwowanych objawów zbliżającego się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zapoznanie z objawami, które pojawiają się 3-4 tygodnie przed porodem</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omówienie objawów świadczących o rozpoczętym I okresie porodu</w:t>
      </w:r>
    </w:p>
    <w:p w:rsidR="005D7E37" w:rsidRPr="00AD2DFE" w:rsidRDefault="005D7E37" w:rsidP="00385338">
      <w:pPr>
        <w:pStyle w:val="Akapitzlist"/>
        <w:numPr>
          <w:ilvl w:val="0"/>
          <w:numId w:val="21"/>
        </w:numPr>
        <w:spacing w:after="0" w:line="360" w:lineRule="auto"/>
        <w:jc w:val="both"/>
        <w:rPr>
          <w:color w:val="000000" w:themeColor="text1"/>
        </w:rPr>
      </w:pPr>
      <w:r w:rsidRPr="00AD2DFE">
        <w:rPr>
          <w:color w:val="000000" w:themeColor="text1"/>
        </w:rPr>
        <w:t>poinformowanie o objawach, które świadczą o konieczności bezzwłocznego zgłoszenia się do szpitala</w:t>
      </w:r>
    </w:p>
    <w:p w:rsidR="005D7E37" w:rsidRPr="00AD2DFE" w:rsidRDefault="00335E3C" w:rsidP="00385338">
      <w:pPr>
        <w:pStyle w:val="Akapitzlist"/>
        <w:numPr>
          <w:ilvl w:val="0"/>
          <w:numId w:val="21"/>
        </w:numPr>
        <w:spacing w:after="0" w:line="360" w:lineRule="auto"/>
        <w:jc w:val="both"/>
        <w:rPr>
          <w:color w:val="000000" w:themeColor="text1"/>
        </w:rPr>
      </w:pPr>
      <w:r w:rsidRPr="00AD2DFE">
        <w:rPr>
          <w:color w:val="000000" w:themeColor="text1"/>
        </w:rPr>
        <w:t>p</w:t>
      </w:r>
      <w:r w:rsidR="005D7E37" w:rsidRPr="00AD2DFE">
        <w:rPr>
          <w:color w:val="000000" w:themeColor="text1"/>
        </w:rPr>
        <w:t>ogłębienie wiedzy na temat przygotowania się do porodu</w:t>
      </w:r>
      <w:r w:rsidRPr="00AD2DFE">
        <w:rPr>
          <w:color w:val="000000" w:themeColor="text1"/>
        </w:rPr>
        <w:t>.</w:t>
      </w:r>
    </w:p>
    <w:p w:rsidR="005D7E37" w:rsidRPr="00AD2DFE" w:rsidRDefault="005D7E37" w:rsidP="001201C7">
      <w:pPr>
        <w:pStyle w:val="Default"/>
        <w:spacing w:line="360" w:lineRule="auto"/>
        <w:rPr>
          <w:rFonts w:asciiTheme="minorHAnsi" w:hAnsiTheme="minorHAnsi" w:cs="Calibri"/>
          <w:color w:val="000000" w:themeColor="text1"/>
          <w:sz w:val="22"/>
          <w:szCs w:val="22"/>
        </w:rPr>
      </w:pPr>
    </w:p>
    <w:p w:rsidR="005D7E37" w:rsidRPr="00AD2DFE" w:rsidRDefault="005D7E37" w:rsidP="00335E3C">
      <w:pPr>
        <w:pStyle w:val="Default"/>
        <w:spacing w:line="360" w:lineRule="auto"/>
        <w:rPr>
          <w:rFonts w:asciiTheme="minorHAnsi" w:hAnsiTheme="minorHAnsi" w:cs="Calibri"/>
          <w:color w:val="000000" w:themeColor="text1"/>
          <w:sz w:val="22"/>
          <w:szCs w:val="22"/>
        </w:rPr>
      </w:pPr>
      <w:r w:rsidRPr="00AD2DFE">
        <w:rPr>
          <w:rFonts w:asciiTheme="minorHAnsi" w:hAnsiTheme="minorHAnsi" w:cs="Calibri"/>
          <w:color w:val="000000" w:themeColor="text1"/>
          <w:sz w:val="22"/>
          <w:szCs w:val="22"/>
        </w:rPr>
        <w:t>Tematy dotyczące prawidłowego postępowania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z</w:t>
      </w:r>
      <w:r w:rsidR="00CC3B3A" w:rsidRPr="00AD2DFE">
        <w:rPr>
          <w:color w:val="000000" w:themeColor="text1"/>
        </w:rPr>
        <w:t>apoznanie się terminem – połóg</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CC3B3A" w:rsidRPr="00AD2DFE">
        <w:rPr>
          <w:color w:val="000000" w:themeColor="text1"/>
        </w:rPr>
        <w:t>rzedstawienie podziałów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o</w:t>
      </w:r>
      <w:r w:rsidR="005D7E37" w:rsidRPr="00AD2DFE">
        <w:rPr>
          <w:color w:val="000000" w:themeColor="text1"/>
        </w:rPr>
        <w:t>kreślenie zmian zachodzących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zmian ogólnoustrojowych jakie zachodzą w połogu, z podziałem na:</w:t>
      </w:r>
    </w:p>
    <w:p w:rsidR="005D7E37" w:rsidRPr="00AD2DFE" w:rsidRDefault="00335E3C" w:rsidP="00385338">
      <w:pPr>
        <w:pStyle w:val="Akapitzlist"/>
        <w:numPr>
          <w:ilvl w:val="0"/>
          <w:numId w:val="57"/>
        </w:numPr>
        <w:spacing w:after="0" w:line="360" w:lineRule="auto"/>
        <w:rPr>
          <w:color w:val="000000" w:themeColor="text1"/>
          <w:lang w:val="en-US"/>
        </w:rPr>
      </w:pPr>
      <w:r w:rsidRPr="00AD2DFE">
        <w:rPr>
          <w:color w:val="000000" w:themeColor="text1"/>
        </w:rPr>
        <w:t>z</w:t>
      </w:r>
      <w:r w:rsidR="005D7E37" w:rsidRPr="00AD2DFE">
        <w:rPr>
          <w:color w:val="000000" w:themeColor="text1"/>
        </w:rPr>
        <w:t>achodzące zmiany hormonalne</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p</w:t>
      </w:r>
      <w:r w:rsidR="005D7E37" w:rsidRPr="00AD2DFE">
        <w:rPr>
          <w:color w:val="000000" w:themeColor="text1"/>
        </w:rPr>
        <w:t>ojawiające się zmiany w składzie krwi i w układzie krążenia</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z</w:t>
      </w:r>
      <w:r w:rsidR="005D7E37" w:rsidRPr="00AD2DFE">
        <w:rPr>
          <w:color w:val="000000" w:themeColor="text1"/>
        </w:rPr>
        <w:t>aistniałe zmiany w układzie moczowym</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z</w:t>
      </w:r>
      <w:r w:rsidR="005D7E37" w:rsidRPr="00AD2DFE">
        <w:rPr>
          <w:color w:val="000000" w:themeColor="text1"/>
        </w:rPr>
        <w:t>miany w masie ciała</w:t>
      </w:r>
    </w:p>
    <w:p w:rsidR="005D7E37" w:rsidRPr="00AD2DFE" w:rsidRDefault="00335E3C" w:rsidP="00385338">
      <w:pPr>
        <w:pStyle w:val="Akapitzlist"/>
        <w:numPr>
          <w:ilvl w:val="0"/>
          <w:numId w:val="57"/>
        </w:numPr>
        <w:spacing w:after="0" w:line="360" w:lineRule="auto"/>
        <w:rPr>
          <w:color w:val="000000" w:themeColor="text1"/>
        </w:rPr>
      </w:pPr>
      <w:r w:rsidRPr="00AD2DFE">
        <w:rPr>
          <w:color w:val="000000" w:themeColor="text1"/>
        </w:rPr>
        <w:t>w</w:t>
      </w:r>
      <w:r w:rsidR="005D7E37" w:rsidRPr="00AD2DFE">
        <w:rPr>
          <w:color w:val="000000" w:themeColor="text1"/>
        </w:rPr>
        <w:t>idoczne zmiany skórne i powłok brzusznych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w</w:t>
      </w:r>
      <w:r w:rsidR="005D7E37" w:rsidRPr="00AD2DFE">
        <w:rPr>
          <w:color w:val="000000" w:themeColor="text1"/>
        </w:rPr>
        <w:t>yłonienie zmian zachodzących w narządach płciowych, z podziałem na:</w:t>
      </w:r>
    </w:p>
    <w:p w:rsidR="005D7E37" w:rsidRPr="00AD2DFE" w:rsidRDefault="00335E3C" w:rsidP="00385338">
      <w:pPr>
        <w:pStyle w:val="Akapitzlist"/>
        <w:numPr>
          <w:ilvl w:val="0"/>
          <w:numId w:val="58"/>
        </w:numPr>
        <w:spacing w:after="0" w:line="360" w:lineRule="auto"/>
        <w:rPr>
          <w:color w:val="000000" w:themeColor="text1"/>
          <w:lang w:val="en-US"/>
        </w:rPr>
      </w:pPr>
      <w:r w:rsidRPr="00AD2DFE">
        <w:rPr>
          <w:color w:val="000000" w:themeColor="text1"/>
        </w:rPr>
        <w:t>z</w:t>
      </w:r>
      <w:r w:rsidR="005D7E37" w:rsidRPr="00AD2DFE">
        <w:rPr>
          <w:color w:val="000000" w:themeColor="text1"/>
        </w:rPr>
        <w:t>miany zachodzące w pochwie</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p</w:t>
      </w:r>
      <w:r w:rsidR="005D7E37" w:rsidRPr="00AD2DFE">
        <w:rPr>
          <w:color w:val="000000" w:themeColor="text1"/>
        </w:rPr>
        <w:t>ojawiających się zmianach w szyjce macicy</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achodzących zmianach w kanale szyjki macicy</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miany dotyczące jajowodów i jajników</w:t>
      </w:r>
    </w:p>
    <w:p w:rsidR="005D7E37" w:rsidRPr="00AD2DFE" w:rsidRDefault="00335E3C" w:rsidP="00385338">
      <w:pPr>
        <w:pStyle w:val="Akapitzlist"/>
        <w:numPr>
          <w:ilvl w:val="0"/>
          <w:numId w:val="58"/>
        </w:numPr>
        <w:spacing w:after="0" w:line="360" w:lineRule="auto"/>
        <w:rPr>
          <w:color w:val="000000" w:themeColor="text1"/>
        </w:rPr>
      </w:pPr>
      <w:r w:rsidRPr="00AD2DFE">
        <w:rPr>
          <w:color w:val="000000" w:themeColor="text1"/>
        </w:rPr>
        <w:t>z</w:t>
      </w:r>
      <w:r w:rsidR="005D7E37" w:rsidRPr="00AD2DFE">
        <w:rPr>
          <w:color w:val="000000" w:themeColor="text1"/>
        </w:rPr>
        <w:t>aistniałe zmiany w macicy</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rzedstawienie rodzajów skurczów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skutków skurczów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rzekazanie informacji na temat procesu gojenia się ran poporodowych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o</w:t>
      </w:r>
      <w:r w:rsidR="005D7E37" w:rsidRPr="00AD2DFE">
        <w:rPr>
          <w:color w:val="000000" w:themeColor="text1"/>
        </w:rPr>
        <w:t>kreślenie  wiadomościami na temat odchodów połogowych</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z</w:t>
      </w:r>
      <w:r w:rsidR="005D7E37" w:rsidRPr="00AD2DFE">
        <w:rPr>
          <w:color w:val="000000" w:themeColor="text1"/>
        </w:rPr>
        <w:t>apoznanie się z procesem rozpoczęcia laktacji</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i</w:t>
      </w:r>
      <w:r w:rsidR="005D7E37" w:rsidRPr="00AD2DFE">
        <w:rPr>
          <w:color w:val="000000" w:themeColor="text1"/>
        </w:rPr>
        <w:t>nformacje na temat uruchamiania pacjentki w połogu</w:t>
      </w:r>
    </w:p>
    <w:p w:rsidR="005D7E37" w:rsidRPr="00AD2DFE" w:rsidRDefault="00335E3C" w:rsidP="00385338">
      <w:pPr>
        <w:pStyle w:val="Akapitzlist"/>
        <w:numPr>
          <w:ilvl w:val="0"/>
          <w:numId w:val="21"/>
        </w:numPr>
        <w:spacing w:after="0" w:line="360" w:lineRule="auto"/>
        <w:rPr>
          <w:color w:val="000000" w:themeColor="text1"/>
        </w:rPr>
      </w:pPr>
      <w:r w:rsidRPr="00AD2DFE">
        <w:rPr>
          <w:color w:val="000000" w:themeColor="text1"/>
        </w:rPr>
        <w:t>p</w:t>
      </w:r>
      <w:r w:rsidR="005D7E37" w:rsidRPr="00AD2DFE">
        <w:rPr>
          <w:color w:val="000000" w:themeColor="text1"/>
        </w:rPr>
        <w:t>rzybliżenie i objaśnienie problemów związanych z połogiem</w:t>
      </w:r>
    </w:p>
    <w:p w:rsidR="005D7E37" w:rsidRPr="00AD2DFE" w:rsidRDefault="005D7E37" w:rsidP="00385338">
      <w:pPr>
        <w:pStyle w:val="Akapitzlist"/>
        <w:numPr>
          <w:ilvl w:val="0"/>
          <w:numId w:val="21"/>
        </w:numPr>
        <w:spacing w:after="0" w:line="360" w:lineRule="auto"/>
        <w:rPr>
          <w:color w:val="000000" w:themeColor="text1"/>
        </w:rPr>
      </w:pPr>
      <w:r w:rsidRPr="00AD2DFE">
        <w:rPr>
          <w:color w:val="000000" w:themeColor="text1"/>
        </w:rPr>
        <w:t>stan ogólny, oddawanie moczu, wypróżnienia, krwotoki poporodowe, żylaki</w:t>
      </w:r>
    </w:p>
    <w:p w:rsidR="005D7E37" w:rsidRPr="00AD2DFE" w:rsidRDefault="005D7E37" w:rsidP="00385338">
      <w:pPr>
        <w:pStyle w:val="Akapitzlist"/>
        <w:numPr>
          <w:ilvl w:val="0"/>
          <w:numId w:val="21"/>
        </w:numPr>
        <w:spacing w:after="0" w:line="360" w:lineRule="auto"/>
        <w:rPr>
          <w:color w:val="000000" w:themeColor="text1"/>
        </w:rPr>
      </w:pPr>
      <w:r w:rsidRPr="00AD2DFE">
        <w:rPr>
          <w:color w:val="000000" w:themeColor="text1"/>
        </w:rPr>
        <w:lastRenderedPageBreak/>
        <w:t>rozejście spojenia łonowego, przygnębienie poporodowe, depresja i psychozy poporodowe</w:t>
      </w:r>
      <w:r w:rsidR="00852BD8" w:rsidRPr="00AD2DFE">
        <w:rPr>
          <w:color w:val="000000" w:themeColor="text1"/>
        </w:rPr>
        <w:t>.</w:t>
      </w:r>
    </w:p>
    <w:p w:rsidR="005D7E37" w:rsidRPr="00AD2DFE" w:rsidRDefault="005D7E37" w:rsidP="001201C7">
      <w:pPr>
        <w:pStyle w:val="Default"/>
        <w:spacing w:line="360" w:lineRule="auto"/>
        <w:rPr>
          <w:rFonts w:asciiTheme="minorHAnsi" w:hAnsiTheme="minorHAnsi"/>
          <w:color w:val="000000" w:themeColor="text1"/>
          <w:sz w:val="22"/>
          <w:szCs w:val="22"/>
          <w:highlight w:val="yellow"/>
        </w:rPr>
      </w:pPr>
    </w:p>
    <w:p w:rsidR="005D7E37" w:rsidRPr="00AD2DFE" w:rsidRDefault="005D7E37" w:rsidP="00880ED5">
      <w:pPr>
        <w:pStyle w:val="NormalnyWeb"/>
        <w:shd w:val="clear" w:color="auto" w:fill="FFFFFF"/>
        <w:spacing w:before="0" w:beforeAutospacing="0" w:after="0" w:afterAutospacing="0" w:line="360" w:lineRule="auto"/>
        <w:ind w:firstLine="709"/>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W ramach modułu I przewiduje się poradnictwo dietetyczne kobiet wraz z ich partnerami/ członkami rodziny. Pierwsze spotkanie </w:t>
      </w:r>
      <w:r w:rsidR="00335E3C" w:rsidRPr="00AD2DFE">
        <w:rPr>
          <w:rFonts w:asciiTheme="minorHAnsi" w:hAnsiTheme="minorHAnsi" w:cs="Courier New"/>
          <w:color w:val="000000" w:themeColor="text1"/>
          <w:sz w:val="22"/>
          <w:szCs w:val="22"/>
        </w:rPr>
        <w:t>oparte będzie</w:t>
      </w:r>
      <w:r w:rsidRPr="00AD2DFE">
        <w:rPr>
          <w:rFonts w:asciiTheme="minorHAnsi" w:hAnsiTheme="minorHAnsi" w:cs="Courier New"/>
          <w:color w:val="000000" w:themeColor="text1"/>
          <w:sz w:val="22"/>
          <w:szCs w:val="22"/>
        </w:rPr>
        <w:t xml:space="preserve"> się na tematyce "Prawidłowego żywienia kobiet ciężarnych" i prowadzone przez wykwalifikowanego dietetyka. </w:t>
      </w:r>
      <w:r w:rsidR="007908A3" w:rsidRPr="00AD2DFE">
        <w:rPr>
          <w:rStyle w:val="apple-converted-space"/>
          <w:rFonts w:asciiTheme="minorHAnsi" w:hAnsiTheme="minorHAnsi" w:cs="Courier New"/>
          <w:color w:val="000000" w:themeColor="text1"/>
          <w:sz w:val="22"/>
          <w:szCs w:val="22"/>
        </w:rPr>
        <w:t>P</w:t>
      </w:r>
      <w:r w:rsidR="00852BD8" w:rsidRPr="00AD2DFE">
        <w:rPr>
          <w:rStyle w:val="apple-converted-space"/>
          <w:rFonts w:asciiTheme="minorHAnsi" w:hAnsiTheme="minorHAnsi" w:cs="Courier New"/>
          <w:color w:val="000000" w:themeColor="text1"/>
          <w:sz w:val="22"/>
          <w:szCs w:val="22"/>
        </w:rPr>
        <w:t>rowadzony powinien być w </w:t>
      </w:r>
      <w:r w:rsidRPr="00AD2DFE">
        <w:rPr>
          <w:rStyle w:val="apple-converted-space"/>
          <w:rFonts w:asciiTheme="minorHAnsi" w:hAnsiTheme="minorHAnsi" w:cs="Courier New"/>
          <w:color w:val="000000" w:themeColor="text1"/>
          <w:sz w:val="22"/>
          <w:szCs w:val="22"/>
        </w:rPr>
        <w:t xml:space="preserve">wymiarze 4 godzin. W planowanym warsztacie mogą wziąć udział </w:t>
      </w:r>
      <w:r w:rsidR="0093302A" w:rsidRPr="00AD2DFE">
        <w:rPr>
          <w:rStyle w:val="apple-converted-space"/>
          <w:rFonts w:asciiTheme="minorHAnsi" w:hAnsiTheme="minorHAnsi" w:cs="Courier New"/>
          <w:color w:val="000000" w:themeColor="text1"/>
          <w:sz w:val="22"/>
          <w:szCs w:val="22"/>
        </w:rPr>
        <w:t xml:space="preserve">zarówno kobiety </w:t>
      </w:r>
      <w:r w:rsidRPr="00AD2DFE">
        <w:rPr>
          <w:rStyle w:val="apple-converted-space"/>
          <w:rFonts w:asciiTheme="minorHAnsi" w:hAnsiTheme="minorHAnsi" w:cs="Courier New"/>
          <w:color w:val="000000" w:themeColor="text1"/>
          <w:sz w:val="22"/>
          <w:szCs w:val="22"/>
        </w:rPr>
        <w:t>jak i partnerzy/ członkowie rodziny.</w:t>
      </w:r>
    </w:p>
    <w:p w:rsidR="005D7E37" w:rsidRPr="00AD2DFE" w:rsidRDefault="005D7E37" w:rsidP="0020179C">
      <w:pPr>
        <w:pStyle w:val="Default"/>
        <w:spacing w:line="360" w:lineRule="auto"/>
        <w:rPr>
          <w:rFonts w:asciiTheme="minorHAnsi" w:hAnsiTheme="minorHAnsi" w:cs="Courier New"/>
          <w:color w:val="000000" w:themeColor="text1"/>
          <w:sz w:val="22"/>
          <w:szCs w:val="22"/>
        </w:rPr>
      </w:pPr>
    </w:p>
    <w:p w:rsidR="005D7E37" w:rsidRPr="00AD2DFE" w:rsidRDefault="005D7E37" w:rsidP="00A32AAD">
      <w:pPr>
        <w:pStyle w:val="Default"/>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Zakres bloku tematycznego „Prawidłowe żywienie kobiety </w:t>
      </w:r>
      <w:r w:rsidR="00015D76" w:rsidRPr="00AD2DFE">
        <w:rPr>
          <w:rFonts w:asciiTheme="minorHAnsi" w:hAnsiTheme="minorHAnsi" w:cs="Courier New"/>
          <w:color w:val="000000" w:themeColor="text1"/>
          <w:sz w:val="22"/>
          <w:szCs w:val="22"/>
        </w:rPr>
        <w:t xml:space="preserve">planującej ciążę i </w:t>
      </w:r>
      <w:r w:rsidRPr="00AD2DFE">
        <w:rPr>
          <w:rFonts w:asciiTheme="minorHAnsi" w:hAnsiTheme="minorHAnsi" w:cs="Courier New"/>
          <w:color w:val="000000" w:themeColor="text1"/>
          <w:sz w:val="22"/>
          <w:szCs w:val="22"/>
        </w:rPr>
        <w:t>ciężarnej”:</w:t>
      </w:r>
    </w:p>
    <w:p w:rsidR="0093302A" w:rsidRPr="00AD2DFE" w:rsidRDefault="0093302A"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Zależności pomiędzy prawidłową dietą a poczęciem.</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Odpowiedni przyrost masy ciała w okresie ciąży.</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Wartość odżywcza diety oraz przełożenie jej na produkty żywnościowe.</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Produkty niezalecane </w:t>
      </w:r>
      <w:r w:rsidR="0093302A" w:rsidRPr="00AD2DFE">
        <w:rPr>
          <w:rFonts w:asciiTheme="minorHAnsi" w:hAnsiTheme="minorHAnsi" w:cs="Courier New"/>
          <w:color w:val="000000" w:themeColor="text1"/>
          <w:sz w:val="22"/>
          <w:szCs w:val="22"/>
        </w:rPr>
        <w:t xml:space="preserve">i wskazane </w:t>
      </w:r>
      <w:r w:rsidRPr="00AD2DFE">
        <w:rPr>
          <w:rFonts w:asciiTheme="minorHAnsi" w:hAnsiTheme="minorHAnsi" w:cs="Courier New"/>
          <w:color w:val="000000" w:themeColor="text1"/>
          <w:sz w:val="22"/>
          <w:szCs w:val="22"/>
        </w:rPr>
        <w:t>w ciąży.</w:t>
      </w:r>
    </w:p>
    <w:p w:rsidR="0093302A" w:rsidRPr="00AD2DFE" w:rsidRDefault="0093302A"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Fakty i mity dotyczące odżywiania w okresie ciąży.</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Jak radzić sobie z zachciankami.</w:t>
      </w:r>
    </w:p>
    <w:p w:rsidR="005D7E37" w:rsidRPr="00AD2DFE" w:rsidRDefault="005D7E37" w:rsidP="00385338">
      <w:pPr>
        <w:pStyle w:val="Default"/>
        <w:numPr>
          <w:ilvl w:val="0"/>
          <w:numId w:val="55"/>
        </w:numPr>
        <w:spacing w:line="360" w:lineRule="auto"/>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t xml:space="preserve">Domowe sposoby na dolegliwości wynikające z </w:t>
      </w:r>
      <w:r w:rsidR="007908A3" w:rsidRPr="00AD2DFE">
        <w:rPr>
          <w:rFonts w:asciiTheme="minorHAnsi" w:hAnsiTheme="minorHAnsi" w:cs="Courier New"/>
          <w:color w:val="000000" w:themeColor="text1"/>
          <w:sz w:val="22"/>
          <w:szCs w:val="22"/>
        </w:rPr>
        <w:t xml:space="preserve">okresu </w:t>
      </w:r>
      <w:r w:rsidRPr="00AD2DFE">
        <w:rPr>
          <w:rFonts w:asciiTheme="minorHAnsi" w:hAnsiTheme="minorHAnsi" w:cs="Courier New"/>
          <w:color w:val="000000" w:themeColor="text1"/>
          <w:sz w:val="22"/>
          <w:szCs w:val="22"/>
        </w:rPr>
        <w:t>ciąży.</w:t>
      </w:r>
    </w:p>
    <w:p w:rsidR="00CC3B3A" w:rsidRPr="00AD2DFE" w:rsidRDefault="00CC3B3A" w:rsidP="00A51706">
      <w:pPr>
        <w:spacing w:line="360" w:lineRule="auto"/>
        <w:jc w:val="both"/>
        <w:rPr>
          <w:rFonts w:cs="Courier New"/>
          <w:color w:val="000000" w:themeColor="text1"/>
        </w:rPr>
      </w:pPr>
    </w:p>
    <w:p w:rsidR="005D7E37" w:rsidRPr="00AD2DFE" w:rsidRDefault="005D7E37" w:rsidP="00A51706">
      <w:pPr>
        <w:spacing w:line="360" w:lineRule="auto"/>
        <w:jc w:val="both"/>
        <w:rPr>
          <w:b/>
          <w:color w:val="000000" w:themeColor="text1"/>
        </w:rPr>
      </w:pPr>
      <w:r w:rsidRPr="00AD2DFE">
        <w:rPr>
          <w:rFonts w:cs="Courier New"/>
          <w:color w:val="000000" w:themeColor="text1"/>
        </w:rPr>
        <w:t>P</w:t>
      </w:r>
      <w:r w:rsidRPr="00AD2DFE">
        <w:rPr>
          <w:color w:val="000000" w:themeColor="text1"/>
        </w:rPr>
        <w:t>omoce edukacyjne dla uczestników części dotyczącej poradnictwa dietetycznego</w:t>
      </w:r>
      <w:r w:rsidR="00B80C3A" w:rsidRPr="00AD2DFE">
        <w:rPr>
          <w:color w:val="000000" w:themeColor="text1"/>
        </w:rPr>
        <w:t xml:space="preserve">, przygotowane </w:t>
      </w:r>
      <w:r w:rsidR="00CC3B3A" w:rsidRPr="00AD2DFE">
        <w:rPr>
          <w:color w:val="000000" w:themeColor="text1"/>
        </w:rPr>
        <w:br/>
      </w:r>
      <w:r w:rsidR="00B80C3A" w:rsidRPr="00AD2DFE">
        <w:rPr>
          <w:color w:val="000000" w:themeColor="text1"/>
        </w:rPr>
        <w:t>i/ lub skonsultowane przez osoby o odpowiednich kwalifikacjach</w:t>
      </w:r>
      <w:r w:rsidRPr="00AD2DFE">
        <w:rPr>
          <w:color w:val="000000" w:themeColor="text1"/>
        </w:rPr>
        <w:t>:</w:t>
      </w:r>
    </w:p>
    <w:p w:rsidR="005D7E37" w:rsidRPr="00AD2DFE" w:rsidRDefault="005D7E37" w:rsidP="00385338">
      <w:pPr>
        <w:pStyle w:val="Akapitzlist"/>
        <w:numPr>
          <w:ilvl w:val="0"/>
          <w:numId w:val="22"/>
        </w:numPr>
        <w:spacing w:line="360" w:lineRule="auto"/>
        <w:jc w:val="both"/>
        <w:rPr>
          <w:b/>
          <w:color w:val="000000" w:themeColor="text1"/>
        </w:rPr>
      </w:pPr>
      <w:r w:rsidRPr="00AD2DFE">
        <w:rPr>
          <w:color w:val="000000" w:themeColor="text1"/>
        </w:rPr>
        <w:t xml:space="preserve">ulotki, broszury dotyczące  bloku tematycznego </w:t>
      </w:r>
      <w:r w:rsidRPr="00AD2DFE">
        <w:rPr>
          <w:rFonts w:cs="Courier New"/>
          <w:color w:val="000000" w:themeColor="text1"/>
        </w:rPr>
        <w:t xml:space="preserve">„Prawidłowe żywienie kobiety </w:t>
      </w:r>
      <w:r w:rsidR="00810BAD" w:rsidRPr="00AD2DFE">
        <w:rPr>
          <w:rFonts w:cs="Courier New"/>
          <w:color w:val="000000" w:themeColor="text1"/>
        </w:rPr>
        <w:t xml:space="preserve">przygotowującej się do macierzyństwa oraz </w:t>
      </w:r>
      <w:r w:rsidRPr="00AD2DFE">
        <w:rPr>
          <w:rFonts w:cs="Courier New"/>
          <w:color w:val="000000" w:themeColor="text1"/>
        </w:rPr>
        <w:t>ciężarnej”</w:t>
      </w:r>
      <w:r w:rsidR="00852BD8" w:rsidRPr="00AD2DFE">
        <w:rPr>
          <w:rFonts w:cs="Courier New"/>
          <w:color w:val="000000" w:themeColor="text1"/>
        </w:rPr>
        <w:t>,</w:t>
      </w:r>
    </w:p>
    <w:p w:rsidR="005D7E37" w:rsidRPr="00AD2DFE" w:rsidRDefault="005D7E37" w:rsidP="00385338">
      <w:pPr>
        <w:pStyle w:val="Akapitzlist"/>
        <w:numPr>
          <w:ilvl w:val="0"/>
          <w:numId w:val="22"/>
        </w:numPr>
        <w:spacing w:line="360" w:lineRule="auto"/>
        <w:jc w:val="both"/>
        <w:rPr>
          <w:b/>
          <w:color w:val="000000" w:themeColor="text1"/>
        </w:rPr>
      </w:pPr>
      <w:r w:rsidRPr="00AD2DFE">
        <w:rPr>
          <w:color w:val="000000" w:themeColor="text1"/>
        </w:rPr>
        <w:t>linki internetowe</w:t>
      </w:r>
      <w:r w:rsidR="007908A3" w:rsidRPr="00AD2DFE">
        <w:rPr>
          <w:color w:val="000000" w:themeColor="text1"/>
        </w:rPr>
        <w:t>.</w:t>
      </w:r>
    </w:p>
    <w:p w:rsidR="005D7E37" w:rsidRPr="00AD2DFE" w:rsidRDefault="005D7E37" w:rsidP="00015486">
      <w:pPr>
        <w:pStyle w:val="Default"/>
        <w:spacing w:line="360" w:lineRule="auto"/>
        <w:rPr>
          <w:rFonts w:asciiTheme="minorHAnsi" w:hAnsiTheme="minorHAnsi" w:cs="Courier New"/>
          <w:color w:val="000000" w:themeColor="text1"/>
          <w:sz w:val="22"/>
          <w:szCs w:val="22"/>
        </w:rPr>
      </w:pPr>
    </w:p>
    <w:p w:rsidR="005D7E37" w:rsidRPr="00AD2DFE" w:rsidRDefault="005D7E37" w:rsidP="00B11858">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shd w:val="clear" w:color="auto" w:fill="FFFFFF"/>
        </w:rPr>
        <w:t>W ramach modułu I zakłada się objęcie kobiet zagrożonych ubóstwem</w:t>
      </w:r>
      <w:r w:rsidR="007801DC" w:rsidRPr="00AD2DFE">
        <w:rPr>
          <w:rFonts w:asciiTheme="minorHAnsi" w:hAnsiTheme="minorHAnsi"/>
          <w:color w:val="000000" w:themeColor="text1"/>
          <w:sz w:val="22"/>
          <w:szCs w:val="22"/>
          <w:shd w:val="clear" w:color="auto" w:fill="FFFFFF"/>
        </w:rPr>
        <w:t xml:space="preserve"> lub wykluczeniem społecznym</w:t>
      </w:r>
      <w:r w:rsidRPr="00AD2DFE">
        <w:rPr>
          <w:rFonts w:asciiTheme="minorHAnsi" w:hAnsiTheme="minorHAnsi"/>
          <w:color w:val="000000" w:themeColor="text1"/>
          <w:sz w:val="22"/>
          <w:szCs w:val="22"/>
          <w:shd w:val="clear" w:color="auto" w:fill="FFFFFF"/>
        </w:rPr>
        <w:t xml:space="preserve"> wsparciem wykwalifikowanego</w:t>
      </w:r>
      <w:r w:rsidRPr="00AD2DFE">
        <w:rPr>
          <w:rStyle w:val="apple-converted-space"/>
          <w:rFonts w:asciiTheme="minorHAnsi" w:hAnsiTheme="minorHAnsi"/>
          <w:color w:val="000000" w:themeColor="text1"/>
          <w:sz w:val="22"/>
          <w:szCs w:val="22"/>
          <w:shd w:val="clear" w:color="auto" w:fill="FFFFFF"/>
        </w:rPr>
        <w:t> </w:t>
      </w:r>
      <w:r w:rsidRPr="00AD2DFE">
        <w:rPr>
          <w:rFonts w:asciiTheme="minorHAnsi" w:hAnsiTheme="minorHAnsi"/>
          <w:color w:val="000000" w:themeColor="text1"/>
          <w:sz w:val="22"/>
          <w:szCs w:val="22"/>
          <w:shd w:val="clear" w:color="auto" w:fill="FFFFFF"/>
        </w:rPr>
        <w:t xml:space="preserve">psychologa, który poprzez wielopoziomowe oddziaływanie emocjonalne i informacyjne  pomoże zrozumieć psychologiczne aspekty zdarzenia </w:t>
      </w:r>
      <w:r w:rsidR="00CC3B3A" w:rsidRPr="00AD2DFE">
        <w:rPr>
          <w:rFonts w:asciiTheme="minorHAnsi" w:hAnsiTheme="minorHAnsi"/>
          <w:color w:val="000000" w:themeColor="text1"/>
          <w:sz w:val="22"/>
          <w:szCs w:val="22"/>
          <w:shd w:val="clear" w:color="auto" w:fill="FFFFFF"/>
        </w:rPr>
        <w:br/>
      </w:r>
      <w:r w:rsidRPr="00AD2DFE">
        <w:rPr>
          <w:rFonts w:asciiTheme="minorHAnsi" w:hAnsiTheme="minorHAnsi"/>
          <w:color w:val="000000" w:themeColor="text1"/>
          <w:sz w:val="22"/>
          <w:szCs w:val="22"/>
          <w:shd w:val="clear" w:color="auto" w:fill="FFFFFF"/>
        </w:rPr>
        <w:t>i zapobiegnie urazom psychicznym. Program proponuje 5 wizyt w ramach grup wsparcia psychologicznego. Każda z wizyt trwa 3 godziny. Po tym czasie należy kontynuować poradnictwo psychologiczne w ramach modułu II programu (</w:t>
      </w:r>
      <w:r w:rsidR="00CC3B3A" w:rsidRPr="00AD2DFE">
        <w:rPr>
          <w:rFonts w:asciiTheme="minorHAnsi" w:hAnsiTheme="minorHAnsi"/>
          <w:color w:val="000000" w:themeColor="text1"/>
          <w:sz w:val="22"/>
          <w:szCs w:val="22"/>
          <w:shd w:val="clear" w:color="auto" w:fill="FFFFFF"/>
        </w:rPr>
        <w:t>Mini S</w:t>
      </w:r>
      <w:r w:rsidRPr="00AD2DFE">
        <w:rPr>
          <w:rFonts w:asciiTheme="minorHAnsi" w:hAnsiTheme="minorHAnsi"/>
          <w:color w:val="000000" w:themeColor="text1"/>
          <w:sz w:val="22"/>
          <w:szCs w:val="22"/>
          <w:shd w:val="clear" w:color="auto" w:fill="FFFFFF"/>
        </w:rPr>
        <w:t xml:space="preserve">zkoła </w:t>
      </w:r>
      <w:r w:rsidR="00CC3B3A" w:rsidRPr="00AD2DFE">
        <w:rPr>
          <w:rFonts w:asciiTheme="minorHAnsi" w:hAnsiTheme="minorHAnsi"/>
          <w:color w:val="000000" w:themeColor="text1"/>
          <w:sz w:val="22"/>
          <w:szCs w:val="22"/>
          <w:shd w:val="clear" w:color="auto" w:fill="FFFFFF"/>
        </w:rPr>
        <w:t>R</w:t>
      </w:r>
      <w:r w:rsidRPr="00AD2DFE">
        <w:rPr>
          <w:rFonts w:asciiTheme="minorHAnsi" w:hAnsiTheme="minorHAnsi"/>
          <w:color w:val="000000" w:themeColor="text1"/>
          <w:sz w:val="22"/>
          <w:szCs w:val="22"/>
          <w:shd w:val="clear" w:color="auto" w:fill="FFFFFF"/>
        </w:rPr>
        <w:t>odzenia).</w:t>
      </w:r>
      <w:r w:rsidRPr="00AD2DFE">
        <w:rPr>
          <w:color w:val="000000" w:themeColor="text1"/>
          <w:shd w:val="clear" w:color="auto" w:fill="FFFFFF"/>
        </w:rPr>
        <w:t xml:space="preserve"> </w:t>
      </w:r>
      <w:r w:rsidRPr="00AD2DFE">
        <w:rPr>
          <w:rFonts w:asciiTheme="minorHAnsi" w:hAnsiTheme="minorHAnsi"/>
          <w:color w:val="000000" w:themeColor="text1"/>
          <w:sz w:val="22"/>
          <w:szCs w:val="22"/>
        </w:rPr>
        <w:t>Terapeutyczna grupa wsparcia umożliwi podjęcie tematów rozmów o samopoczuciu w ciąży (fizycznym i psychicznym), o wpływie nowej sytuacji na związek z</w:t>
      </w:r>
      <w:r w:rsidR="007908A3" w:rsidRPr="00AD2DFE">
        <w:rPr>
          <w:rFonts w:asciiTheme="minorHAnsi" w:hAnsiTheme="minorHAnsi"/>
          <w:color w:val="000000" w:themeColor="text1"/>
          <w:sz w:val="22"/>
          <w:szCs w:val="22"/>
        </w:rPr>
        <w:t xml:space="preserve"> partnerem i na inne relacje, o </w:t>
      </w:r>
      <w:r w:rsidRPr="00AD2DFE">
        <w:rPr>
          <w:rFonts w:asciiTheme="minorHAnsi" w:hAnsiTheme="minorHAnsi"/>
          <w:color w:val="000000" w:themeColor="text1"/>
          <w:sz w:val="22"/>
          <w:szCs w:val="22"/>
        </w:rPr>
        <w:t xml:space="preserve">kobiecości, odczuciach i wyobrażeniach </w:t>
      </w:r>
      <w:r w:rsidRPr="00AD2DFE">
        <w:rPr>
          <w:rFonts w:asciiTheme="minorHAnsi" w:hAnsiTheme="minorHAnsi"/>
          <w:color w:val="000000" w:themeColor="text1"/>
          <w:sz w:val="22"/>
          <w:szCs w:val="22"/>
        </w:rPr>
        <w:lastRenderedPageBreak/>
        <w:t>dotyczących noszonego w łonie dziecka, a także o uczuciach jakie wywołuje perspektywa porodu naturalnego lub cesarskiego cięcia, karmienia piersią, opieki nad dzieckiem. Kobiety będą mogły podzielić się swoimi doświadczeniami, lękami i obawami związanymi z 9 miesiącami oczekiwania.</w:t>
      </w:r>
    </w:p>
    <w:p w:rsidR="005D7E37" w:rsidRPr="00AD2DFE" w:rsidRDefault="005D7E37" w:rsidP="00B11858">
      <w:pPr>
        <w:shd w:val="clear" w:color="auto" w:fill="FFFFFF"/>
        <w:spacing w:after="150" w:line="360" w:lineRule="atLeast"/>
        <w:ind w:firstLine="420"/>
        <w:jc w:val="both"/>
        <w:textAlignment w:val="baseline"/>
        <w:rPr>
          <w:rFonts w:eastAsia="Times New Roman" w:cs="Arial"/>
          <w:color w:val="000000" w:themeColor="text1"/>
          <w:lang w:eastAsia="pl-PL"/>
        </w:rPr>
      </w:pPr>
      <w:r w:rsidRPr="00AD2DFE">
        <w:rPr>
          <w:rFonts w:eastAsia="Times New Roman" w:cs="Arial"/>
          <w:color w:val="000000" w:themeColor="text1"/>
          <w:lang w:eastAsia="pl-PL"/>
        </w:rPr>
        <w:t xml:space="preserve">Nadrzędnym zadaniem grupy jest wsparcie emocjonalne dla kobiet będących </w:t>
      </w:r>
      <w:r w:rsidR="005E6F7B" w:rsidRPr="00AD2DFE">
        <w:rPr>
          <w:rFonts w:eastAsia="Times New Roman" w:cs="Arial"/>
          <w:color w:val="000000" w:themeColor="text1"/>
          <w:lang w:eastAsia="pl-PL"/>
        </w:rPr>
        <w:t>przed tym</w:t>
      </w:r>
      <w:r w:rsidRPr="00AD2DFE">
        <w:rPr>
          <w:rFonts w:eastAsia="Times New Roman" w:cs="Arial"/>
          <w:color w:val="000000" w:themeColor="text1"/>
          <w:lang w:eastAsia="pl-PL"/>
        </w:rPr>
        <w:t xml:space="preserve"> wyjątkowym okres</w:t>
      </w:r>
      <w:r w:rsidR="005E6F7B" w:rsidRPr="00AD2DFE">
        <w:rPr>
          <w:rFonts w:eastAsia="Times New Roman" w:cs="Arial"/>
          <w:color w:val="000000" w:themeColor="text1"/>
          <w:lang w:eastAsia="pl-PL"/>
        </w:rPr>
        <w:t>em</w:t>
      </w:r>
      <w:r w:rsidRPr="00AD2DFE">
        <w:rPr>
          <w:rFonts w:eastAsia="Times New Roman" w:cs="Arial"/>
          <w:color w:val="000000" w:themeColor="text1"/>
          <w:lang w:eastAsia="pl-PL"/>
        </w:rPr>
        <w:t xml:space="preserve"> swojego życia, wymiana doświadczeń, pomoc w rozumieniu siebie i swoich stanów psychicznych, pomoc w radzeniu sobie ze swoimi emocjami i w przygotowaniu się do kolejnej zmiany życiowej jaką są narodziny dziecka.</w:t>
      </w:r>
    </w:p>
    <w:p w:rsidR="005D7E37" w:rsidRPr="00AD2DFE" w:rsidRDefault="005D7E37" w:rsidP="009242F9">
      <w:pPr>
        <w:shd w:val="clear" w:color="auto" w:fill="FFFFFF"/>
        <w:spacing w:after="0" w:line="360" w:lineRule="auto"/>
        <w:rPr>
          <w:rFonts w:eastAsia="Times New Roman" w:cs="Arial"/>
          <w:color w:val="000000" w:themeColor="text1"/>
          <w:lang w:eastAsia="pl-PL"/>
        </w:rPr>
      </w:pPr>
    </w:p>
    <w:p w:rsidR="005D7E37" w:rsidRPr="00AD2DFE" w:rsidRDefault="005D7E37" w:rsidP="009242F9">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Tematyka spotkań grupy wsparcia psychologicznego:</w:t>
      </w:r>
    </w:p>
    <w:p w:rsidR="000351BD" w:rsidRPr="00AD2DFE" w:rsidRDefault="000351BD"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Problemy z zajściem w ciążę.</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Relaksacja i ćwiczenia oddechowe.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Przekonania na temat porodu i macierzyństwa.</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Oczekiwania.</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Lęk przed nieznanym.</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Moje zasoby jako matki.</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Wychowanie w miłości.</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Partnerstwo w rodzicielstwie.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Codzienne niepokoje.</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Zaburzenia w okresie okołoporodowym.</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Asertywność w relacjach.</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Wyrażanie potrzeb i proszenie o pomoc w ramach podejścia Porozumienie Bez Przemocy.</w:t>
      </w:r>
    </w:p>
    <w:p w:rsidR="005D7E37" w:rsidRPr="00AD2DFE" w:rsidRDefault="005D7E37" w:rsidP="00385338">
      <w:pPr>
        <w:numPr>
          <w:ilvl w:val="0"/>
          <w:numId w:val="23"/>
        </w:numPr>
        <w:shd w:val="clear" w:color="auto" w:fill="FFFFFF"/>
        <w:spacing w:after="75"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Ja – Kobieta współczesna </w:t>
      </w:r>
      <w:r w:rsidR="000351BD" w:rsidRPr="00AD2DFE">
        <w:rPr>
          <w:rFonts w:eastAsia="Times New Roman" w:cs="Arial"/>
          <w:color w:val="000000" w:themeColor="text1"/>
          <w:lang w:eastAsia="pl-PL"/>
        </w:rPr>
        <w:t xml:space="preserve">przygotowująca się do </w:t>
      </w:r>
      <w:r w:rsidRPr="00AD2DFE">
        <w:rPr>
          <w:rFonts w:eastAsia="Times New Roman" w:cs="Arial"/>
          <w:color w:val="000000" w:themeColor="text1"/>
          <w:lang w:eastAsia="pl-PL"/>
        </w:rPr>
        <w:t>nowej roli.</w:t>
      </w:r>
    </w:p>
    <w:p w:rsidR="005D7E37" w:rsidRPr="00AD2DFE" w:rsidRDefault="005D7E37" w:rsidP="009242F9">
      <w:pPr>
        <w:pStyle w:val="Default"/>
        <w:spacing w:line="360" w:lineRule="auto"/>
        <w:rPr>
          <w:rFonts w:asciiTheme="minorHAnsi" w:hAnsiTheme="minorHAnsi" w:cs="Courier New"/>
          <w:color w:val="000000" w:themeColor="text1"/>
          <w:sz w:val="22"/>
          <w:szCs w:val="22"/>
        </w:rPr>
      </w:pPr>
    </w:p>
    <w:p w:rsidR="005D7E37" w:rsidRPr="00AD2DFE" w:rsidRDefault="005D7E37" w:rsidP="009B1330">
      <w:pPr>
        <w:pStyle w:val="Default"/>
        <w:spacing w:line="360" w:lineRule="auto"/>
        <w:rPr>
          <w:rFonts w:asciiTheme="minorHAnsi" w:hAnsiTheme="minorHAnsi" w:cs="Calibri"/>
          <w:b/>
          <w:color w:val="000000" w:themeColor="text1"/>
          <w:sz w:val="22"/>
          <w:szCs w:val="22"/>
        </w:rPr>
      </w:pPr>
      <w:r w:rsidRPr="00AD2DFE">
        <w:rPr>
          <w:rFonts w:asciiTheme="minorHAnsi" w:hAnsiTheme="minorHAnsi" w:cs="Calibri"/>
          <w:b/>
          <w:color w:val="000000" w:themeColor="text1"/>
          <w:sz w:val="22"/>
          <w:szCs w:val="22"/>
        </w:rPr>
        <w:t xml:space="preserve">Moduł II – </w:t>
      </w:r>
      <w:r w:rsidR="00CC3B3A" w:rsidRPr="00AD2DFE">
        <w:rPr>
          <w:rFonts w:asciiTheme="minorHAnsi" w:hAnsiTheme="minorHAnsi" w:cs="Calibri"/>
          <w:b/>
          <w:color w:val="000000" w:themeColor="text1"/>
          <w:sz w:val="22"/>
          <w:szCs w:val="22"/>
        </w:rPr>
        <w:t xml:space="preserve">Mini </w:t>
      </w:r>
      <w:r w:rsidRPr="00AD2DFE">
        <w:rPr>
          <w:rFonts w:asciiTheme="minorHAnsi" w:hAnsiTheme="minorHAnsi" w:cs="Calibri"/>
          <w:b/>
          <w:color w:val="000000" w:themeColor="text1"/>
          <w:sz w:val="22"/>
          <w:szCs w:val="22"/>
        </w:rPr>
        <w:t>Szkoła Rodzenia</w:t>
      </w:r>
    </w:p>
    <w:p w:rsidR="005D7E37" w:rsidRPr="00AD2DFE" w:rsidRDefault="005D7E37" w:rsidP="009B1330">
      <w:pPr>
        <w:pStyle w:val="Default"/>
        <w:spacing w:line="360" w:lineRule="auto"/>
        <w:rPr>
          <w:rFonts w:asciiTheme="minorHAnsi" w:hAnsiTheme="minorHAnsi" w:cs="Calibri"/>
          <w:color w:val="000000" w:themeColor="text1"/>
          <w:sz w:val="22"/>
          <w:szCs w:val="22"/>
        </w:rPr>
      </w:pPr>
    </w:p>
    <w:p w:rsidR="005D7E37" w:rsidRPr="00AD2DFE" w:rsidRDefault="005D7E37" w:rsidP="00B11858">
      <w:pPr>
        <w:shd w:val="clear" w:color="auto" w:fill="FFFFFF"/>
        <w:spacing w:line="360" w:lineRule="auto"/>
        <w:ind w:firstLine="708"/>
        <w:jc w:val="both"/>
        <w:rPr>
          <w:rFonts w:eastAsia="Times New Roman" w:cs="Arial"/>
          <w:color w:val="000000" w:themeColor="text1"/>
          <w:lang w:eastAsia="pl-PL"/>
        </w:rPr>
      </w:pPr>
      <w:r w:rsidRPr="00AD2DFE">
        <w:rPr>
          <w:rFonts w:cs="Calibri"/>
          <w:color w:val="000000" w:themeColor="text1"/>
        </w:rPr>
        <w:t>W ramach programu kobiety w ciąży wraz z partnerami</w:t>
      </w:r>
      <w:r w:rsidR="007908A3" w:rsidRPr="00AD2DFE">
        <w:rPr>
          <w:rFonts w:cs="Calibri"/>
          <w:color w:val="000000" w:themeColor="text1"/>
        </w:rPr>
        <w:t xml:space="preserve"> mogą bezpłatnie uczestniczyć w </w:t>
      </w:r>
      <w:r w:rsidRPr="00AD2DFE">
        <w:rPr>
          <w:rFonts w:cs="Calibri"/>
          <w:color w:val="000000" w:themeColor="text1"/>
        </w:rPr>
        <w:t>zajęciach Szkoły Rodzenia. Program zakłada stworzenie tzw. „</w:t>
      </w:r>
      <w:r w:rsidR="0038784A" w:rsidRPr="00AD2DFE">
        <w:rPr>
          <w:rFonts w:cs="Calibri"/>
          <w:color w:val="000000" w:themeColor="text1"/>
        </w:rPr>
        <w:t>M</w:t>
      </w:r>
      <w:r w:rsidRPr="00AD2DFE">
        <w:rPr>
          <w:rFonts w:cs="Calibri"/>
          <w:color w:val="000000" w:themeColor="text1"/>
        </w:rPr>
        <w:t>ini</w:t>
      </w:r>
      <w:r w:rsidR="007908A3" w:rsidRPr="00AD2DFE">
        <w:rPr>
          <w:rFonts w:cs="Calibri"/>
          <w:color w:val="000000" w:themeColor="text1"/>
        </w:rPr>
        <w:t xml:space="preserve"> Szkół Rodzenia” w powiatach, w </w:t>
      </w:r>
      <w:r w:rsidRPr="00AD2DFE">
        <w:rPr>
          <w:rFonts w:cs="Calibri"/>
          <w:color w:val="000000" w:themeColor="text1"/>
        </w:rPr>
        <w:t>któryc</w:t>
      </w:r>
      <w:r w:rsidR="0041398A" w:rsidRPr="00AD2DFE">
        <w:rPr>
          <w:rFonts w:cs="Calibri"/>
          <w:color w:val="000000" w:themeColor="text1"/>
        </w:rPr>
        <w:t xml:space="preserve">h wdrożone zostaną interwencje lub utworzenie mobilnych </w:t>
      </w:r>
      <w:r w:rsidR="00CC3B3A" w:rsidRPr="00AD2DFE">
        <w:rPr>
          <w:rFonts w:cs="Calibri"/>
          <w:color w:val="000000" w:themeColor="text1"/>
        </w:rPr>
        <w:t xml:space="preserve">Mini </w:t>
      </w:r>
      <w:r w:rsidR="0041398A" w:rsidRPr="00AD2DFE">
        <w:rPr>
          <w:rFonts w:cs="Calibri"/>
          <w:color w:val="000000" w:themeColor="text1"/>
        </w:rPr>
        <w:t xml:space="preserve">Szkół Rodzenia, dzięki którym wykwalifikowana kadra medyczna dojedzie do określonego miejsca w województwie podkarpackim. </w:t>
      </w:r>
      <w:r w:rsidR="00B11858" w:rsidRPr="00AD2DFE">
        <w:rPr>
          <w:rFonts w:cs="Calibri"/>
          <w:color w:val="000000" w:themeColor="text1"/>
        </w:rPr>
        <w:t xml:space="preserve">Założeniem niniejszego programu jest </w:t>
      </w:r>
      <w:r w:rsidR="0041398A" w:rsidRPr="00AD2DFE">
        <w:rPr>
          <w:rFonts w:cs="Calibri"/>
          <w:color w:val="000000" w:themeColor="text1"/>
        </w:rPr>
        <w:t>nadanie nowego</w:t>
      </w:r>
      <w:r w:rsidR="00B11858" w:rsidRPr="00AD2DFE">
        <w:rPr>
          <w:rFonts w:cs="Calibri"/>
          <w:color w:val="000000" w:themeColor="text1"/>
        </w:rPr>
        <w:t xml:space="preserve"> wymiar</w:t>
      </w:r>
      <w:r w:rsidR="0041398A" w:rsidRPr="00AD2DFE">
        <w:rPr>
          <w:rFonts w:cs="Calibri"/>
          <w:color w:val="000000" w:themeColor="text1"/>
        </w:rPr>
        <w:t>u</w:t>
      </w:r>
      <w:r w:rsidR="00B11858" w:rsidRPr="00AD2DFE">
        <w:rPr>
          <w:rFonts w:cs="Calibri"/>
          <w:color w:val="000000" w:themeColor="text1"/>
        </w:rPr>
        <w:t xml:space="preserve"> Szkole Rodzenia</w:t>
      </w:r>
      <w:r w:rsidR="00E33E4E" w:rsidRPr="00AD2DFE">
        <w:rPr>
          <w:rFonts w:cs="Calibri"/>
          <w:color w:val="000000" w:themeColor="text1"/>
        </w:rPr>
        <w:t xml:space="preserve">, </w:t>
      </w:r>
      <w:r w:rsidR="00E33E4E" w:rsidRPr="00AD2DFE">
        <w:rPr>
          <w:rFonts w:cs="Calibri"/>
          <w:color w:val="000000" w:themeColor="text1"/>
        </w:rPr>
        <w:lastRenderedPageBreak/>
        <w:t>znacznie wykraczającego ponad dotychczasowe formy proponowane kobietom w ciąży</w:t>
      </w:r>
      <w:r w:rsidR="00F77E34" w:rsidRPr="00AD2DFE">
        <w:rPr>
          <w:rFonts w:cs="Calibri"/>
          <w:color w:val="000000" w:themeColor="text1"/>
        </w:rPr>
        <w:t>.</w:t>
      </w:r>
      <w:r w:rsidR="00B11858" w:rsidRPr="00AD2DFE">
        <w:rPr>
          <w:rFonts w:cs="Calibri"/>
          <w:color w:val="000000" w:themeColor="text1"/>
        </w:rPr>
        <w:t xml:space="preserve"> W ramach uczestnictwa w </w:t>
      </w:r>
      <w:r w:rsidR="00B11858" w:rsidRPr="00AD2DFE">
        <w:rPr>
          <w:rFonts w:eastAsia="Times New Roman" w:cs="Arial"/>
          <w:color w:val="000000" w:themeColor="text1"/>
          <w:lang w:eastAsia="pl-PL"/>
        </w:rPr>
        <w:t>module</w:t>
      </w:r>
      <w:r w:rsidRPr="00AD2DFE">
        <w:rPr>
          <w:rFonts w:eastAsia="Times New Roman" w:cs="Arial"/>
          <w:color w:val="000000" w:themeColor="text1"/>
          <w:lang w:eastAsia="pl-PL"/>
        </w:rPr>
        <w:t xml:space="preserve"> II</w:t>
      </w:r>
      <w:r w:rsidR="00B11858" w:rsidRPr="00AD2DFE">
        <w:rPr>
          <w:rFonts w:eastAsia="Times New Roman" w:cs="Arial"/>
          <w:color w:val="000000" w:themeColor="text1"/>
          <w:lang w:eastAsia="pl-PL"/>
        </w:rPr>
        <w:t xml:space="preserve"> kobieta uzyskuje pełną edukację, poszerzoną o wsparcie dietetyczne i</w:t>
      </w:r>
      <w:r w:rsidR="007908A3" w:rsidRPr="00AD2DFE">
        <w:rPr>
          <w:rFonts w:eastAsia="Times New Roman" w:cs="Arial"/>
          <w:color w:val="000000" w:themeColor="text1"/>
          <w:lang w:eastAsia="pl-PL"/>
        </w:rPr>
        <w:t> </w:t>
      </w:r>
      <w:r w:rsidR="00B11858" w:rsidRPr="00AD2DFE">
        <w:rPr>
          <w:rFonts w:eastAsia="Times New Roman" w:cs="Arial"/>
          <w:color w:val="000000" w:themeColor="text1"/>
          <w:lang w:eastAsia="pl-PL"/>
        </w:rPr>
        <w:t>psychologiczne.</w:t>
      </w:r>
      <w:r w:rsidRPr="00AD2DFE">
        <w:rPr>
          <w:rFonts w:eastAsia="Times New Roman" w:cs="Arial"/>
          <w:color w:val="000000" w:themeColor="text1"/>
          <w:lang w:eastAsia="pl-PL"/>
        </w:rPr>
        <w:t xml:space="preserve"> </w:t>
      </w:r>
      <w:r w:rsidR="00B11858" w:rsidRPr="00AD2DFE">
        <w:rPr>
          <w:rFonts w:eastAsia="Times New Roman" w:cs="Arial"/>
          <w:color w:val="000000" w:themeColor="text1"/>
          <w:lang w:eastAsia="pl-PL"/>
        </w:rPr>
        <w:t xml:space="preserve">Szkoła Rodzenia </w:t>
      </w:r>
      <w:r w:rsidRPr="00AD2DFE">
        <w:rPr>
          <w:rFonts w:eastAsia="Times New Roman" w:cs="Arial"/>
          <w:color w:val="000000" w:themeColor="text1"/>
          <w:lang w:eastAsia="pl-PL"/>
        </w:rPr>
        <w:t>skierowan</w:t>
      </w:r>
      <w:r w:rsidR="00B11858" w:rsidRPr="00AD2DFE">
        <w:rPr>
          <w:rFonts w:eastAsia="Times New Roman" w:cs="Arial"/>
          <w:color w:val="000000" w:themeColor="text1"/>
          <w:lang w:eastAsia="pl-PL"/>
        </w:rPr>
        <w:t>a</w:t>
      </w:r>
      <w:r w:rsidRPr="00AD2DFE">
        <w:rPr>
          <w:rFonts w:eastAsia="Times New Roman" w:cs="Arial"/>
          <w:color w:val="000000" w:themeColor="text1"/>
          <w:lang w:eastAsia="pl-PL"/>
        </w:rPr>
        <w:t xml:space="preserve"> jest do kobiet ciężarnych już od 1</w:t>
      </w:r>
      <w:r w:rsidR="0038784A" w:rsidRPr="00AD2DFE">
        <w:rPr>
          <w:rFonts w:eastAsia="Times New Roman" w:cs="Arial"/>
          <w:color w:val="000000" w:themeColor="text1"/>
          <w:lang w:eastAsia="pl-PL"/>
        </w:rPr>
        <w:t>5</w:t>
      </w:r>
      <w:r w:rsidRPr="00AD2DFE">
        <w:rPr>
          <w:rFonts w:eastAsia="Times New Roman" w:cs="Arial"/>
          <w:color w:val="000000" w:themeColor="text1"/>
          <w:lang w:eastAsia="pl-PL"/>
        </w:rPr>
        <w:t xml:space="preserve"> tygodnia ciąży</w:t>
      </w:r>
      <w:r w:rsidR="0041398A" w:rsidRPr="00AD2DFE">
        <w:rPr>
          <w:rFonts w:eastAsia="Times New Roman" w:cs="Arial"/>
          <w:color w:val="000000" w:themeColor="text1"/>
          <w:lang w:eastAsia="pl-PL"/>
        </w:rPr>
        <w:t xml:space="preserve"> bądź wcześ</w:t>
      </w:r>
      <w:r w:rsidR="00B11858" w:rsidRPr="00AD2DFE">
        <w:rPr>
          <w:rFonts w:eastAsia="Times New Roman" w:cs="Arial"/>
          <w:color w:val="000000" w:themeColor="text1"/>
          <w:lang w:eastAsia="pl-PL"/>
        </w:rPr>
        <w:t>niej</w:t>
      </w:r>
      <w:r w:rsidRPr="00AD2DFE">
        <w:rPr>
          <w:rFonts w:eastAsia="Times New Roman" w:cs="Arial"/>
          <w:color w:val="000000" w:themeColor="text1"/>
          <w:lang w:eastAsia="pl-PL"/>
        </w:rPr>
        <w:t>, które otrzymały  zaświadczenie  od  lekarza ginekologa o  braku  przeciw</w:t>
      </w:r>
      <w:r w:rsidR="0038784A" w:rsidRPr="00AD2DFE">
        <w:rPr>
          <w:rFonts w:eastAsia="Times New Roman" w:cs="Arial"/>
          <w:color w:val="000000" w:themeColor="text1"/>
          <w:lang w:eastAsia="pl-PL"/>
        </w:rPr>
        <w:t>w</w:t>
      </w:r>
      <w:r w:rsidRPr="00AD2DFE">
        <w:rPr>
          <w:rFonts w:eastAsia="Times New Roman" w:cs="Arial"/>
          <w:color w:val="000000" w:themeColor="text1"/>
          <w:lang w:eastAsia="pl-PL"/>
        </w:rPr>
        <w:t xml:space="preserve">skazań  do  aktywnego udziału w zajęciach praktycznych </w:t>
      </w:r>
      <w:r w:rsidR="00F77E34" w:rsidRPr="00AD2DFE">
        <w:rPr>
          <w:rFonts w:eastAsia="Times New Roman" w:cs="Arial"/>
          <w:color w:val="000000" w:themeColor="text1"/>
          <w:lang w:eastAsia="pl-PL"/>
        </w:rPr>
        <w:t>Mini S</w:t>
      </w:r>
      <w:r w:rsidRPr="00AD2DFE">
        <w:rPr>
          <w:rFonts w:eastAsia="Times New Roman" w:cs="Arial"/>
          <w:color w:val="000000" w:themeColor="text1"/>
          <w:lang w:eastAsia="pl-PL"/>
        </w:rPr>
        <w:t xml:space="preserve">zkoły </w:t>
      </w:r>
      <w:r w:rsidR="00F77E34" w:rsidRPr="00AD2DFE">
        <w:rPr>
          <w:rFonts w:eastAsia="Times New Roman" w:cs="Arial"/>
          <w:color w:val="000000" w:themeColor="text1"/>
          <w:lang w:eastAsia="pl-PL"/>
        </w:rPr>
        <w:t>R</w:t>
      </w:r>
      <w:r w:rsidRPr="00AD2DFE">
        <w:rPr>
          <w:rFonts w:eastAsia="Times New Roman" w:cs="Arial"/>
          <w:color w:val="000000" w:themeColor="text1"/>
          <w:lang w:eastAsia="pl-PL"/>
        </w:rPr>
        <w:t xml:space="preserve">odzenia. W realizacji modułu należy uwzględnić korzystanie z dydaktyki, psychoterapii i fizjoprofilaktyki. Dydaktyka będzie wykorzystywana podczas zajęć teoretycznych do przedstawienia przebiegu ciąży, porodu, połogu </w:t>
      </w:r>
      <w:r w:rsidR="00CC3B3A" w:rsidRPr="00AD2DFE">
        <w:rPr>
          <w:rFonts w:eastAsia="Times New Roman" w:cs="Arial"/>
          <w:color w:val="000000" w:themeColor="text1"/>
          <w:lang w:eastAsia="pl-PL"/>
        </w:rPr>
        <w:br/>
      </w:r>
      <w:r w:rsidRPr="00AD2DFE">
        <w:rPr>
          <w:rFonts w:eastAsia="Times New Roman" w:cs="Arial"/>
          <w:color w:val="000000" w:themeColor="text1"/>
          <w:lang w:eastAsia="pl-PL"/>
        </w:rPr>
        <w:t xml:space="preserve">i promocji karmienia piersią. Psychoterapia obejmie działania zmierzające do uwrażliwienia rodziców na potrzeby mającego się narodzić dziecka w ramach działających grup wsparcia psychologicznego. Przedstawienie  procesu  rozwoju  wewnątrzmacicznego  płodu,  znaczenie  porodu naturalnego  </w:t>
      </w:r>
      <w:r w:rsidR="00CC3B3A" w:rsidRPr="00AD2DFE">
        <w:rPr>
          <w:rFonts w:eastAsia="Times New Roman" w:cs="Arial"/>
          <w:color w:val="000000" w:themeColor="text1"/>
          <w:lang w:eastAsia="pl-PL"/>
        </w:rPr>
        <w:br/>
      </w:r>
      <w:r w:rsidRPr="00AD2DFE">
        <w:rPr>
          <w:rFonts w:eastAsia="Times New Roman" w:cs="Arial"/>
          <w:color w:val="000000" w:themeColor="text1"/>
          <w:lang w:eastAsia="pl-PL"/>
        </w:rPr>
        <w:t>i  karmienia  piersi</w:t>
      </w:r>
      <w:r w:rsidR="007908A3" w:rsidRPr="00AD2DFE">
        <w:rPr>
          <w:rFonts w:eastAsia="Times New Roman" w:cs="Arial"/>
          <w:color w:val="000000" w:themeColor="text1"/>
          <w:lang w:eastAsia="pl-PL"/>
        </w:rPr>
        <w:t xml:space="preserve">ą  oraz  ukazanie </w:t>
      </w:r>
      <w:r w:rsidRPr="00AD2DFE">
        <w:rPr>
          <w:rFonts w:eastAsia="Times New Roman" w:cs="Arial"/>
          <w:color w:val="000000" w:themeColor="text1"/>
          <w:lang w:eastAsia="pl-PL"/>
        </w:rPr>
        <w:t>porodu  jako  trudnego  zadania  do wykonania. Fizjoprofilaktyka obejmie: ćwiczenia ogólnousprawniające w ciąży, naukę oddychania przeponowego, naukę relaksacji i parcia w drugim okresie porodu.</w:t>
      </w:r>
    </w:p>
    <w:p w:rsidR="005D7E37" w:rsidRPr="00AD2DFE" w:rsidRDefault="005D7E37" w:rsidP="00B11858">
      <w:pPr>
        <w:shd w:val="clear" w:color="auto" w:fill="FFFFFF"/>
        <w:spacing w:line="360" w:lineRule="auto"/>
        <w:ind w:firstLine="708"/>
        <w:jc w:val="both"/>
        <w:rPr>
          <w:rFonts w:eastAsia="Times New Roman" w:cs="Arial"/>
          <w:color w:val="000000" w:themeColor="text1"/>
          <w:lang w:eastAsia="pl-PL"/>
        </w:rPr>
      </w:pPr>
      <w:r w:rsidRPr="00AD2DFE">
        <w:rPr>
          <w:rFonts w:cs="Calibri"/>
          <w:color w:val="000000" w:themeColor="text1"/>
        </w:rPr>
        <w:t xml:space="preserve">Zadaniem </w:t>
      </w:r>
      <w:r w:rsidR="00E334B0" w:rsidRPr="00AD2DFE">
        <w:rPr>
          <w:rFonts w:cs="Calibri"/>
          <w:color w:val="000000" w:themeColor="text1"/>
        </w:rPr>
        <w:t xml:space="preserve">Mini </w:t>
      </w:r>
      <w:r w:rsidRPr="00AD2DFE">
        <w:rPr>
          <w:rFonts w:cs="Calibri"/>
          <w:color w:val="000000" w:themeColor="text1"/>
        </w:rPr>
        <w:t>Szkoły Rodzenia jest edukacja przygotowująca przyszłą matkę i przyszłego ojca do porodu, połogu i opieki nad noworodkiem oraz związane z tym utrzymanie</w:t>
      </w:r>
      <w:r w:rsidRPr="00AD2DFE">
        <w:rPr>
          <w:rFonts w:eastAsia="Times New Roman" w:cs="Arial"/>
          <w:color w:val="000000" w:themeColor="text1"/>
          <w:lang w:eastAsia="pl-PL"/>
        </w:rPr>
        <w:t xml:space="preserve"> d</w:t>
      </w:r>
      <w:r w:rsidRPr="00AD2DFE">
        <w:rPr>
          <w:rFonts w:cs="Calibri"/>
          <w:color w:val="000000" w:themeColor="text1"/>
        </w:rPr>
        <w:t>o</w:t>
      </w:r>
      <w:r w:rsidR="00E334B0" w:rsidRPr="00AD2DFE">
        <w:rPr>
          <w:rFonts w:cs="Calibri"/>
          <w:color w:val="000000" w:themeColor="text1"/>
        </w:rPr>
        <w:t>brego stanu psycho</w:t>
      </w:r>
      <w:r w:rsidRPr="00AD2DFE">
        <w:rPr>
          <w:rFonts w:cs="Calibri"/>
          <w:color w:val="000000" w:themeColor="text1"/>
        </w:rPr>
        <w:t>fizycznego ciężarnej i jej rodziny. W czasie trwania kursu przyszli rodzice poznają m. in. mechanizm porodu, zasady opieki poporodowej, pielęgnacji noworodka, pozycje porodowe, techniki oddychania.</w:t>
      </w:r>
    </w:p>
    <w:p w:rsidR="005D7E37" w:rsidRPr="00AD2DFE" w:rsidRDefault="005D7E37" w:rsidP="00A86F9B">
      <w:pPr>
        <w:spacing w:after="0" w:line="360" w:lineRule="auto"/>
        <w:ind w:right="272" w:firstLine="709"/>
        <w:jc w:val="both"/>
        <w:rPr>
          <w:rFonts w:cs="Calibri"/>
          <w:color w:val="000000" w:themeColor="text1"/>
        </w:rPr>
      </w:pPr>
      <w:r w:rsidRPr="00AD2DFE">
        <w:rPr>
          <w:rFonts w:eastAsia="Times New Roman" w:cs="Arial"/>
          <w:color w:val="000000" w:themeColor="text1"/>
          <w:lang w:eastAsia="pl-PL"/>
        </w:rPr>
        <w:t xml:space="preserve">Program Szkoły Rodzenia obejmuje zajęcia teoretyczne i praktyczne z zakresu przygotowania do porodu, karmienia piersią i pielęgnacji noworodka. </w:t>
      </w:r>
      <w:r w:rsidRPr="00AD2DFE">
        <w:rPr>
          <w:rStyle w:val="Odwoanieprzypisudolnego"/>
          <w:rFonts w:eastAsia="Times New Roman" w:cs="Arial"/>
          <w:color w:val="000000" w:themeColor="text1"/>
          <w:lang w:eastAsia="pl-PL"/>
        </w:rPr>
        <w:footnoteReference w:id="77"/>
      </w:r>
      <w:r w:rsidRPr="00AD2DFE">
        <w:rPr>
          <w:rFonts w:eastAsia="Times New Roman" w:cs="Arial"/>
          <w:color w:val="000000" w:themeColor="text1"/>
          <w:lang w:eastAsia="pl-PL"/>
        </w:rPr>
        <w:t xml:space="preserve"> </w:t>
      </w:r>
      <w:r w:rsidRPr="00AD2DFE">
        <w:rPr>
          <w:rFonts w:cs="Calibri"/>
          <w:color w:val="000000" w:themeColor="text1"/>
        </w:rPr>
        <w:t>Utworzone „</w:t>
      </w:r>
      <w:r w:rsidR="00E33E4E" w:rsidRPr="00AD2DFE">
        <w:rPr>
          <w:rFonts w:cs="Calibri"/>
          <w:color w:val="000000" w:themeColor="text1"/>
        </w:rPr>
        <w:t>M</w:t>
      </w:r>
      <w:r w:rsidRPr="00AD2DFE">
        <w:rPr>
          <w:rFonts w:cs="Calibri"/>
          <w:color w:val="000000" w:themeColor="text1"/>
        </w:rPr>
        <w:t xml:space="preserve">ini Szkoły Rodzenia” w powiatach, objętych programem angażują odpowiednio przeszkolone położne, odpowiadające za teoretyczno-praktyczną część zajęć dotyczącą edukacji przedporodowej młodych rodziców oraz fizjoterapeutów, odpowiadających za praktyczną część zajęć. </w:t>
      </w:r>
      <w:r w:rsidR="0041398A" w:rsidRPr="00AD2DFE">
        <w:rPr>
          <w:rFonts w:cs="Arial"/>
          <w:color w:val="000000" w:themeColor="text1"/>
          <w:shd w:val="clear" w:color="auto" w:fill="FFFFFF"/>
        </w:rPr>
        <w:t xml:space="preserve">Tematyka zajęć w </w:t>
      </w:r>
      <w:r w:rsidR="00E33E4E" w:rsidRPr="00AD2DFE">
        <w:rPr>
          <w:rFonts w:cs="Arial"/>
          <w:color w:val="000000" w:themeColor="text1"/>
          <w:shd w:val="clear" w:color="auto" w:fill="FFFFFF"/>
        </w:rPr>
        <w:t>Mini S</w:t>
      </w:r>
      <w:r w:rsidR="0041398A" w:rsidRPr="00AD2DFE">
        <w:rPr>
          <w:rFonts w:cs="Arial"/>
          <w:color w:val="000000" w:themeColor="text1"/>
          <w:shd w:val="clear" w:color="auto" w:fill="FFFFFF"/>
        </w:rPr>
        <w:t>zko</w:t>
      </w:r>
      <w:r w:rsidR="00E33E4E" w:rsidRPr="00AD2DFE">
        <w:rPr>
          <w:rFonts w:cs="Arial"/>
          <w:color w:val="000000" w:themeColor="text1"/>
          <w:shd w:val="clear" w:color="auto" w:fill="FFFFFF"/>
        </w:rPr>
        <w:t>le</w:t>
      </w:r>
      <w:r w:rsidR="0041398A" w:rsidRPr="00AD2DFE">
        <w:rPr>
          <w:rFonts w:cs="Arial"/>
          <w:color w:val="000000" w:themeColor="text1"/>
          <w:shd w:val="clear" w:color="auto" w:fill="FFFFFF"/>
        </w:rPr>
        <w:t xml:space="preserve"> R</w:t>
      </w:r>
      <w:r w:rsidRPr="00AD2DFE">
        <w:rPr>
          <w:rFonts w:cs="Arial"/>
          <w:color w:val="000000" w:themeColor="text1"/>
          <w:shd w:val="clear" w:color="auto" w:fill="FFFFFF"/>
        </w:rPr>
        <w:t xml:space="preserve">odzenia związana jest z funkcjami – edukacyjną, terapeutyczną, wspierającą. Mają one szczególne znaczenie w grupie ciężarnych zagrożonych ubóstwem </w:t>
      </w:r>
      <w:r w:rsidR="00F40A86" w:rsidRPr="00AD2DFE">
        <w:rPr>
          <w:rFonts w:cs="Arial"/>
          <w:color w:val="000000" w:themeColor="text1"/>
          <w:shd w:val="clear" w:color="auto" w:fill="FFFFFF"/>
        </w:rPr>
        <w:t xml:space="preserve">lub </w:t>
      </w:r>
      <w:r w:rsidRPr="00AD2DFE">
        <w:rPr>
          <w:rFonts w:cs="Arial"/>
          <w:color w:val="000000" w:themeColor="text1"/>
          <w:shd w:val="clear" w:color="auto" w:fill="FFFFFF"/>
        </w:rPr>
        <w:t>wykluczeniem społecznym. W programie przewidziane jest doradztwo w zakresie postępowania w trudnościach, które mogą wystąpić w czasie ciąży, porodu czy połogu, a część ta najbardziej będzie przydatna w/w grupie ciężarnych (grupy wsparcia psychologicznego). Funkcja edukacyjna szkół rodzenia obejmuje przekazanie przez profesjonalistów – położne, lekarzy ginekologów-położników, lekarzy innych specjalności, zajmujących się opieką nad kobietą w ciąży i niemowlęciem, dietetyków,</w:t>
      </w:r>
      <w:r w:rsidR="00AC38BC" w:rsidRPr="00AD2DFE">
        <w:rPr>
          <w:rFonts w:cs="Arial"/>
          <w:color w:val="000000" w:themeColor="text1"/>
          <w:shd w:val="clear" w:color="auto" w:fill="FFFFFF"/>
        </w:rPr>
        <w:t xml:space="preserve"> </w:t>
      </w:r>
      <w:r w:rsidRPr="00AD2DFE">
        <w:rPr>
          <w:rFonts w:cs="Arial"/>
          <w:color w:val="000000" w:themeColor="text1"/>
          <w:shd w:val="clear" w:color="auto" w:fill="FFFFFF"/>
        </w:rPr>
        <w:lastRenderedPageBreak/>
        <w:t>fizjoterapeutów czy psychologów – wiedzy, niezbędnej do dobrego przeżycia ciąży, zarówno przez kobietę, jak i jej partnera.</w:t>
      </w:r>
      <w:r w:rsidRPr="00AD2DFE">
        <w:rPr>
          <w:rStyle w:val="Odwoanieprzypisudolnego"/>
          <w:rFonts w:cs="Arial"/>
          <w:color w:val="000000" w:themeColor="text1"/>
          <w:shd w:val="clear" w:color="auto" w:fill="FFFFFF"/>
        </w:rPr>
        <w:footnoteReference w:id="78"/>
      </w:r>
      <w:r w:rsidRPr="00AD2DFE">
        <w:rPr>
          <w:rStyle w:val="apple-converted-space"/>
          <w:rFonts w:cs="Arial"/>
          <w:color w:val="000000" w:themeColor="text1"/>
          <w:shd w:val="clear" w:color="auto" w:fill="FFFFFF"/>
        </w:rPr>
        <w:t xml:space="preserve">, </w:t>
      </w:r>
      <w:r w:rsidRPr="00AD2DFE">
        <w:rPr>
          <w:rStyle w:val="Odwoanieprzypisudolnego"/>
          <w:rFonts w:cs="Arial"/>
          <w:color w:val="000000" w:themeColor="text1"/>
          <w:shd w:val="clear" w:color="auto" w:fill="FFFFFF"/>
        </w:rPr>
        <w:footnoteReference w:id="79"/>
      </w:r>
    </w:p>
    <w:p w:rsidR="005D7E37" w:rsidRPr="00AD2DFE" w:rsidRDefault="005D7E37" w:rsidP="009B1330">
      <w:pPr>
        <w:spacing w:after="0" w:line="360" w:lineRule="auto"/>
        <w:ind w:right="270"/>
        <w:jc w:val="both"/>
        <w:rPr>
          <w:rFonts w:eastAsia="Times New Roman" w:cs="Arial"/>
          <w:color w:val="000000" w:themeColor="text1"/>
          <w:lang w:eastAsia="pl-PL"/>
        </w:rPr>
      </w:pPr>
    </w:p>
    <w:p w:rsidR="005D7E37" w:rsidRPr="00AD2DFE" w:rsidRDefault="005D7E37" w:rsidP="009B1330">
      <w:pPr>
        <w:pStyle w:val="Default"/>
        <w:spacing w:line="360" w:lineRule="auto"/>
        <w:rPr>
          <w:rFonts w:asciiTheme="minorHAnsi" w:hAnsiTheme="minorHAnsi"/>
          <w:color w:val="000000" w:themeColor="text1"/>
          <w:sz w:val="22"/>
          <w:szCs w:val="22"/>
        </w:rPr>
      </w:pPr>
      <w:r w:rsidRPr="00AD2DFE">
        <w:rPr>
          <w:rFonts w:asciiTheme="minorHAnsi" w:hAnsiTheme="minorHAnsi" w:cs="Calibri"/>
          <w:color w:val="000000" w:themeColor="text1"/>
          <w:sz w:val="22"/>
          <w:szCs w:val="22"/>
        </w:rPr>
        <w:t xml:space="preserve">Edukacja przedporodowa, prowadzona przez położne, zakłada realizację następujących tematów, zgodnych </w:t>
      </w:r>
      <w:r w:rsidRPr="00AD2DFE">
        <w:rPr>
          <w:rFonts w:asciiTheme="minorHAnsi" w:hAnsiTheme="minorHAnsi"/>
          <w:color w:val="000000" w:themeColor="text1"/>
          <w:sz w:val="22"/>
          <w:szCs w:val="22"/>
          <w:shd w:val="clear" w:color="auto" w:fill="FFFFFF"/>
        </w:rPr>
        <w:t>z zaleceniami Polskiego Towarzystwa Ginekologicznego oraz Instytutu Matki i Dziecka</w:t>
      </w:r>
      <w:r w:rsidR="00211F20" w:rsidRPr="00AD2DFE">
        <w:rPr>
          <w:rFonts w:asciiTheme="minorHAnsi" w:hAnsiTheme="minorHAnsi"/>
          <w:color w:val="000000" w:themeColor="text1"/>
          <w:sz w:val="22"/>
          <w:szCs w:val="22"/>
          <w:shd w:val="clear" w:color="auto" w:fill="FFFFFF"/>
        </w:rPr>
        <w:t xml:space="preserve">: </w:t>
      </w:r>
      <w:r w:rsidRPr="00AD2DFE">
        <w:rPr>
          <w:rStyle w:val="Odwoanieprzypisudolnego"/>
          <w:rFonts w:asciiTheme="minorHAnsi" w:hAnsiTheme="minorHAnsi"/>
          <w:color w:val="000000" w:themeColor="text1"/>
          <w:sz w:val="22"/>
          <w:szCs w:val="22"/>
          <w:shd w:val="clear" w:color="auto" w:fill="FFFFFF"/>
        </w:rPr>
        <w:footnoteReference w:id="80"/>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anatomia piersi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proces wytwarzania pokarmu- fizjologia laktacji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farmakoterapia w okresie laktacji</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skład mleka kobiecego- jak zmienia się pokarm</w:t>
      </w:r>
      <w:r w:rsidR="00780C0C" w:rsidRPr="00AD2DFE">
        <w:rPr>
          <w:rStyle w:val="apple-converted-space"/>
          <w:color w:val="000000" w:themeColor="text1"/>
          <w:shd w:val="clear" w:color="auto" w:fill="FFFFFF"/>
        </w:rPr>
        <w:t>,</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color w:val="000000" w:themeColor="text1"/>
          <w:shd w:val="clear" w:color="auto" w:fill="FFFFFF"/>
        </w:rPr>
        <w:t>bezpieczne odciąganie i przechowywanie kobiecego pokarmu,</w:t>
      </w:r>
      <w:r w:rsidRPr="00AD2DFE">
        <w:rPr>
          <w:rStyle w:val="apple-converted-space"/>
          <w:color w:val="000000" w:themeColor="text1"/>
          <w:shd w:val="clear" w:color="auto" w:fill="FFFFFF"/>
        </w:rPr>
        <w:t> </w:t>
      </w:r>
    </w:p>
    <w:p w:rsidR="008A2CDD" w:rsidRPr="00AD2DFE" w:rsidRDefault="008A2CDD" w:rsidP="00385338">
      <w:pPr>
        <w:pStyle w:val="Akapitzlist"/>
        <w:numPr>
          <w:ilvl w:val="0"/>
          <w:numId w:val="24"/>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 xml:space="preserve">pozorny i rzeczywisty brak pokarmu – zasady korzystania z </w:t>
      </w:r>
      <w:r w:rsidRPr="00AD2DFE">
        <w:rPr>
          <w:rFonts w:eastAsia="Bookman Old Style" w:cs="Bookman Old Style"/>
          <w:color w:val="000000" w:themeColor="text1"/>
        </w:rPr>
        <w:t>banków mleka w województwie podkarpackim</w:t>
      </w:r>
      <w:r w:rsidR="00780C0C" w:rsidRPr="00AD2DFE">
        <w:rPr>
          <w:rFonts w:eastAsia="Bookman Old Style" w:cs="Bookman Old Style"/>
          <w:color w:val="000000" w:themeColor="text1"/>
        </w:rPr>
        <w:t>,</w:t>
      </w:r>
    </w:p>
    <w:p w:rsidR="008A2CDD" w:rsidRPr="00AD2DFE" w:rsidRDefault="008A2CDD" w:rsidP="00385338">
      <w:pPr>
        <w:pStyle w:val="Akapitzlist"/>
        <w:numPr>
          <w:ilvl w:val="0"/>
          <w:numId w:val="24"/>
        </w:numPr>
        <w:spacing w:before="100" w:beforeAutospacing="1" w:line="360" w:lineRule="auto"/>
        <w:rPr>
          <w:color w:val="000000" w:themeColor="text1"/>
        </w:rPr>
      </w:pPr>
      <w:r w:rsidRPr="00AD2DFE">
        <w:rPr>
          <w:color w:val="000000" w:themeColor="text1"/>
          <w:shd w:val="clear" w:color="auto" w:fill="FFFFFF"/>
        </w:rPr>
        <w:t>doradztwo dotyczące karmienia piersią w czasie choroby/gorączki mamy,</w:t>
      </w:r>
      <w:r w:rsidRPr="00AD2DFE">
        <w:rPr>
          <w:rStyle w:val="apple-converted-space"/>
          <w:color w:val="000000" w:themeColor="text1"/>
          <w:shd w:val="clear" w:color="auto" w:fill="FFFFFF"/>
        </w:rPr>
        <w:t> </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korzyści zdrowotne dla dziecka urodzonego przedwcześnie wyni</w:t>
      </w:r>
      <w:r w:rsidR="00780C0C" w:rsidRPr="00AD2DFE">
        <w:rPr>
          <w:rFonts w:eastAsia="Bookman Old Style" w:cs="Bookman Old Style"/>
          <w:color w:val="000000" w:themeColor="text1"/>
        </w:rPr>
        <w:t>kające z żywienia mlekiem matki,</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przeciwwskazania stałe i czasowe ze strony matki i dziecka do podawania dziecku mleka biologicznej mat</w:t>
      </w:r>
      <w:r w:rsidR="00780C0C" w:rsidRPr="00AD2DFE">
        <w:rPr>
          <w:rFonts w:eastAsia="Bookman Old Style" w:cs="Bookman Old Style"/>
          <w:color w:val="000000" w:themeColor="text1"/>
        </w:rPr>
        <w:t>ki oraz mleka kobiecego w ogóle,</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prawidłowe i wygodne pozycje do karmienia</w:t>
      </w:r>
      <w:r w:rsidR="00780C0C" w:rsidRPr="00AD2DFE">
        <w:rPr>
          <w:rFonts w:eastAsia="Bookman Old Style" w:cs="Bookman Old Style"/>
          <w:color w:val="000000" w:themeColor="text1"/>
        </w:rPr>
        <w:t>,</w:t>
      </w:r>
    </w:p>
    <w:p w:rsidR="008A2CDD"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prawidłowe odżywianie w okresie laktacji</w:t>
      </w:r>
      <w:r w:rsidR="00780C0C" w:rsidRPr="00AD2DFE">
        <w:rPr>
          <w:rFonts w:eastAsia="Bookman Old Style" w:cs="Bookman Old Style"/>
          <w:color w:val="000000" w:themeColor="text1"/>
        </w:rPr>
        <w:t>,</w:t>
      </w:r>
    </w:p>
    <w:p w:rsidR="005D7E37" w:rsidRPr="00AD2DFE" w:rsidRDefault="008A2CDD" w:rsidP="00385338">
      <w:pPr>
        <w:pStyle w:val="Akapitzlist"/>
        <w:numPr>
          <w:ilvl w:val="0"/>
          <w:numId w:val="24"/>
        </w:numPr>
        <w:spacing w:before="100" w:beforeAutospacing="1" w:line="360" w:lineRule="auto"/>
        <w:rPr>
          <w:color w:val="000000" w:themeColor="text1"/>
          <w:shd w:val="clear" w:color="auto" w:fill="FFFFFF"/>
        </w:rPr>
      </w:pPr>
      <w:r w:rsidRPr="00AD2DFE">
        <w:rPr>
          <w:rFonts w:eastAsia="Bookman Old Style" w:cs="Bookman Old Style"/>
          <w:color w:val="000000" w:themeColor="text1"/>
        </w:rPr>
        <w:t>kawa, herbata i alkohol w okresie karmienia piersią</w:t>
      </w:r>
      <w:r w:rsidR="00780C0C" w:rsidRPr="00AD2DFE">
        <w:rPr>
          <w:rFonts w:eastAsia="Bookman Old Style" w:cs="Bookman Old Style"/>
          <w:color w:val="000000" w:themeColor="text1"/>
        </w:rPr>
        <w:t>,</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ocena ruchów płodu,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bezpieczeństwo matki i dziecka w samochodzie,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wysiłek fizyczny i praca zawodowa kobiety w ciąży,</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objawy powikłań ciąży (nadciśnienie tętnicze, ocena poziomu glukozy, obrzęki, przebarwienia skóry, żylaki odbytu etc.),</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przygotowanie do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lastRenderedPageBreak/>
        <w:t>początek porodu i jego przebieg,</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rola osoby bliskiej, towarzyszącej w prawidłowym i powikłanym porodzie,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łagodzenie bólu porodowego - techniki relaksacji,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korzyści i ryzyko analgezji (rodzaje i techniki znieczulenia bólu porodowego),</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znaczenie kontaktu z dzieckiem bezpośrednio po porodzie,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promocja karmienia piersią i fizjologia laktacji,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rozwiązywanie problemów laktacyjnych,</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wspomaganie laktacji,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opieka i pielęgnacja noworodka,</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psychiczne i fizyczne zagadnienia okresu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higiena i dieta w okresie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metody regulacji płodności,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zasady pomocy finansowej państwa i uzyskiwanie wsparcia ośrodków pomocy społecznej,</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procedury alimentacyjne,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procedury rejestracji urodzin,</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prawa kobiety w ciąży, kobiety karmiącej i prawa matki,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objawy patologicznego przebiegu połogu.</w:t>
      </w:r>
    </w:p>
    <w:p w:rsidR="005D7E37" w:rsidRPr="00AD2DFE" w:rsidRDefault="005D7E37" w:rsidP="009B1330">
      <w:pPr>
        <w:autoSpaceDE w:val="0"/>
        <w:autoSpaceDN w:val="0"/>
        <w:adjustRightInd w:val="0"/>
        <w:spacing w:after="0" w:line="360" w:lineRule="auto"/>
        <w:rPr>
          <w:rFonts w:cs="Calibri"/>
          <w:color w:val="000000" w:themeColor="text1"/>
        </w:rPr>
      </w:pPr>
    </w:p>
    <w:p w:rsidR="005D7E37" w:rsidRPr="00AD2DFE" w:rsidRDefault="005D7E37" w:rsidP="0041398A">
      <w:pPr>
        <w:autoSpaceDE w:val="0"/>
        <w:autoSpaceDN w:val="0"/>
        <w:adjustRightInd w:val="0"/>
        <w:spacing w:after="0" w:line="360" w:lineRule="auto"/>
        <w:ind w:firstLine="420"/>
        <w:jc w:val="both"/>
        <w:rPr>
          <w:rFonts w:cs="Calibri"/>
          <w:color w:val="000000" w:themeColor="text1"/>
        </w:rPr>
      </w:pPr>
      <w:r w:rsidRPr="00AD2DFE">
        <w:rPr>
          <w:color w:val="000000" w:themeColor="text1"/>
        </w:rPr>
        <w:t>Oprócz wyżej wymienionej tematyki zajęć programu, zagad</w:t>
      </w:r>
      <w:r w:rsidR="007908A3" w:rsidRPr="00AD2DFE">
        <w:rPr>
          <w:color w:val="000000" w:themeColor="text1"/>
        </w:rPr>
        <w:t>nienia poruszane na wykładach w </w:t>
      </w:r>
      <w:r w:rsidR="00E334B0" w:rsidRPr="00AD2DFE">
        <w:rPr>
          <w:color w:val="000000" w:themeColor="text1"/>
        </w:rPr>
        <w:t>Mini Szkole R</w:t>
      </w:r>
      <w:r w:rsidRPr="00AD2DFE">
        <w:rPr>
          <w:color w:val="000000" w:themeColor="text1"/>
        </w:rPr>
        <w:t xml:space="preserve">odzenia odbywać się będą na zasadzie programu typu participant-led (tj. </w:t>
      </w:r>
      <w:r w:rsidR="00E334B0" w:rsidRPr="00AD2DFE">
        <w:rPr>
          <w:color w:val="000000" w:themeColor="text1"/>
        </w:rPr>
        <w:br/>
      </w:r>
      <w:r w:rsidRPr="00AD2DFE">
        <w:rPr>
          <w:color w:val="000000" w:themeColor="text1"/>
        </w:rPr>
        <w:t xml:space="preserve">z elastycznym programem uwzględniającym potrzeby danej grupy kobiet/par uczestniczących </w:t>
      </w:r>
      <w:r w:rsidR="00E334B0" w:rsidRPr="00AD2DFE">
        <w:rPr>
          <w:color w:val="000000" w:themeColor="text1"/>
        </w:rPr>
        <w:br/>
      </w:r>
      <w:r w:rsidRPr="00AD2DFE">
        <w:rPr>
          <w:color w:val="000000" w:themeColor="text1"/>
        </w:rPr>
        <w:t>w zajęciach), zgodnie z wytycznym NICE, opartymi na systematycznym przeglądzie badań naukowych (2008 r.).</w:t>
      </w:r>
      <w:r w:rsidR="000814E0" w:rsidRPr="00AD2DFE">
        <w:rPr>
          <w:color w:val="000000" w:themeColor="text1"/>
        </w:rPr>
        <w:t xml:space="preserve"> W ramach modułu II, na ostatnich zajęciach Mini </w:t>
      </w:r>
      <w:r w:rsidR="00E33E4E" w:rsidRPr="00AD2DFE">
        <w:rPr>
          <w:color w:val="000000" w:themeColor="text1"/>
        </w:rPr>
        <w:t>S</w:t>
      </w:r>
      <w:r w:rsidR="000814E0" w:rsidRPr="00AD2DFE">
        <w:rPr>
          <w:color w:val="000000" w:themeColor="text1"/>
        </w:rPr>
        <w:t xml:space="preserve">zkoły </w:t>
      </w:r>
      <w:r w:rsidR="00E33E4E" w:rsidRPr="00AD2DFE">
        <w:rPr>
          <w:color w:val="000000" w:themeColor="text1"/>
        </w:rPr>
        <w:t>R</w:t>
      </w:r>
      <w:r w:rsidR="000814E0" w:rsidRPr="00AD2DFE">
        <w:rPr>
          <w:color w:val="000000" w:themeColor="text1"/>
        </w:rPr>
        <w:t>odzenia uczestniczki otrzymają laktator ręczny.</w:t>
      </w:r>
    </w:p>
    <w:p w:rsidR="0041398A" w:rsidRPr="00AD2DFE" w:rsidRDefault="0041398A" w:rsidP="0041398A">
      <w:pPr>
        <w:pStyle w:val="Akapitzlist"/>
        <w:autoSpaceDE w:val="0"/>
        <w:autoSpaceDN w:val="0"/>
        <w:adjustRightInd w:val="0"/>
        <w:spacing w:after="0" w:line="360" w:lineRule="auto"/>
        <w:ind w:left="420"/>
        <w:rPr>
          <w:rFonts w:cs="Calibri"/>
          <w:color w:val="000000" w:themeColor="text1"/>
        </w:rPr>
      </w:pPr>
    </w:p>
    <w:p w:rsidR="005D7E37" w:rsidRPr="00AD2DFE" w:rsidRDefault="005D7E37" w:rsidP="0041398A">
      <w:pPr>
        <w:pStyle w:val="Akapitzlist"/>
        <w:autoSpaceDE w:val="0"/>
        <w:autoSpaceDN w:val="0"/>
        <w:adjustRightInd w:val="0"/>
        <w:spacing w:after="0" w:line="360" w:lineRule="auto"/>
        <w:ind w:left="420"/>
        <w:rPr>
          <w:rFonts w:cs="Calibri"/>
          <w:color w:val="000000" w:themeColor="text1"/>
        </w:rPr>
      </w:pPr>
      <w:r w:rsidRPr="00AD2DFE">
        <w:rPr>
          <w:rFonts w:cs="Calibri"/>
          <w:color w:val="000000" w:themeColor="text1"/>
        </w:rPr>
        <w:t>Zajęcia praktyczne, prowadzone przez fizjoterapeutę, podczas realizacji programu będą obejmowały:</w:t>
      </w:r>
    </w:p>
    <w:p w:rsidR="005D7E37" w:rsidRPr="00AD2DFE" w:rsidRDefault="007908A3"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przygotowanie do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prawidłowych zachowań w trakcie porodu,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łagodzenia bólu porodowego – techniki relaksacji,</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lastRenderedPageBreak/>
        <w:t xml:space="preserve">cykl ćwiczeń fizycznych – ogólnousprawniających (prawidłowo stosowana i fachowo nadzorowana gimnastyka jest procesem pozytywnie wpływającym zarówno na organizm matki </w:t>
      </w:r>
      <w:r w:rsidR="005D5F9D" w:rsidRPr="00AD2DFE">
        <w:rPr>
          <w:rFonts w:cs="Calibri"/>
          <w:color w:val="000000" w:themeColor="text1"/>
        </w:rPr>
        <w:br/>
      </w:r>
      <w:r w:rsidRPr="00AD2DFE">
        <w:rPr>
          <w:rFonts w:cs="Calibri"/>
          <w:color w:val="000000" w:themeColor="text1"/>
        </w:rPr>
        <w:t>i dziecka, jak również na przebieg ciąży, porodu oraz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wzmacniające i rozciągające,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relaksujące,</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nauka oddychania torem brzusznym,</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ćwiczenia w połogu,</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promocję karmienia piersią,</w:t>
      </w:r>
    </w:p>
    <w:p w:rsidR="005D7E37" w:rsidRPr="00AD2DFE" w:rsidRDefault="005D7E37" w:rsidP="00385338">
      <w:pPr>
        <w:pStyle w:val="Akapitzlist"/>
        <w:numPr>
          <w:ilvl w:val="0"/>
          <w:numId w:val="24"/>
        </w:numPr>
        <w:autoSpaceDE w:val="0"/>
        <w:autoSpaceDN w:val="0"/>
        <w:adjustRightInd w:val="0"/>
        <w:spacing w:after="0" w:line="360" w:lineRule="auto"/>
        <w:rPr>
          <w:rFonts w:cs="Calibri"/>
          <w:color w:val="000000" w:themeColor="text1"/>
        </w:rPr>
      </w:pPr>
      <w:r w:rsidRPr="00AD2DFE">
        <w:rPr>
          <w:rFonts w:cs="Calibri"/>
          <w:color w:val="000000" w:themeColor="text1"/>
        </w:rPr>
        <w:t>wsparcie psychiczne kobiety w ciąży i jej rodziny- kontynuowane grupy wsparcia .</w:t>
      </w:r>
    </w:p>
    <w:p w:rsidR="005D7E37" w:rsidRPr="00AD2DFE" w:rsidRDefault="005D7E37" w:rsidP="009B1330">
      <w:pPr>
        <w:spacing w:after="0" w:line="360" w:lineRule="auto"/>
        <w:ind w:right="270"/>
        <w:jc w:val="both"/>
        <w:rPr>
          <w:rFonts w:eastAsia="Times New Roman" w:cs="Arial"/>
          <w:color w:val="000000" w:themeColor="text1"/>
          <w:lang w:eastAsia="pl-PL"/>
        </w:rPr>
      </w:pPr>
    </w:p>
    <w:p w:rsidR="005D7E37" w:rsidRPr="00AD2DFE" w:rsidRDefault="005D7E37" w:rsidP="0041398A">
      <w:pPr>
        <w:spacing w:after="0" w:line="360" w:lineRule="auto"/>
        <w:ind w:right="270" w:firstLine="420"/>
        <w:jc w:val="both"/>
        <w:rPr>
          <w:rFonts w:eastAsia="Times New Roman" w:cs="Helvetica"/>
          <w:color w:val="000000" w:themeColor="text1"/>
          <w:lang w:eastAsia="pl-PL"/>
        </w:rPr>
      </w:pPr>
      <w:r w:rsidRPr="00AD2DFE">
        <w:rPr>
          <w:color w:val="000000" w:themeColor="text1"/>
        </w:rPr>
        <w:t>D</w:t>
      </w:r>
      <w:r w:rsidR="007908A3" w:rsidRPr="00AD2DFE">
        <w:rPr>
          <w:color w:val="000000" w:themeColor="text1"/>
        </w:rPr>
        <w:t xml:space="preserve">o prowadzenia zajęć zatrudnione zostaną </w:t>
      </w:r>
      <w:r w:rsidRPr="00AD2DFE">
        <w:rPr>
          <w:color w:val="000000" w:themeColor="text1"/>
        </w:rPr>
        <w:t>osob</w:t>
      </w:r>
      <w:r w:rsidR="007908A3" w:rsidRPr="00AD2DFE">
        <w:rPr>
          <w:color w:val="000000" w:themeColor="text1"/>
        </w:rPr>
        <w:t>y z właściwymi kwalifikacjami z </w:t>
      </w:r>
      <w:r w:rsidRPr="00AD2DFE">
        <w:rPr>
          <w:color w:val="000000" w:themeColor="text1"/>
        </w:rPr>
        <w:t>uwzględnieniem posiadanych kompetencji zawodowych i doświ</w:t>
      </w:r>
      <w:r w:rsidR="007908A3" w:rsidRPr="00AD2DFE">
        <w:rPr>
          <w:color w:val="000000" w:themeColor="text1"/>
        </w:rPr>
        <w:t>adczenia w prowadzeniu zajęć w </w:t>
      </w:r>
      <w:r w:rsidR="00E334B0" w:rsidRPr="00AD2DFE">
        <w:rPr>
          <w:color w:val="000000" w:themeColor="text1"/>
        </w:rPr>
        <w:t xml:space="preserve">Mini </w:t>
      </w:r>
      <w:r w:rsidR="0041398A" w:rsidRPr="00AD2DFE">
        <w:rPr>
          <w:color w:val="000000" w:themeColor="text1"/>
        </w:rPr>
        <w:t>Szkole R</w:t>
      </w:r>
      <w:r w:rsidRPr="00AD2DFE">
        <w:rPr>
          <w:color w:val="000000" w:themeColor="text1"/>
        </w:rPr>
        <w:t xml:space="preserve">odzenia. </w:t>
      </w:r>
      <w:r w:rsidRPr="00AD2DFE">
        <w:rPr>
          <w:rFonts w:eastAsia="Times New Roman" w:cs="Helvetica"/>
          <w:color w:val="000000" w:themeColor="text1"/>
          <w:lang w:eastAsia="pl-PL"/>
        </w:rPr>
        <w:t>Zasadnym jest, aby zajęcia prowadzone były przez wykwalifikowany personel medyczny w składzie:</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ginekolog-położnik</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pediatra-neonatolog</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lekarz anestezjolog</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położna</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konsultantka laktacyjna</w:t>
      </w:r>
    </w:p>
    <w:p w:rsidR="005D7E37" w:rsidRPr="00AD2DFE" w:rsidRDefault="007908A3"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fizjoterapeuta.</w:t>
      </w:r>
    </w:p>
    <w:p w:rsidR="005D7E37" w:rsidRPr="00AD2DFE" w:rsidRDefault="005D7E37" w:rsidP="009B1330">
      <w:pPr>
        <w:spacing w:after="0" w:line="360" w:lineRule="auto"/>
        <w:ind w:left="270" w:right="270"/>
        <w:jc w:val="both"/>
        <w:rPr>
          <w:rFonts w:eastAsia="Times New Roman" w:cs="Helvetica"/>
          <w:color w:val="000000" w:themeColor="text1"/>
          <w:lang w:eastAsia="pl-PL"/>
        </w:rPr>
      </w:pPr>
    </w:p>
    <w:p w:rsidR="005D7E37" w:rsidRPr="00AD2DFE" w:rsidRDefault="005D7E37" w:rsidP="00B37FC5">
      <w:pPr>
        <w:pStyle w:val="Akapitzlist"/>
        <w:spacing w:after="0" w:line="360" w:lineRule="auto"/>
        <w:ind w:left="420" w:right="270"/>
        <w:jc w:val="both"/>
        <w:rPr>
          <w:rFonts w:eastAsia="Times New Roman" w:cs="Helvetica"/>
          <w:color w:val="000000" w:themeColor="text1"/>
          <w:lang w:eastAsia="pl-PL"/>
        </w:rPr>
      </w:pPr>
      <w:r w:rsidRPr="00AD2DFE">
        <w:rPr>
          <w:rFonts w:eastAsia="Times New Roman" w:cs="Helvetica"/>
          <w:bCs/>
          <w:color w:val="000000" w:themeColor="text1"/>
          <w:lang w:eastAsia="pl-PL"/>
        </w:rPr>
        <w:t>W programie gimnastyki znajdują się:</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ogólnorozwojowe zmniejszające typowe dolegliwości ciążowe (bóle kręgosłupa, obrzęki kończyn)</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przygotowujące do aktywnego porodu</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ćwiczenia oddechowe dostosowane do okresu porodu</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nauka parcia</w:t>
      </w:r>
    </w:p>
    <w:p w:rsidR="005D7E37" w:rsidRPr="00AD2DFE" w:rsidRDefault="005D7E37" w:rsidP="00385338">
      <w:pPr>
        <w:numPr>
          <w:ilvl w:val="0"/>
          <w:numId w:val="24"/>
        </w:numPr>
        <w:spacing w:after="0" w:line="360" w:lineRule="auto"/>
        <w:jc w:val="both"/>
        <w:rPr>
          <w:rFonts w:eastAsia="Times New Roman" w:cs="Tahoma"/>
          <w:color w:val="000000" w:themeColor="text1"/>
          <w:lang w:eastAsia="pl-PL"/>
        </w:rPr>
      </w:pPr>
      <w:r w:rsidRPr="00AD2DFE">
        <w:rPr>
          <w:rFonts w:eastAsia="Times New Roman" w:cs="Tahoma"/>
          <w:color w:val="000000" w:themeColor="text1"/>
          <w:lang w:eastAsia="pl-PL"/>
        </w:rPr>
        <w:t>automasaż</w:t>
      </w:r>
    </w:p>
    <w:p w:rsidR="005D7E37" w:rsidRPr="00AD2DFE" w:rsidRDefault="005D7E37" w:rsidP="00385338">
      <w:pPr>
        <w:numPr>
          <w:ilvl w:val="0"/>
          <w:numId w:val="24"/>
        </w:numPr>
        <w:spacing w:after="0" w:line="360" w:lineRule="auto"/>
        <w:rPr>
          <w:rFonts w:eastAsia="Times New Roman" w:cs="Tahoma"/>
          <w:color w:val="000000" w:themeColor="text1"/>
          <w:lang w:eastAsia="pl-PL"/>
        </w:rPr>
      </w:pPr>
      <w:r w:rsidRPr="00AD2DFE">
        <w:rPr>
          <w:rFonts w:eastAsia="Times New Roman" w:cs="Tahoma"/>
          <w:color w:val="000000" w:themeColor="text1"/>
          <w:lang w:eastAsia="pl-PL"/>
        </w:rPr>
        <w:t>relaksacja</w:t>
      </w:r>
      <w:r w:rsidR="007908A3" w:rsidRPr="00AD2DFE">
        <w:rPr>
          <w:rFonts w:eastAsia="Times New Roman" w:cs="Tahoma"/>
          <w:color w:val="000000" w:themeColor="text1"/>
          <w:lang w:eastAsia="pl-PL"/>
        </w:rPr>
        <w:t>.</w:t>
      </w:r>
    </w:p>
    <w:p w:rsidR="005D7E37" w:rsidRPr="00AD2DFE" w:rsidRDefault="005D7E37" w:rsidP="009B1330">
      <w:pPr>
        <w:spacing w:after="0" w:line="360" w:lineRule="auto"/>
        <w:ind w:left="270" w:right="270"/>
        <w:jc w:val="both"/>
        <w:rPr>
          <w:rFonts w:eastAsia="Times New Roman" w:cs="Helvetica"/>
          <w:color w:val="000000" w:themeColor="text1"/>
          <w:lang w:eastAsia="pl-PL"/>
        </w:rPr>
      </w:pPr>
    </w:p>
    <w:p w:rsidR="005D7E37" w:rsidRPr="00AD2DFE" w:rsidRDefault="005D7E37" w:rsidP="00E334B0">
      <w:pPr>
        <w:spacing w:after="0" w:line="360" w:lineRule="auto"/>
        <w:ind w:firstLine="420"/>
        <w:jc w:val="both"/>
        <w:rPr>
          <w:rFonts w:eastAsia="Times New Roman" w:cs="Helvetica"/>
          <w:color w:val="000000" w:themeColor="text1"/>
          <w:lang w:eastAsia="pl-PL"/>
        </w:rPr>
      </w:pPr>
      <w:r w:rsidRPr="00AD2DFE">
        <w:rPr>
          <w:rFonts w:eastAsia="Times New Roman" w:cs="Helvetica"/>
          <w:color w:val="000000" w:themeColor="text1"/>
          <w:lang w:eastAsia="pl-PL"/>
        </w:rPr>
        <w:t xml:space="preserve">Aby uczestniczyć w zajęciach należy przedstawić </w:t>
      </w:r>
      <w:r w:rsidR="00E334B0" w:rsidRPr="00AD2DFE">
        <w:rPr>
          <w:rFonts w:eastAsia="Times New Roman" w:cs="Helvetica"/>
          <w:color w:val="000000" w:themeColor="text1"/>
          <w:lang w:eastAsia="pl-PL"/>
        </w:rPr>
        <w:t xml:space="preserve">aktualną, pisemną zgodę lekarza </w:t>
      </w:r>
      <w:r w:rsidRPr="00AD2DFE">
        <w:rPr>
          <w:rFonts w:eastAsia="Times New Roman" w:cs="Helvetica"/>
          <w:color w:val="000000" w:themeColor="text1"/>
          <w:lang w:eastAsia="pl-PL"/>
        </w:rPr>
        <w:t xml:space="preserve">prowadzącego ciążę, świadczącą o braku przeciwwskazań do ćwiczeń fizycznych w ciąży. Kobiety nie posiadające </w:t>
      </w:r>
      <w:r w:rsidRPr="00AD2DFE">
        <w:rPr>
          <w:rFonts w:eastAsia="Times New Roman" w:cs="Helvetica"/>
          <w:color w:val="000000" w:themeColor="text1"/>
          <w:lang w:eastAsia="pl-PL"/>
        </w:rPr>
        <w:lastRenderedPageBreak/>
        <w:t>zgody mogą uczestniczyć tylko i wyłącznie w ćwiczeniach oddechowych</w:t>
      </w:r>
      <w:r w:rsidR="00093B21" w:rsidRPr="00AD2DFE">
        <w:rPr>
          <w:rFonts w:eastAsia="Times New Roman" w:cs="Helvetica"/>
          <w:color w:val="000000" w:themeColor="text1"/>
          <w:lang w:eastAsia="pl-PL"/>
        </w:rPr>
        <w:t>, uwzględniających zasady prawidłowego oddychania w trakcie ciąży i porodu, nie an</w:t>
      </w:r>
      <w:r w:rsidR="00780C0C" w:rsidRPr="00AD2DFE">
        <w:rPr>
          <w:rFonts w:eastAsia="Times New Roman" w:cs="Helvetica"/>
          <w:color w:val="000000" w:themeColor="text1"/>
          <w:lang w:eastAsia="pl-PL"/>
        </w:rPr>
        <w:t>gażując aparatu ruchu.</w:t>
      </w:r>
    </w:p>
    <w:p w:rsidR="00F007BC" w:rsidRPr="00AD2DFE" w:rsidRDefault="005D7E37" w:rsidP="00F007BC">
      <w:pPr>
        <w:shd w:val="clear" w:color="auto" w:fill="FFFFFF"/>
        <w:spacing w:after="0" w:line="360" w:lineRule="auto"/>
        <w:ind w:firstLine="420"/>
        <w:jc w:val="both"/>
        <w:rPr>
          <w:rFonts w:eastAsia="Times New Roman" w:cs="Arial"/>
          <w:color w:val="000000" w:themeColor="text1"/>
          <w:lang w:eastAsia="pl-PL"/>
        </w:rPr>
      </w:pPr>
      <w:r w:rsidRPr="00AD2DFE">
        <w:rPr>
          <w:rFonts w:eastAsia="Times New Roman" w:cs="Arial"/>
          <w:color w:val="000000" w:themeColor="text1"/>
          <w:lang w:eastAsia="pl-PL"/>
        </w:rPr>
        <w:t xml:space="preserve">W spotkaniach mogą wziąć udział kobiety wraz z partnerami lub członkami rodzin już od </w:t>
      </w:r>
      <w:r w:rsidR="007B26AF" w:rsidRPr="00AD2DFE">
        <w:rPr>
          <w:rFonts w:eastAsia="Times New Roman" w:cs="Arial"/>
          <w:color w:val="000000" w:themeColor="text1"/>
          <w:lang w:eastAsia="pl-PL"/>
        </w:rPr>
        <w:t xml:space="preserve">15 </w:t>
      </w:r>
      <w:r w:rsidRPr="00AD2DFE">
        <w:rPr>
          <w:rFonts w:eastAsia="Times New Roman" w:cs="Arial"/>
          <w:color w:val="000000" w:themeColor="text1"/>
          <w:lang w:eastAsia="pl-PL"/>
        </w:rPr>
        <w:t xml:space="preserve">tygodnia ciąży (wskazane aby zapisy odbywały się wcześniej). </w:t>
      </w:r>
      <w:r w:rsidRPr="00AD2DFE">
        <w:rPr>
          <w:color w:val="000000" w:themeColor="text1"/>
        </w:rPr>
        <w:t>Jeden cykl będzie składał się z 10 spotkań po 2 godziny 45 minut każde (2 godziny stanowi doradztwo położnej, natomiast 45 minut- ćwiczenia z fizjoterapeutą</w:t>
      </w:r>
      <w:r w:rsidR="007908A3" w:rsidRPr="00AD2DFE">
        <w:rPr>
          <w:color w:val="000000" w:themeColor="text1"/>
        </w:rPr>
        <w:t>)</w:t>
      </w:r>
      <w:r w:rsidRPr="00AD2DFE">
        <w:rPr>
          <w:color w:val="000000" w:themeColor="text1"/>
        </w:rPr>
        <w:t>.</w:t>
      </w:r>
      <w:r w:rsidR="0041398A" w:rsidRPr="00AD2DFE">
        <w:rPr>
          <w:color w:val="000000" w:themeColor="text1"/>
        </w:rPr>
        <w:t xml:space="preserve"> Dodatkowo przewiduje się poradnictwo dietetyczne w wymiarze 4 godzin oraz powstanie grup wsparcia psychologicznego (5 spotkań po 3 godziny).</w:t>
      </w:r>
      <w:r w:rsidRPr="00AD2DFE">
        <w:rPr>
          <w:color w:val="000000" w:themeColor="text1"/>
        </w:rPr>
        <w:t xml:space="preserve"> Jednocześnie może być uruchomionych kilka cykli </w:t>
      </w:r>
      <w:r w:rsidR="00E334B0" w:rsidRPr="00AD2DFE">
        <w:rPr>
          <w:color w:val="000000" w:themeColor="text1"/>
        </w:rPr>
        <w:t>Mini Szkół R</w:t>
      </w:r>
      <w:r w:rsidRPr="00AD2DFE">
        <w:rPr>
          <w:color w:val="000000" w:themeColor="text1"/>
        </w:rPr>
        <w:t xml:space="preserve">odzenia w zależności od dostępności sali do prowadzenia zajęć oraz wykładowców wybranych przez </w:t>
      </w:r>
      <w:r w:rsidR="00E334B0" w:rsidRPr="00AD2DFE">
        <w:rPr>
          <w:color w:val="000000" w:themeColor="text1"/>
        </w:rPr>
        <w:t>podmiot realizujący</w:t>
      </w:r>
      <w:r w:rsidRPr="00AD2DFE">
        <w:rPr>
          <w:color w:val="000000" w:themeColor="text1"/>
        </w:rPr>
        <w:t xml:space="preserve">. Warunkiem uruchomienia zajęć jest obecność co najmniej 5 osób wraz z partnerami lub w sumie 10 osób na </w:t>
      </w:r>
      <w:r w:rsidR="007B26AF" w:rsidRPr="00AD2DFE">
        <w:rPr>
          <w:color w:val="000000" w:themeColor="text1"/>
        </w:rPr>
        <w:t>s</w:t>
      </w:r>
      <w:r w:rsidRPr="00AD2DFE">
        <w:rPr>
          <w:color w:val="000000" w:themeColor="text1"/>
        </w:rPr>
        <w:t>ali, w której prowadzone są zajęcia teoretyczne i część praktyczna. Maksymalna grupa do prowadzenia ćwiczeń to 20 osób.</w:t>
      </w:r>
    </w:p>
    <w:p w:rsidR="005D7E37" w:rsidRPr="00AD2DFE" w:rsidRDefault="005D7E37" w:rsidP="00F007BC">
      <w:pPr>
        <w:shd w:val="clear" w:color="auto" w:fill="FFFFFF"/>
        <w:spacing w:after="0" w:line="360" w:lineRule="auto"/>
        <w:ind w:firstLine="420"/>
        <w:jc w:val="both"/>
        <w:rPr>
          <w:rStyle w:val="apple-converted-space"/>
          <w:rFonts w:eastAsia="Times New Roman" w:cs="Arial"/>
          <w:color w:val="000000" w:themeColor="text1"/>
          <w:lang w:eastAsia="pl-PL"/>
        </w:rPr>
      </w:pPr>
      <w:r w:rsidRPr="00AD2DFE">
        <w:rPr>
          <w:rFonts w:cs="Arial"/>
          <w:color w:val="000000" w:themeColor="text1"/>
          <w:shd w:val="clear" w:color="auto" w:fill="FFFFFF"/>
        </w:rPr>
        <w:t xml:space="preserve">Zajęcia będą prowadzone w bezpiecznych warunkach, gwarantujących ciężarnym bezpieczeństwo. Szkoła rodzenia powinna zapewnić możliwość przeprowadzenia zajęć w wygodnych warunkach lokalowych dostosowanych do zajęć teoretycznych i ćwiczeń gimnastycznych oraz dostęp do toalet. Pomieszczenie do zajęć teoretycznych będzie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t>
      </w:r>
      <w:r w:rsidR="00780C0C" w:rsidRPr="00AD2DFE">
        <w:rPr>
          <w:color w:val="000000" w:themeColor="text1"/>
        </w:rPr>
        <w:t xml:space="preserve">wyposażenie sal wykładowych w: </w:t>
      </w:r>
      <w:r w:rsidRPr="00AD2DFE">
        <w:rPr>
          <w:color w:val="000000" w:themeColor="text1"/>
        </w:rPr>
        <w:t xml:space="preserve">środki kosmetyczne, fantomy noworodka, materiały edukacyjne dla uczestników (ulotki, kserokopie), aparat do pomiaru ciśnienia. </w:t>
      </w:r>
      <w:r w:rsidR="00F007BC" w:rsidRPr="00AD2DFE">
        <w:rPr>
          <w:color w:val="000000" w:themeColor="text1"/>
        </w:rPr>
        <w:tab/>
      </w:r>
      <w:r w:rsidRPr="00AD2DFE">
        <w:rPr>
          <w:rFonts w:cs="Arial"/>
          <w:color w:val="000000" w:themeColor="text1"/>
          <w:shd w:val="clear" w:color="auto" w:fill="FFFFFF"/>
        </w:rPr>
        <w:t>W sali wykładowej powinny być również zapewnion</w:t>
      </w:r>
      <w:r w:rsidR="007908A3" w:rsidRPr="00AD2DFE">
        <w:rPr>
          <w:rFonts w:cs="Arial"/>
          <w:color w:val="000000" w:themeColor="text1"/>
          <w:shd w:val="clear" w:color="auto" w:fill="FFFFFF"/>
        </w:rPr>
        <w:t>e miejsca siedzące, natomiast w </w:t>
      </w:r>
      <w:r w:rsidRPr="00AD2DFE">
        <w:rPr>
          <w:rFonts w:cs="Arial"/>
          <w:color w:val="000000" w:themeColor="text1"/>
          <w:shd w:val="clear" w:color="auto" w:fill="FFFFFF"/>
        </w:rPr>
        <w:t xml:space="preserve">pomieszczeniach do ćwiczeń gimnastycznych materace, piłki, wałki, worki sako i krzesła. </w:t>
      </w:r>
      <w:r w:rsidRPr="00AD2DFE">
        <w:rPr>
          <w:rStyle w:val="apple-converted-space"/>
          <w:rFonts w:cs="Arial"/>
          <w:color w:val="000000" w:themeColor="text1"/>
          <w:shd w:val="clear" w:color="auto" w:fill="FFFFFF"/>
        </w:rPr>
        <w:t> </w:t>
      </w:r>
    </w:p>
    <w:p w:rsidR="005D7E37" w:rsidRPr="00AD2DFE" w:rsidRDefault="005D7E37" w:rsidP="00F007BC">
      <w:pPr>
        <w:shd w:val="clear" w:color="auto" w:fill="FFFFFF"/>
        <w:spacing w:after="0" w:line="360" w:lineRule="auto"/>
        <w:ind w:firstLine="420"/>
        <w:jc w:val="both"/>
        <w:rPr>
          <w:rFonts w:cs="Arial"/>
          <w:color w:val="000000" w:themeColor="text1"/>
          <w:shd w:val="clear" w:color="auto" w:fill="FFFFFF"/>
        </w:rPr>
      </w:pPr>
      <w:r w:rsidRPr="00AD2DFE">
        <w:rPr>
          <w:rFonts w:cs="Arial"/>
          <w:color w:val="000000" w:themeColor="text1"/>
          <w:shd w:val="clear" w:color="auto" w:fill="FFFFFF"/>
        </w:rPr>
        <w:t xml:space="preserve">Wybór </w:t>
      </w:r>
      <w:r w:rsidR="006263D9" w:rsidRPr="00AD2DFE">
        <w:rPr>
          <w:rFonts w:cs="Arial"/>
          <w:color w:val="000000" w:themeColor="text1"/>
          <w:shd w:val="clear" w:color="auto" w:fill="FFFFFF"/>
        </w:rPr>
        <w:t>podmiotów realizujących</w:t>
      </w:r>
      <w:r w:rsidRPr="00AD2DFE">
        <w:rPr>
          <w:rFonts w:cs="Arial"/>
          <w:color w:val="000000" w:themeColor="text1"/>
          <w:shd w:val="clear" w:color="auto" w:fill="FFFFFF"/>
        </w:rPr>
        <w:t xml:space="preserve"> program nastąpi w drodze konkursu ofert, co gwarantuje realizację programu zgodnie z zasadami uczciwej konkurencji oraz wykonan</w:t>
      </w:r>
      <w:r w:rsidR="007908A3" w:rsidRPr="00AD2DFE">
        <w:rPr>
          <w:rFonts w:cs="Arial"/>
          <w:color w:val="000000" w:themeColor="text1"/>
          <w:shd w:val="clear" w:color="auto" w:fill="FFFFFF"/>
        </w:rPr>
        <w:t>ia zadania w sposób efektywny i </w:t>
      </w:r>
      <w:r w:rsidRPr="00AD2DFE">
        <w:rPr>
          <w:rFonts w:cs="Arial"/>
          <w:color w:val="000000" w:themeColor="text1"/>
          <w:shd w:val="clear" w:color="auto" w:fill="FFFFFF"/>
        </w:rPr>
        <w:t xml:space="preserve">oszczędny. </w:t>
      </w:r>
      <w:r w:rsidR="00655FBA" w:rsidRPr="00AD2DFE">
        <w:rPr>
          <w:rFonts w:cs="Arial"/>
          <w:color w:val="000000" w:themeColor="text1"/>
          <w:shd w:val="clear" w:color="auto" w:fill="FFFFFF"/>
        </w:rPr>
        <w:t xml:space="preserve">Wśród kryteriów wyboru </w:t>
      </w:r>
      <w:r w:rsidR="00FE6DB5" w:rsidRPr="00AD2DFE">
        <w:rPr>
          <w:rFonts w:cs="Arial"/>
          <w:color w:val="000000" w:themeColor="text1"/>
          <w:shd w:val="clear" w:color="auto" w:fill="FFFFFF"/>
        </w:rPr>
        <w:t xml:space="preserve">podmiotu realizującego </w:t>
      </w:r>
      <w:r w:rsidR="00655FBA" w:rsidRPr="00AD2DFE">
        <w:rPr>
          <w:rFonts w:cs="Arial"/>
          <w:color w:val="000000" w:themeColor="text1"/>
          <w:shd w:val="clear" w:color="auto" w:fill="FFFFFF"/>
        </w:rPr>
        <w:t>znajdą się</w:t>
      </w:r>
      <w:r w:rsidRPr="00AD2DFE">
        <w:rPr>
          <w:rFonts w:cs="Arial"/>
          <w:color w:val="000000" w:themeColor="text1"/>
          <w:shd w:val="clear" w:color="auto" w:fill="FFFFFF"/>
        </w:rPr>
        <w:t>: odpowiednia kadra dydaktyczna, odpowiednie, bezpieczne warunki lokalowe z dostępem do toalet, odpowiednie środki i materiały dydaktyczne (krzesła, materace, piłki, wałki, worki sako), dogodna lokalizacja (łatwy dojazd, parking, przystanek autobusowy, winda w budynku wielokondygnacyjnym).</w:t>
      </w:r>
    </w:p>
    <w:p w:rsidR="005D7E37" w:rsidRPr="00AD2DFE" w:rsidRDefault="005D7E37" w:rsidP="00F007BC">
      <w:pPr>
        <w:shd w:val="clear" w:color="auto" w:fill="FFFFFF"/>
        <w:spacing w:after="0" w:line="360" w:lineRule="auto"/>
        <w:ind w:firstLine="420"/>
        <w:jc w:val="both"/>
        <w:rPr>
          <w:color w:val="000000" w:themeColor="text1"/>
          <w:shd w:val="clear" w:color="auto" w:fill="FFFFFF"/>
        </w:rPr>
      </w:pPr>
      <w:r w:rsidRPr="00AD2DFE">
        <w:rPr>
          <w:color w:val="000000" w:themeColor="text1"/>
        </w:rPr>
        <w:t xml:space="preserve">Ciąża i połóg oraz związane z tym zmiany w organizmie kobiety, a także liczne czynniki ryzyka sprzyjają pojawieniu się zaburzeń emocjonalnych w okresie poporodowym. Potwierdzeniem takiego stanu są doniesienia wielu badaczy </w:t>
      </w:r>
      <w:r w:rsidRPr="00AD2DFE">
        <w:rPr>
          <w:rStyle w:val="Odwoanieprzypisudolnego"/>
          <w:color w:val="000000" w:themeColor="text1"/>
        </w:rPr>
        <w:footnoteReference w:id="81"/>
      </w:r>
      <w:r w:rsidRPr="00AD2DFE">
        <w:rPr>
          <w:color w:val="000000" w:themeColor="text1"/>
        </w:rPr>
        <w:t>,</w:t>
      </w:r>
      <w:r w:rsidRPr="00AD2DFE">
        <w:rPr>
          <w:rStyle w:val="Odwoanieprzypisudolnego"/>
          <w:color w:val="000000" w:themeColor="text1"/>
        </w:rPr>
        <w:footnoteReference w:id="82"/>
      </w:r>
      <w:r w:rsidRPr="00AD2DFE">
        <w:rPr>
          <w:color w:val="000000" w:themeColor="text1"/>
        </w:rPr>
        <w:t xml:space="preserve">. Otrzymane wyniki skłaniają również do refleksji na temat </w:t>
      </w:r>
      <w:r w:rsidRPr="00AD2DFE">
        <w:rPr>
          <w:color w:val="000000" w:themeColor="text1"/>
        </w:rPr>
        <w:lastRenderedPageBreak/>
        <w:t xml:space="preserve">obecności na oddziałach ginekologiczno-położniczych, a także już w szkole rodzenia, grup wsparcia oraz pomocy psychologiczno-terapeutycznej, szczególnie dla kobiet z grupy wysokiego ryzyka, narażonych na występowanie zaburzeń emocjonalnych w okresie poporodowym (kobiety samotne, nieaktywne w czasie ciąży, rozwiązanie ciąży za pomocą cięcia cesarskiego, wczesny poród, wysoki poziom odczuwanego stresu itp.). Niniejszy program </w:t>
      </w:r>
      <w:r w:rsidRPr="00AD2DFE">
        <w:rPr>
          <w:color w:val="000000" w:themeColor="text1"/>
          <w:shd w:val="clear" w:color="auto" w:fill="FFFFFF"/>
        </w:rPr>
        <w:t xml:space="preserve">przewiduje objęcie kobiet zagrożonych ubóstwem </w:t>
      </w:r>
      <w:r w:rsidR="002F6C2B" w:rsidRPr="00AD2DFE">
        <w:rPr>
          <w:color w:val="000000" w:themeColor="text1"/>
          <w:shd w:val="clear" w:color="auto" w:fill="FFFFFF"/>
        </w:rPr>
        <w:t xml:space="preserve">lub </w:t>
      </w:r>
      <w:r w:rsidR="002F6C2B">
        <w:rPr>
          <w:color w:val="000000" w:themeColor="text1"/>
          <w:shd w:val="clear" w:color="auto" w:fill="FFFFFF"/>
        </w:rPr>
        <w:t>wykluczeniem</w:t>
      </w:r>
      <w:r w:rsidR="002F6C2B" w:rsidRPr="00AD2DFE">
        <w:rPr>
          <w:color w:val="000000" w:themeColor="text1"/>
          <w:shd w:val="clear" w:color="auto" w:fill="FFFFFF"/>
        </w:rPr>
        <w:t xml:space="preserve"> </w:t>
      </w:r>
      <w:r w:rsidR="002F6C2B">
        <w:rPr>
          <w:color w:val="000000" w:themeColor="text1"/>
          <w:shd w:val="clear" w:color="auto" w:fill="FFFFFF"/>
        </w:rPr>
        <w:t>społecznym</w:t>
      </w:r>
      <w:r w:rsidR="002F6C2B" w:rsidRPr="00AD2DFE">
        <w:rPr>
          <w:color w:val="000000" w:themeColor="text1"/>
          <w:shd w:val="clear" w:color="auto" w:fill="FFFFFF"/>
        </w:rPr>
        <w:t xml:space="preserve"> wsparciem </w:t>
      </w:r>
      <w:r w:rsidRPr="00AD2DFE">
        <w:rPr>
          <w:color w:val="000000" w:themeColor="text1"/>
          <w:shd w:val="clear" w:color="auto" w:fill="FFFFFF"/>
        </w:rPr>
        <w:t>wykwalifikowanego</w:t>
      </w:r>
      <w:r w:rsidRPr="00AD2DFE">
        <w:rPr>
          <w:rStyle w:val="apple-converted-space"/>
          <w:color w:val="000000" w:themeColor="text1"/>
          <w:shd w:val="clear" w:color="auto" w:fill="FFFFFF"/>
        </w:rPr>
        <w:t> </w:t>
      </w:r>
      <w:r w:rsidRPr="00AD2DFE">
        <w:rPr>
          <w:color w:val="000000" w:themeColor="text1"/>
          <w:shd w:val="clear" w:color="auto" w:fill="FFFFFF"/>
        </w:rPr>
        <w:t xml:space="preserve">psychologa, który poprzez wielopoziomowe oddziaływanie emocjonalne i informacyjne  pomoże każdej uczestniczce oraz jej partnerowi/ członkowi rodziny. W ramach tego modułu program proponuje </w:t>
      </w:r>
      <w:r w:rsidR="00963F2D" w:rsidRPr="00AD2DFE">
        <w:rPr>
          <w:color w:val="000000" w:themeColor="text1"/>
          <w:shd w:val="clear" w:color="auto" w:fill="FFFFFF"/>
        </w:rPr>
        <w:br/>
      </w:r>
      <w:r w:rsidRPr="00AD2DFE">
        <w:rPr>
          <w:color w:val="000000" w:themeColor="text1"/>
          <w:shd w:val="clear" w:color="auto" w:fill="FFFFFF"/>
        </w:rPr>
        <w:t xml:space="preserve">5 wizyt opierających się na grupach wsparcia psychologicznego, które powinny odbyć się od </w:t>
      </w:r>
      <w:r w:rsidR="000814E0" w:rsidRPr="00AD2DFE">
        <w:rPr>
          <w:color w:val="000000" w:themeColor="text1"/>
          <w:shd w:val="clear" w:color="auto" w:fill="FFFFFF"/>
        </w:rPr>
        <w:t xml:space="preserve">15 </w:t>
      </w:r>
      <w:r w:rsidRPr="00AD2DFE">
        <w:rPr>
          <w:color w:val="000000" w:themeColor="text1"/>
          <w:shd w:val="clear" w:color="auto" w:fill="FFFFFF"/>
        </w:rPr>
        <w:t>tygodnia ciąży, czyli od czasu, kiedy kobieta może równo</w:t>
      </w:r>
      <w:r w:rsidR="00963F2D" w:rsidRPr="00AD2DFE">
        <w:rPr>
          <w:color w:val="000000" w:themeColor="text1"/>
          <w:shd w:val="clear" w:color="auto" w:fill="FFFFFF"/>
        </w:rPr>
        <w:t>cześnie skorzystać bezpłatnie z Mini</w:t>
      </w:r>
      <w:r w:rsidRPr="00AD2DFE">
        <w:rPr>
          <w:color w:val="000000" w:themeColor="text1"/>
          <w:shd w:val="clear" w:color="auto" w:fill="FFFFFF"/>
        </w:rPr>
        <w:t xml:space="preserve"> Szkoły Rodzenia. Każda z wizyt trwa 3 godziny. Po tym czasie należy kontynuow</w:t>
      </w:r>
      <w:r w:rsidR="007908A3" w:rsidRPr="00AD2DFE">
        <w:rPr>
          <w:color w:val="000000" w:themeColor="text1"/>
          <w:shd w:val="clear" w:color="auto" w:fill="FFFFFF"/>
        </w:rPr>
        <w:t>ać poradnictwo psychologiczne w </w:t>
      </w:r>
      <w:r w:rsidRPr="00AD2DFE">
        <w:rPr>
          <w:color w:val="000000" w:themeColor="text1"/>
          <w:shd w:val="clear" w:color="auto" w:fill="FFFFFF"/>
        </w:rPr>
        <w:t xml:space="preserve">ramach modułu III programu. </w:t>
      </w:r>
    </w:p>
    <w:p w:rsidR="00575F44" w:rsidRPr="00AD2DFE" w:rsidRDefault="00575F44" w:rsidP="00F007BC">
      <w:pPr>
        <w:shd w:val="clear" w:color="auto" w:fill="FFFFFF"/>
        <w:spacing w:after="0" w:line="360" w:lineRule="auto"/>
        <w:ind w:firstLine="420"/>
        <w:rPr>
          <w:rFonts w:cs="Arial"/>
          <w:color w:val="000000" w:themeColor="text1"/>
          <w:shd w:val="clear" w:color="auto" w:fill="FFFFFF"/>
        </w:rPr>
      </w:pPr>
    </w:p>
    <w:p w:rsidR="005D7E37" w:rsidRPr="00AD2DFE" w:rsidRDefault="005D7E37" w:rsidP="00F007BC">
      <w:pPr>
        <w:shd w:val="clear" w:color="auto" w:fill="FFFFFF"/>
        <w:spacing w:after="0" w:line="360" w:lineRule="auto"/>
        <w:ind w:firstLine="420"/>
        <w:rPr>
          <w:rFonts w:cs="Arial"/>
          <w:color w:val="000000" w:themeColor="text1"/>
          <w:shd w:val="clear" w:color="auto" w:fill="FFFFFF"/>
        </w:rPr>
      </w:pPr>
      <w:r w:rsidRPr="00AD2DFE">
        <w:rPr>
          <w:rFonts w:cs="Arial"/>
          <w:color w:val="000000" w:themeColor="text1"/>
          <w:shd w:val="clear" w:color="auto" w:fill="FFFFFF"/>
        </w:rPr>
        <w:t>Tematyka spotkań w ramach grup wsparcia psychologicznego:</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trudność z adaptacją do nowej sytuacji związanej z narodzinami dziecka (samotność, zagubienie)</w:t>
      </w:r>
      <w:r w:rsidR="00780C0C" w:rsidRPr="00AD2DFE">
        <w:rPr>
          <w:rFonts w:cs="Arial"/>
          <w:color w:val="000000" w:themeColor="text1"/>
          <w:shd w:val="clear" w:color="auto" w:fill="FFFFFF"/>
        </w:rPr>
        <w:t>,</w:t>
      </w:r>
    </w:p>
    <w:p w:rsidR="005D7E37" w:rsidRPr="00AD2DFE" w:rsidRDefault="00780C0C"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trudności rodzicielstwa,</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trudności w radzeniu sobie z własnymi emocjami lub emocjami osób z otoczenia</w:t>
      </w:r>
      <w:r w:rsidR="00780C0C" w:rsidRPr="00AD2DFE">
        <w:rPr>
          <w:rFonts w:cs="Arial"/>
          <w:color w:val="000000" w:themeColor="text1"/>
          <w:shd w:val="clear" w:color="auto" w:fill="FFFFFF"/>
        </w:rPr>
        <w:t>,</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shd w:val="clear" w:color="auto" w:fill="FFFFFF"/>
        </w:rPr>
        <w:t>kryzys w związku po narodzinach dziecka (np. rozstanie, separacja, rozwód),</w:t>
      </w:r>
    </w:p>
    <w:p w:rsidR="005D7E37" w:rsidRPr="00AD2DFE" w:rsidRDefault="005D7E37" w:rsidP="00385338">
      <w:pPr>
        <w:pStyle w:val="Akapitzlist"/>
        <w:numPr>
          <w:ilvl w:val="0"/>
          <w:numId w:val="25"/>
        </w:numPr>
        <w:shd w:val="clear" w:color="auto" w:fill="FFFFFF"/>
        <w:spacing w:after="0" w:line="360" w:lineRule="auto"/>
        <w:rPr>
          <w:rFonts w:cs="Arial"/>
          <w:color w:val="000000" w:themeColor="text1"/>
          <w:shd w:val="clear" w:color="auto" w:fill="FFFFFF"/>
        </w:rPr>
      </w:pPr>
      <w:r w:rsidRPr="00AD2DFE">
        <w:rPr>
          <w:rFonts w:cs="Arial"/>
          <w:color w:val="000000" w:themeColor="text1"/>
        </w:rPr>
        <w:t>obawa przed wyglądem po porodzie</w:t>
      </w:r>
      <w:r w:rsidR="007908A3" w:rsidRPr="00AD2DFE">
        <w:rPr>
          <w:rFonts w:cs="Arial"/>
          <w:color w:val="000000" w:themeColor="text1"/>
        </w:rPr>
        <w:t>.</w:t>
      </w:r>
    </w:p>
    <w:p w:rsidR="005D7E37" w:rsidRPr="00AD2DFE" w:rsidRDefault="005D7E37" w:rsidP="009B1330">
      <w:pPr>
        <w:pStyle w:val="Default"/>
        <w:spacing w:line="360" w:lineRule="auto"/>
        <w:rPr>
          <w:rFonts w:asciiTheme="minorHAnsi" w:hAnsiTheme="minorHAnsi"/>
          <w:color w:val="000000" w:themeColor="text1"/>
          <w:sz w:val="22"/>
          <w:szCs w:val="22"/>
          <w:u w:val="single"/>
        </w:rPr>
      </w:pPr>
      <w:r w:rsidRPr="00AD2DFE">
        <w:rPr>
          <w:rFonts w:asciiTheme="minorHAnsi" w:hAnsiTheme="minorHAnsi"/>
          <w:color w:val="000000" w:themeColor="text1"/>
          <w:sz w:val="22"/>
          <w:szCs w:val="22"/>
          <w:u w:val="single"/>
        </w:rPr>
        <w:t>OPIEKA NAD NIEMOWLĘCIEM</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Rozwój psychoruchowy i fizyczny niemowlęcia jest procesem wielostopniowym i złożonym. Każdy nowy jego etap oparty jest na wcześniejszych i jest z nimi związany. Na przebieg rozwoju dziecka mają wpływ różne czynniki działające już od momentu poczęcia. Wzrastający organizm może podlegać negatywnym skutkom nieodpowiedniej diety matki, stresu, skażenia środowiska, czy różnych zakażeń bakteryjnych, wirusowych i pierwotniakowych. Przebieg ciąży, porodu, okresu noworodkowego rzutuje na dalsze losy dziecka.</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Wyróżnia się także schorzenia genetyczne, metaboliczne, na których ujawnienie się nie ma wpływu przebieg ciąży czy porodu. Z nimi dziecko rodzi się. Częstym problemem w późniejszym okresie rozwoju są także różnego rodzaju wady postawy, z</w:t>
      </w:r>
      <w:r w:rsidR="001C12E1" w:rsidRPr="00AD2DFE">
        <w:rPr>
          <w:rFonts w:asciiTheme="minorHAnsi" w:hAnsiTheme="minorHAnsi"/>
          <w:color w:val="000000" w:themeColor="text1"/>
          <w:sz w:val="22"/>
          <w:szCs w:val="22"/>
        </w:rPr>
        <w:t>aburzona budowa aparatu ruchu i </w:t>
      </w:r>
      <w:r w:rsidRPr="00AD2DFE">
        <w:rPr>
          <w:rFonts w:asciiTheme="minorHAnsi" w:hAnsiTheme="minorHAnsi"/>
          <w:color w:val="000000" w:themeColor="text1"/>
          <w:sz w:val="22"/>
          <w:szCs w:val="22"/>
        </w:rPr>
        <w:t>adekwatne do tego nieprawidłowości zauważalne w czasie aktywności fizycznej dziecka.</w:t>
      </w:r>
    </w:p>
    <w:p w:rsidR="005D7E37" w:rsidRPr="00AD2DFE" w:rsidRDefault="005D7E37" w:rsidP="009B1330">
      <w:pPr>
        <w:pStyle w:val="NormalnyWeb"/>
        <w:shd w:val="clear" w:color="auto" w:fill="FFFFFF"/>
        <w:spacing w:before="0" w:beforeAutospacing="0" w:after="0" w:afterAutospacing="0" w:line="360" w:lineRule="auto"/>
        <w:ind w:firstLine="567"/>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Zakończenie ciąży przedwcześnie jest także czynnikiem ryzyka zaburzeń prawidłowego rozwoju. Im krócej trwała ciąża, tym noworodek jest bardziej niedojrzały i narażony na możliwość wystąpienia zaburzeń ze strony różnych układów, w tym narządu ruchu, układu oddechowego. Dlatego wcześniaki już od chwili urodzenia, a szczególnie przez pierwsze miesiące i lata swego życia wymagają specjalistycznej opieki, obserwacji i diagnostyki rozwoju psychomotorycznego, a także odpowiedniego do tego postępowania neurorozwojowego.</w:t>
      </w:r>
    </w:p>
    <w:p w:rsidR="005D7E37" w:rsidRPr="00AD2DFE" w:rsidRDefault="005D7E37" w:rsidP="009B1330">
      <w:pPr>
        <w:spacing w:line="360" w:lineRule="auto"/>
        <w:rPr>
          <w:rFonts w:cs="Times New Roman"/>
          <w:color w:val="000000" w:themeColor="text1"/>
        </w:rPr>
      </w:pPr>
      <w:r w:rsidRPr="00AD2DFE">
        <w:rPr>
          <w:rFonts w:cs="Times New Roman"/>
          <w:color w:val="000000" w:themeColor="text1"/>
        </w:rPr>
        <w:br/>
        <w:t xml:space="preserve">Najważniejsze osiągnięcia w pierwszym roku życia: </w:t>
      </w:r>
    </w:p>
    <w:p w:rsidR="005D7E37" w:rsidRPr="00AD2DFE" w:rsidRDefault="005D7E37" w:rsidP="009B1330">
      <w:pPr>
        <w:spacing w:line="360" w:lineRule="auto"/>
        <w:rPr>
          <w:rFonts w:cs="Times New Roman"/>
          <w:color w:val="000000" w:themeColor="text1"/>
        </w:rPr>
      </w:pPr>
      <w:r w:rsidRPr="00AD2DFE">
        <w:rPr>
          <w:rFonts w:cs="Times New Roman"/>
          <w:bCs/>
          <w:color w:val="000000" w:themeColor="text1"/>
        </w:rPr>
        <w:t>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aktywność antygrawitacyjna dająca możliwość unoszenia głowy przeciw sile ciążenia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spotkanie rąk w linii środkowej ciała, rozwój koordynacji ręka-ręka, oko-ręka </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ruchów wokół linii głównej ciała – obrót z pleców na bok i brzuch, początki pełzania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celowe osiąganie przedmiotów (chwyt)</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dalsze przeciwstawianie się sile ciążenia: odrywanie ciała i kończyn od podłoża („pływanie”)</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III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przemieszczanie się w celach badawczych, najczęściej na czworakach</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stabilna pozycja siedząca</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zdolność samodzielnego uniesienia się do pozycji stojącej</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wykształcenie się chwytu precyzyjnego</w:t>
      </w:r>
    </w:p>
    <w:p w:rsidR="005D7E37" w:rsidRPr="00AD2DFE" w:rsidRDefault="005D7E37" w:rsidP="00B37FC5">
      <w:pPr>
        <w:spacing w:line="360" w:lineRule="auto"/>
        <w:rPr>
          <w:rFonts w:cs="Times New Roman"/>
          <w:color w:val="000000" w:themeColor="text1"/>
        </w:rPr>
      </w:pPr>
      <w:r w:rsidRPr="00AD2DFE">
        <w:rPr>
          <w:rFonts w:cs="Times New Roman"/>
          <w:bCs/>
          <w:color w:val="000000" w:themeColor="text1"/>
        </w:rPr>
        <w:t>IV TRYMESTR</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samodzielnej dwunożnej lokomocji</w:t>
      </w:r>
    </w:p>
    <w:p w:rsidR="005D7E37" w:rsidRPr="00AD2DFE" w:rsidRDefault="005D7E37" w:rsidP="00385338">
      <w:pPr>
        <w:numPr>
          <w:ilvl w:val="0"/>
          <w:numId w:val="26"/>
        </w:numPr>
        <w:spacing w:line="360" w:lineRule="auto"/>
        <w:rPr>
          <w:rFonts w:cs="Times New Roman"/>
          <w:color w:val="000000" w:themeColor="text1"/>
        </w:rPr>
      </w:pPr>
      <w:r w:rsidRPr="00AD2DFE">
        <w:rPr>
          <w:rFonts w:cs="Times New Roman"/>
          <w:color w:val="000000" w:themeColor="text1"/>
        </w:rPr>
        <w:t>rozwój mowy aktywnej (czynnej)</w:t>
      </w:r>
    </w:p>
    <w:p w:rsidR="005D7E37" w:rsidRPr="00AD2DFE" w:rsidRDefault="00AE6BBF" w:rsidP="00AE6BBF">
      <w:pPr>
        <w:spacing w:line="360" w:lineRule="auto"/>
        <w:rPr>
          <w:rFonts w:cs="Times New Roman"/>
          <w:b/>
          <w:color w:val="000000" w:themeColor="text1"/>
        </w:rPr>
      </w:pPr>
      <w:r w:rsidRPr="00AD2DFE">
        <w:rPr>
          <w:rFonts w:cs="Times New Roman"/>
          <w:b/>
          <w:color w:val="000000" w:themeColor="text1"/>
        </w:rPr>
        <w:t>O</w:t>
      </w:r>
      <w:r w:rsidR="005D7E37" w:rsidRPr="00AD2DFE">
        <w:rPr>
          <w:rFonts w:cs="Times New Roman"/>
          <w:b/>
          <w:color w:val="000000" w:themeColor="text1"/>
        </w:rPr>
        <w:t xml:space="preserve">bjawy zaburzeń prawidłowego rozwoju, tzw. sygnały ostrzegawcze: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lastRenderedPageBreak/>
        <w:t>a</w:t>
      </w:r>
      <w:r w:rsidR="005D7E37" w:rsidRPr="00AD2DFE">
        <w:rPr>
          <w:rFonts w:cs="Times New Roman"/>
          <w:color w:val="000000" w:themeColor="text1"/>
        </w:rPr>
        <w:t xml:space="preserve">symetryczne, stereotypowe ustawienie głowy,  kończyn i tułowia w przywiedzeniu i rotacji wewnętrznej, zaciskanie dłoni z kciukiem w środku w  piąstkę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a</w:t>
      </w:r>
      <w:r w:rsidR="005D7E37" w:rsidRPr="00AD2DFE">
        <w:rPr>
          <w:rFonts w:cs="Times New Roman"/>
          <w:color w:val="000000" w:themeColor="text1"/>
        </w:rPr>
        <w:t xml:space="preserve">symetryczny rozkład ruchu, słabsza aktywność po jednej stronie ciała; opadanie na bok z preferowaniem jednej strony i asymetryczny podpór z utratą równowagi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n</w:t>
      </w:r>
      <w:r w:rsidR="005D7E37" w:rsidRPr="00AD2DFE">
        <w:rPr>
          <w:rFonts w:cs="Times New Roman"/>
          <w:color w:val="000000" w:themeColor="text1"/>
        </w:rPr>
        <w:t xml:space="preserve">iesymetryczny podpór na obu przedramionach (łokcie cofnięte do tyłu)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b</w:t>
      </w:r>
      <w:r w:rsidR="005D7E37" w:rsidRPr="00AD2DFE">
        <w:rPr>
          <w:rFonts w:cs="Times New Roman"/>
          <w:color w:val="000000" w:themeColor="text1"/>
        </w:rPr>
        <w:t xml:space="preserve">rak umiejętności przeniesienia  przedramion do przodu; dziecko układa jedną lub obie kończyny wzdłuż tułowia przy próbie uniesienia głowy po 6 tyg. życia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m</w:t>
      </w:r>
      <w:r w:rsidR="005D7E37" w:rsidRPr="00AD2DFE">
        <w:rPr>
          <w:rFonts w:cs="Times New Roman"/>
          <w:color w:val="000000" w:themeColor="text1"/>
        </w:rPr>
        <w:t>ocne odginanie głowy do tyłu z prężeniem kończyn dolnych przy jednoczesnych trudnościach z podporem na przedramionach</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b</w:t>
      </w:r>
      <w:r w:rsidR="005D7E37" w:rsidRPr="00AD2DFE">
        <w:rPr>
          <w:rFonts w:cs="Times New Roman"/>
          <w:color w:val="000000" w:themeColor="text1"/>
        </w:rPr>
        <w:t xml:space="preserve">ezwładne zwisanie ciała dziecka, świadczące o obniżonym napięciu mięśniowym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u</w:t>
      </w:r>
      <w:r w:rsidR="005D7E37" w:rsidRPr="00AD2DFE">
        <w:rPr>
          <w:rFonts w:cs="Times New Roman"/>
          <w:color w:val="000000" w:themeColor="text1"/>
        </w:rPr>
        <w:t>bogość ruchów i niedostatek inicjatywy do nawiązania kontaktu po 1 m.ż</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n</w:t>
      </w:r>
      <w:r w:rsidR="005D7E37" w:rsidRPr="00AD2DFE">
        <w:rPr>
          <w:rFonts w:cs="Times New Roman"/>
          <w:color w:val="000000" w:themeColor="text1"/>
        </w:rPr>
        <w:t xml:space="preserve">iewystarczający lub całkowity brak reakcji na światło po 3 m.ż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d</w:t>
      </w:r>
      <w:r w:rsidR="005D7E37" w:rsidRPr="00AD2DFE">
        <w:rPr>
          <w:rFonts w:cs="Times New Roman"/>
          <w:color w:val="000000" w:themeColor="text1"/>
        </w:rPr>
        <w:t>rżenie bródki i/lub kończyn (u dzieci aktywnych może występować do 4-5 tygodnia)</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tały zez lub objaw „zachodzącego słońca”, tętniące ciemię, wymioty, poszerzenie szwów czaszkowych, powiększenie obwodu głowy, odgięciowe ułożenie głowy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łaby lub całkowity brak ruchu wodzenia gałek ocznych i głowy od 2 m. ż </w:t>
      </w:r>
    </w:p>
    <w:p w:rsidR="005D7E37" w:rsidRPr="00AD2DFE" w:rsidRDefault="001C12E1" w:rsidP="00385338">
      <w:pPr>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tereotypowe wyprosty kończyn dolnych z baletowym obciągnięciem stóp w zawieszeniu pachowym po 4-5 m.ż., wskazujące na wzmożone napięcie mięśniowe </w:t>
      </w:r>
    </w:p>
    <w:p w:rsidR="005D7E37" w:rsidRPr="00AD2DFE" w:rsidRDefault="001C12E1" w:rsidP="00385338">
      <w:pPr>
        <w:pStyle w:val="Akapitzlist"/>
        <w:numPr>
          <w:ilvl w:val="0"/>
          <w:numId w:val="26"/>
        </w:numPr>
        <w:spacing w:line="360" w:lineRule="auto"/>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 xml:space="preserve">iedzenie na połączeniach lędźwiowo-krzyżowych zamiast na guzach kulszowych, podobnie jak brak fazy zgięcia w biodrach w wieku prawidłowego siedzenia </w:t>
      </w:r>
    </w:p>
    <w:p w:rsidR="005D7E37" w:rsidRPr="00AD2DFE" w:rsidRDefault="005D7E37" w:rsidP="009B1330">
      <w:pPr>
        <w:pStyle w:val="NormalnyWeb"/>
        <w:shd w:val="clear" w:color="auto" w:fill="FFFFFF"/>
        <w:spacing w:before="0" w:beforeAutospacing="0" w:after="0" w:afterAutospacing="0" w:line="360" w:lineRule="auto"/>
        <w:ind w:firstLine="709"/>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Jeżeli rodzice zaobserwują niepokojące objawy lub jeśli postawiono diagnozę informującą o nieprawidłowościach, może to oznaczać, iż dziecko potrzebuje rehabilitacji. Niezbędne w tym zakresie są porady, jak</w:t>
      </w:r>
      <w:r w:rsidRPr="00AD2DFE">
        <w:rPr>
          <w:rFonts w:asciiTheme="minorHAnsi" w:hAnsiTheme="minorHAnsi" w:cs="Arial"/>
          <w:color w:val="000000" w:themeColor="text1"/>
          <w:sz w:val="22"/>
          <w:szCs w:val="22"/>
        </w:rPr>
        <w:t> </w:t>
      </w:r>
      <w:r w:rsidRPr="00AD2DFE">
        <w:rPr>
          <w:rFonts w:asciiTheme="minorHAnsi" w:hAnsiTheme="minorHAnsi"/>
          <w:color w:val="000000" w:themeColor="text1"/>
          <w:sz w:val="22"/>
          <w:szCs w:val="22"/>
        </w:rPr>
        <w:t>prawidłowo pielęgnować dziecko, stymulować jego rozwój, odpowiednio opiekować się nim, a jednocześnie czego wymagać od dziecka na różnych etapach jego rozwoju, aby był on optymalny. Poradnictwo w zakresie opieki nad niemowlęciem jest w Polsce na niskim poziomie.</w:t>
      </w:r>
    </w:p>
    <w:p w:rsidR="005D7E37" w:rsidRPr="00AD2DFE" w:rsidRDefault="005D7E37" w:rsidP="00880ED5">
      <w:pPr>
        <w:pStyle w:val="NormalnyWeb"/>
        <w:shd w:val="clear" w:color="auto" w:fill="FFFFFF"/>
        <w:spacing w:before="0" w:beforeAutospacing="0" w:after="0" w:afterAutospacing="0" w:line="360" w:lineRule="auto"/>
        <w:ind w:firstLine="709"/>
        <w:jc w:val="both"/>
        <w:rPr>
          <w:rFonts w:asciiTheme="minorHAnsi" w:hAnsiTheme="minorHAnsi" w:cs="Courier New"/>
          <w:color w:val="000000" w:themeColor="text1"/>
          <w:sz w:val="22"/>
          <w:szCs w:val="22"/>
        </w:rPr>
      </w:pPr>
      <w:r w:rsidRPr="00AD2DFE">
        <w:rPr>
          <w:rFonts w:asciiTheme="minorHAnsi" w:hAnsiTheme="minorHAnsi" w:cs="Courier New"/>
          <w:color w:val="000000" w:themeColor="text1"/>
          <w:sz w:val="22"/>
          <w:szCs w:val="22"/>
        </w:rPr>
        <w:lastRenderedPageBreak/>
        <w:t>W ramach modułu II przewiduje się poradnictwo dietetyczne kobiet w ciąży wraz z ich partnerami/ członkami rodziny, prowadzone przez wykwalifikowanego dietetyka. Warsztat pod nazwą „Mama w okresie laktacji oraz rozszerzenie diety"</w:t>
      </w:r>
      <w:r w:rsidRPr="00AD2DFE">
        <w:rPr>
          <w:rStyle w:val="apple-converted-space"/>
          <w:rFonts w:asciiTheme="minorHAnsi" w:hAnsiTheme="minorHAnsi" w:cs="Courier New"/>
          <w:color w:val="000000" w:themeColor="text1"/>
          <w:sz w:val="22"/>
          <w:szCs w:val="22"/>
        </w:rPr>
        <w:t xml:space="preserve"> prowadzony powinien być w wymiarze </w:t>
      </w:r>
      <w:r w:rsidR="00963F2D" w:rsidRPr="00AD2DFE">
        <w:rPr>
          <w:rStyle w:val="apple-converted-space"/>
          <w:rFonts w:asciiTheme="minorHAnsi" w:hAnsiTheme="minorHAnsi" w:cs="Courier New"/>
          <w:color w:val="000000" w:themeColor="text1"/>
          <w:sz w:val="22"/>
          <w:szCs w:val="22"/>
        </w:rPr>
        <w:br/>
      </w:r>
      <w:r w:rsidRPr="00AD2DFE">
        <w:rPr>
          <w:rStyle w:val="apple-converted-space"/>
          <w:rFonts w:asciiTheme="minorHAnsi" w:hAnsiTheme="minorHAnsi" w:cs="Courier New"/>
          <w:color w:val="000000" w:themeColor="text1"/>
          <w:sz w:val="22"/>
          <w:szCs w:val="22"/>
        </w:rPr>
        <w:t>4 godzin i rozpoczynać się po 30 tygodniu ciąży matki. W planowanym warsztacie mogą wziąć udział matki jak i partnerzy/ członkowie rodziny.</w:t>
      </w:r>
    </w:p>
    <w:p w:rsidR="00963F2D" w:rsidRPr="00AD2DFE" w:rsidRDefault="00AE6BBF" w:rsidP="00AE6BBF">
      <w:pPr>
        <w:spacing w:line="360" w:lineRule="auto"/>
        <w:rPr>
          <w:rFonts w:cs="Courier New"/>
          <w:color w:val="000000" w:themeColor="text1"/>
        </w:rPr>
      </w:pPr>
      <w:r w:rsidRPr="00AD2DFE">
        <w:rPr>
          <w:rFonts w:cs="Courier New"/>
          <w:color w:val="000000" w:themeColor="text1"/>
        </w:rPr>
        <w:t>Zakres bloku </w:t>
      </w:r>
      <w:r w:rsidR="005D7E37" w:rsidRPr="00AD2DFE">
        <w:rPr>
          <w:rFonts w:cs="Courier New"/>
          <w:color w:val="000000" w:themeColor="text1"/>
        </w:rPr>
        <w:t>tematycznego:</w:t>
      </w:r>
      <w:r w:rsidR="005D7E37" w:rsidRPr="00AD2DFE">
        <w:rPr>
          <w:rFonts w:cs="Courier New"/>
          <w:color w:val="000000" w:themeColor="text1"/>
        </w:rPr>
        <w:br/>
        <w:t>1. Jakość mleka mamy - co na nią wpływa.</w:t>
      </w:r>
      <w:r w:rsidR="005D7E37" w:rsidRPr="00AD2DFE">
        <w:rPr>
          <w:rFonts w:cs="Courier New"/>
          <w:color w:val="000000" w:themeColor="text1"/>
        </w:rPr>
        <w:br/>
        <w:t>2. Dieta mamy w okresie laktacji.</w:t>
      </w:r>
      <w:r w:rsidR="005D7E37" w:rsidRPr="00AD2DFE">
        <w:rPr>
          <w:rFonts w:cs="Courier New"/>
          <w:color w:val="000000" w:themeColor="text1"/>
        </w:rPr>
        <w:br/>
        <w:t>3  Eliminacja produktów alergizujących i potencjalnie nie tolerowanych.</w:t>
      </w:r>
      <w:r w:rsidR="005D7E37" w:rsidRPr="00AD2DFE">
        <w:rPr>
          <w:rFonts w:cs="Courier New"/>
          <w:color w:val="000000" w:themeColor="text1"/>
        </w:rPr>
        <w:br/>
        <w:t>4. Schemat żywieniowy dziecka.</w:t>
      </w:r>
      <w:r w:rsidR="00160617" w:rsidRPr="00AD2DFE">
        <w:rPr>
          <w:rFonts w:cs="Courier New"/>
          <w:color w:val="000000" w:themeColor="text1"/>
        </w:rPr>
        <w:t xml:space="preserve"> </w:t>
      </w:r>
    </w:p>
    <w:p w:rsidR="005D7E37" w:rsidRPr="00AD2DFE" w:rsidRDefault="005D7E37" w:rsidP="00963F2D">
      <w:pPr>
        <w:spacing w:line="360" w:lineRule="auto"/>
        <w:rPr>
          <w:b/>
          <w:color w:val="000000" w:themeColor="text1"/>
        </w:rPr>
      </w:pPr>
      <w:r w:rsidRPr="00AD2DFE">
        <w:rPr>
          <w:rFonts w:cs="Courier New"/>
          <w:color w:val="000000" w:themeColor="text1"/>
        </w:rPr>
        <w:t>P</w:t>
      </w:r>
      <w:r w:rsidRPr="00AD2DFE">
        <w:rPr>
          <w:color w:val="000000" w:themeColor="text1"/>
        </w:rPr>
        <w:t>omoce edukacyjne dla uczestników części dotyczącej poradnictwa dietetycznego</w:t>
      </w:r>
      <w:r w:rsidR="00B80C3A" w:rsidRPr="00AD2DFE">
        <w:rPr>
          <w:color w:val="000000" w:themeColor="text1"/>
        </w:rPr>
        <w:t xml:space="preserve">, przygotowane </w:t>
      </w:r>
      <w:r w:rsidR="00963F2D" w:rsidRPr="00AD2DFE">
        <w:rPr>
          <w:color w:val="000000" w:themeColor="text1"/>
        </w:rPr>
        <w:br/>
      </w:r>
      <w:r w:rsidR="00B80C3A" w:rsidRPr="00AD2DFE">
        <w:rPr>
          <w:color w:val="000000" w:themeColor="text1"/>
        </w:rPr>
        <w:t>i/ lub skonsultowane przez osoby o odpowiednich kwalifikacjach:</w:t>
      </w:r>
    </w:p>
    <w:p w:rsidR="00922D20" w:rsidRPr="00AD2DFE" w:rsidRDefault="005D7E37" w:rsidP="00385338">
      <w:pPr>
        <w:pStyle w:val="Akapitzlist"/>
        <w:numPr>
          <w:ilvl w:val="0"/>
          <w:numId w:val="29"/>
        </w:numPr>
        <w:spacing w:line="360" w:lineRule="auto"/>
        <w:jc w:val="both"/>
        <w:rPr>
          <w:rFonts w:cs="Times New Roman"/>
          <w:b/>
          <w:color w:val="000000" w:themeColor="text1"/>
        </w:rPr>
      </w:pPr>
      <w:r w:rsidRPr="00AD2DFE">
        <w:rPr>
          <w:color w:val="000000" w:themeColor="text1"/>
        </w:rPr>
        <w:t xml:space="preserve">ulotki, broszury dotyczące  bloku tematycznego </w:t>
      </w:r>
      <w:r w:rsidRPr="00AD2DFE">
        <w:rPr>
          <w:rFonts w:cs="Courier New"/>
          <w:color w:val="000000" w:themeColor="text1"/>
        </w:rPr>
        <w:t>„Mama w okresie laktacji oraz rozszerzenie diety"</w:t>
      </w:r>
      <w:r w:rsidRPr="00AD2DFE">
        <w:rPr>
          <w:rStyle w:val="apple-converted-space"/>
          <w:rFonts w:cs="Courier New"/>
          <w:color w:val="000000" w:themeColor="text1"/>
        </w:rPr>
        <w:t> </w:t>
      </w:r>
      <w:r w:rsidRPr="00AD2DFE">
        <w:rPr>
          <w:color w:val="000000" w:themeColor="text1"/>
        </w:rPr>
        <w:t>linki internetowe</w:t>
      </w:r>
    </w:p>
    <w:p w:rsidR="00922D20" w:rsidRPr="00AD2DFE" w:rsidRDefault="00922D20" w:rsidP="00922D20">
      <w:pPr>
        <w:spacing w:line="360" w:lineRule="auto"/>
        <w:rPr>
          <w:rFonts w:cs="Courier New"/>
          <w:color w:val="000000" w:themeColor="text1"/>
        </w:rPr>
      </w:pPr>
      <w:r w:rsidRPr="00AD2DFE">
        <w:rPr>
          <w:rFonts w:cs="Courier New"/>
          <w:color w:val="000000" w:themeColor="text1"/>
        </w:rPr>
        <w:t>Dla uczestników programu podczas spotkań w ramach poradnictwa dietetycznego oraz wsparcia psychologicznego przewidziany jest catering.</w:t>
      </w:r>
    </w:p>
    <w:p w:rsidR="00311544" w:rsidRPr="00AD2DFE" w:rsidRDefault="00311544" w:rsidP="00922D20">
      <w:pPr>
        <w:spacing w:line="360" w:lineRule="auto"/>
        <w:rPr>
          <w:rFonts w:cs="Courier New"/>
          <w:color w:val="000000" w:themeColor="text1"/>
        </w:rPr>
      </w:pPr>
      <w:r w:rsidRPr="00AD2DFE">
        <w:rPr>
          <w:rFonts w:cs="Courier New"/>
          <w:color w:val="000000" w:themeColor="text1"/>
        </w:rPr>
        <w:t xml:space="preserve">Organizator zobowiązany jest również do rozliczenia kosztów dojazdu mobilnych zespołów Mini </w:t>
      </w:r>
      <w:r w:rsidR="00792664" w:rsidRPr="00AD2DFE">
        <w:rPr>
          <w:rFonts w:cs="Courier New"/>
          <w:color w:val="000000" w:themeColor="text1"/>
        </w:rPr>
        <w:t>S</w:t>
      </w:r>
      <w:r w:rsidRPr="00AD2DFE">
        <w:rPr>
          <w:rFonts w:cs="Courier New"/>
          <w:color w:val="000000" w:themeColor="text1"/>
        </w:rPr>
        <w:t xml:space="preserve">zkół </w:t>
      </w:r>
      <w:r w:rsidR="00792664" w:rsidRPr="00AD2DFE">
        <w:rPr>
          <w:rFonts w:cs="Courier New"/>
          <w:color w:val="000000" w:themeColor="text1"/>
        </w:rPr>
        <w:t>R</w:t>
      </w:r>
      <w:r w:rsidRPr="00AD2DFE">
        <w:rPr>
          <w:rFonts w:cs="Courier New"/>
          <w:color w:val="000000" w:themeColor="text1"/>
        </w:rPr>
        <w:t>odzenia.</w:t>
      </w:r>
    </w:p>
    <w:p w:rsidR="005D7E37" w:rsidRPr="00AD2DFE" w:rsidRDefault="0094586E" w:rsidP="00477AB8">
      <w:pPr>
        <w:spacing w:line="360" w:lineRule="auto"/>
        <w:rPr>
          <w:rFonts w:cs="Times New Roman"/>
          <w:b/>
          <w:color w:val="000000" w:themeColor="text1"/>
        </w:rPr>
      </w:pPr>
      <w:r w:rsidRPr="00AD2DFE">
        <w:rPr>
          <w:rFonts w:cs="Times New Roman"/>
          <w:b/>
          <w:color w:val="000000" w:themeColor="text1"/>
        </w:rPr>
        <w:br/>
      </w:r>
      <w:r w:rsidR="005D7E37" w:rsidRPr="00AD2DFE">
        <w:rPr>
          <w:rFonts w:cs="Times New Roman"/>
          <w:b/>
          <w:color w:val="000000" w:themeColor="text1"/>
        </w:rPr>
        <w:t>Moduł III – poradnictwo laktacyjne</w:t>
      </w:r>
      <w:r w:rsidR="006C08AF" w:rsidRPr="00AD2DFE">
        <w:rPr>
          <w:rFonts w:cs="Times New Roman"/>
          <w:b/>
          <w:color w:val="000000" w:themeColor="text1"/>
        </w:rPr>
        <w:t xml:space="preserve"> i opieka nad </w:t>
      </w:r>
      <w:r w:rsidR="007A4814" w:rsidRPr="00AD2DFE">
        <w:rPr>
          <w:rFonts w:cs="Times New Roman"/>
          <w:b/>
          <w:color w:val="000000" w:themeColor="text1"/>
        </w:rPr>
        <w:t>niemowlęciem</w:t>
      </w:r>
    </w:p>
    <w:p w:rsidR="00F007BC" w:rsidRPr="00AD2DFE" w:rsidRDefault="005D7E37" w:rsidP="00F007BC">
      <w:pPr>
        <w:spacing w:line="360" w:lineRule="auto"/>
        <w:ind w:firstLine="708"/>
        <w:jc w:val="both"/>
        <w:rPr>
          <w:color w:val="000000" w:themeColor="text1"/>
        </w:rPr>
      </w:pPr>
      <w:r w:rsidRPr="00AD2DFE">
        <w:rPr>
          <w:rFonts w:cs="Times New Roman"/>
          <w:color w:val="000000" w:themeColor="text1"/>
        </w:rPr>
        <w:t>W ramach programu kobiety wraz z partnerami będą mog</w:t>
      </w:r>
      <w:r w:rsidR="001C12E1" w:rsidRPr="00AD2DFE">
        <w:rPr>
          <w:rFonts w:cs="Times New Roman"/>
          <w:color w:val="000000" w:themeColor="text1"/>
        </w:rPr>
        <w:t>ły uczestniczyć w szkoleniach i </w:t>
      </w:r>
      <w:r w:rsidRPr="00AD2DFE">
        <w:rPr>
          <w:rFonts w:cs="Times New Roman"/>
          <w:color w:val="000000" w:themeColor="text1"/>
        </w:rPr>
        <w:t>spotkaniach dotyczących karmienia piersią. Moduł III jest skierowany do kobiet w ciąży</w:t>
      </w:r>
      <w:r w:rsidR="00061A53" w:rsidRPr="00AD2DFE">
        <w:rPr>
          <w:rFonts w:cs="Times New Roman"/>
          <w:color w:val="000000" w:themeColor="text1"/>
        </w:rPr>
        <w:t>, które powinny zdobyć wiedzę i przygotować się do laktacji jeszcze przed porodem i/ lub młodych matek</w:t>
      </w:r>
      <w:r w:rsidRPr="00AD2DFE">
        <w:rPr>
          <w:rFonts w:cs="Times New Roman"/>
          <w:color w:val="000000" w:themeColor="text1"/>
        </w:rPr>
        <w:t>. Zgodnie z wytycznymi Ministerstwa Zdrowia: przygotowanie do karmienia piersią rozpoczyna się na początku drugiej połowy ciąży, wraz z przygotowaniem do porodu, połogu i rodzicielstwa. Jego realizacja leży w gestii lekarza bądź położnej, sprawujących opiekę nad kobietą ciężarną.</w:t>
      </w:r>
    </w:p>
    <w:p w:rsidR="005D7E37" w:rsidRPr="00AD2DFE" w:rsidRDefault="005D7E37" w:rsidP="00F007BC">
      <w:pPr>
        <w:spacing w:line="360" w:lineRule="auto"/>
        <w:ind w:firstLine="708"/>
        <w:jc w:val="both"/>
        <w:rPr>
          <w:color w:val="000000" w:themeColor="text1"/>
          <w:shd w:val="clear" w:color="auto" w:fill="FFFFFF"/>
        </w:rPr>
      </w:pPr>
      <w:r w:rsidRPr="00AD2DFE">
        <w:rPr>
          <w:rFonts w:cs="Times New Roman"/>
          <w:color w:val="000000" w:themeColor="text1"/>
        </w:rPr>
        <w:t>Szeroki zakres tematyczny zostanie poruszony na zajęci</w:t>
      </w:r>
      <w:r w:rsidR="001C12E1" w:rsidRPr="00AD2DFE">
        <w:rPr>
          <w:rFonts w:cs="Times New Roman"/>
          <w:color w:val="000000" w:themeColor="text1"/>
        </w:rPr>
        <w:t>ach w formie teoretycznej jak i </w:t>
      </w:r>
      <w:r w:rsidRPr="00AD2DFE">
        <w:rPr>
          <w:rFonts w:cs="Times New Roman"/>
          <w:color w:val="000000" w:themeColor="text1"/>
        </w:rPr>
        <w:t>praktycznej. Podczas spotkań zarówno w placówkach ochrony zdrowia</w:t>
      </w:r>
      <w:r w:rsidR="00FC3AAF" w:rsidRPr="00AD2DFE">
        <w:rPr>
          <w:rFonts w:cs="Times New Roman"/>
          <w:color w:val="000000" w:themeColor="text1"/>
        </w:rPr>
        <w:t>,</w:t>
      </w:r>
      <w:r w:rsidRPr="00AD2DFE">
        <w:rPr>
          <w:rFonts w:cs="Times New Roman"/>
          <w:color w:val="000000" w:themeColor="text1"/>
        </w:rPr>
        <w:t xml:space="preserve">  do których dojazd zostanie sfinansowany w ramach programu jak i w warunkach domowych wykorzystane zostaną odpowiednie </w:t>
      </w:r>
      <w:r w:rsidRPr="00AD2DFE">
        <w:rPr>
          <w:rFonts w:cs="Times New Roman"/>
          <w:color w:val="000000" w:themeColor="text1"/>
        </w:rPr>
        <w:lastRenderedPageBreak/>
        <w:t xml:space="preserve">sprzęty </w:t>
      </w:r>
      <w:r w:rsidRPr="00AD2DFE">
        <w:rPr>
          <w:color w:val="000000" w:themeColor="text1"/>
        </w:rPr>
        <w:t>i narzędzia</w:t>
      </w:r>
      <w:r w:rsidRPr="00AD2DFE">
        <w:rPr>
          <w:rFonts w:cs="Times New Roman"/>
          <w:color w:val="000000" w:themeColor="text1"/>
        </w:rPr>
        <w:t>: prezentacja multimedialna, film, rzutnik, sprzęt do odtwarzania nośników elektronicznych, arkusze zadań dla uczestników, model piersi, fantom niemowlęcia, poduszki do karmienia piersią, tablica i flamastry, powszechnie używany sprzęt służący do nauki wspomagania karmienia piersią np. odciągacze do pokarmu z różnymi końcówkami, naczynia do przechowywania pokarmu, specjalistyczny sprzęt do karmienia alternatywnego – sondy, pipety, kubeczki, system SNS, smoki dla wcześniaków i dzieci z wadami uniemożliwiającymi samodzielne pobieranie pokarmu, butelki stymulujące ssanie aktywne.</w:t>
      </w:r>
      <w:r w:rsidR="00F007BC" w:rsidRPr="00AD2DFE">
        <w:rPr>
          <w:rFonts w:cs="Times New Roman"/>
          <w:color w:val="000000" w:themeColor="text1"/>
        </w:rPr>
        <w:t xml:space="preserve"> </w:t>
      </w:r>
      <w:r w:rsidRPr="00AD2DFE">
        <w:rPr>
          <w:rFonts w:cs="Times New Roman"/>
          <w:color w:val="000000" w:themeColor="text1"/>
        </w:rPr>
        <w:t>Globalna Strategia Żywienia Niemowląt i Małych Dzieci przyjęta przez WHO w 2002 r. stanowi podstawę dla inicjatyw publicznej służby zdrowia, mających na celu ochronę</w:t>
      </w:r>
      <w:r w:rsidR="00FC3AAF" w:rsidRPr="00AD2DFE">
        <w:rPr>
          <w:rFonts w:cs="Times New Roman"/>
          <w:color w:val="000000" w:themeColor="text1"/>
        </w:rPr>
        <w:t>,</w:t>
      </w:r>
      <w:r w:rsidRPr="00AD2DFE">
        <w:rPr>
          <w:rFonts w:cs="Times New Roman"/>
          <w:color w:val="000000" w:themeColor="text1"/>
        </w:rPr>
        <w:t xml:space="preserve"> propagowanie i wspieranie karmienia piersią. Jest to moż</w:t>
      </w:r>
      <w:r w:rsidR="001C12E1" w:rsidRPr="00AD2DFE">
        <w:rPr>
          <w:rFonts w:cs="Times New Roman"/>
          <w:color w:val="000000" w:themeColor="text1"/>
        </w:rPr>
        <w:t>liwe tylko poprzez całościowe i </w:t>
      </w:r>
      <w:r w:rsidRPr="00AD2DFE">
        <w:rPr>
          <w:rFonts w:cs="Times New Roman"/>
          <w:color w:val="000000" w:themeColor="text1"/>
        </w:rPr>
        <w:t>skoordynowane działanie. Wzorzec postępowania stworzony przez ekspertów z UE jest wzorcowym planem ukazującym działania, które powinna zawierać każda krajowa i regionalna strategia. Zakłada on m.in., że cały personel medyczny mający bezpośredni kontakt z matką i dzieckiem powinien być objęty kursami szkoleniowymi, których programy oparte są na aktualnych wynikach badań naukowych. Oprócz tego pracownicy ochrony zdrowia powinni b</w:t>
      </w:r>
      <w:r w:rsidR="001C12E1" w:rsidRPr="00AD2DFE">
        <w:rPr>
          <w:rFonts w:cs="Times New Roman"/>
          <w:color w:val="000000" w:themeColor="text1"/>
        </w:rPr>
        <w:t>yć motywowani do uczestnictwa w </w:t>
      </w:r>
      <w:r w:rsidRPr="00AD2DFE">
        <w:rPr>
          <w:rFonts w:cs="Times New Roman"/>
          <w:color w:val="000000" w:themeColor="text1"/>
        </w:rPr>
        <w:t xml:space="preserve">zaawansowanych kursach dotyczących karmienia piersią i fizjologii laktacji tak, aby mogli posiąść możliwie najwyższe kompetencje zawodowe odnośnie praktyki w tej dziedzinie. </w:t>
      </w:r>
      <w:r w:rsidRPr="00AD2DFE">
        <w:rPr>
          <w:rStyle w:val="Odwoanieprzypisudolnego"/>
          <w:rFonts w:cs="Times New Roman"/>
          <w:color w:val="000000" w:themeColor="text1"/>
        </w:rPr>
        <w:footnoteReference w:id="83"/>
      </w:r>
      <w:r w:rsidR="00F007BC" w:rsidRPr="00AD2DFE">
        <w:rPr>
          <w:rFonts w:cs="Times New Roman"/>
          <w:color w:val="000000" w:themeColor="text1"/>
        </w:rPr>
        <w:t xml:space="preserve"> D</w:t>
      </w:r>
      <w:r w:rsidRPr="00AD2DFE">
        <w:rPr>
          <w:color w:val="000000" w:themeColor="text1"/>
        </w:rPr>
        <w:t xml:space="preserve">o karmienia piersią kobieta przygotowuje się na długo przed zajściem w ciążę . </w:t>
      </w:r>
      <w:r w:rsidRPr="00AD2DFE">
        <w:rPr>
          <w:rStyle w:val="Odwoanieprzypisudolnego"/>
          <w:color w:val="000000" w:themeColor="text1"/>
        </w:rPr>
        <w:footnoteReference w:id="84"/>
      </w:r>
      <w:r w:rsidRPr="00AD2DFE">
        <w:rPr>
          <w:color w:val="000000" w:themeColor="text1"/>
        </w:rPr>
        <w:t xml:space="preserve"> W ciągu całego jej życia zostaje ukształtowana postawa wobec zjawiska karmienia naturalnego, na którą wpływa wiele czynników:</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otoczenie społeczne, w którym kobieta dorastała, gdzie normą jest karmienie naturalne lub sztuczne;</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nastawienie społeczne do karmienia piersią tylko pozornie pozytywne, kiedy poza informacją o tym, że należy karmić piersią, jednocześnie przekazywana jest inna - jeśli nie możesz karmić piersią, to....; skutkuje to natychmiastowym podważeniem kompetencji rodzicielskich matki jako karmicielki;</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obserwacja w dzieciństwie i życiu dorosłym bliskich kobiet i ich doświadczeń związanych z karmieniem piersią,;</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t>nastawienie do karmienia piersią życiowego partnera;</w:t>
      </w:r>
    </w:p>
    <w:p w:rsidR="005D7E37" w:rsidRPr="00AD2DFE" w:rsidRDefault="005D7E37" w:rsidP="00385338">
      <w:pPr>
        <w:numPr>
          <w:ilvl w:val="0"/>
          <w:numId w:val="30"/>
        </w:numPr>
        <w:shd w:val="clear" w:color="auto" w:fill="FFFFFF"/>
        <w:spacing w:before="100" w:beforeAutospacing="1" w:after="100" w:afterAutospacing="1" w:line="360" w:lineRule="auto"/>
        <w:jc w:val="both"/>
        <w:rPr>
          <w:rFonts w:eastAsia="Times New Roman" w:cs="Times New Roman"/>
          <w:color w:val="000000" w:themeColor="text1"/>
          <w:lang w:eastAsia="pl-PL"/>
        </w:rPr>
      </w:pPr>
      <w:r w:rsidRPr="00AD2DFE">
        <w:rPr>
          <w:rFonts w:eastAsia="Times New Roman" w:cs="Times New Roman"/>
          <w:color w:val="000000" w:themeColor="text1"/>
          <w:lang w:eastAsia="pl-PL"/>
        </w:rPr>
        <w:lastRenderedPageBreak/>
        <w:t>posiadana wiedza na temat karmienia naturalnego i potencjalna gotowość do jej zdobywania</w:t>
      </w:r>
      <w:r w:rsidR="008734C7" w:rsidRPr="00AD2DFE">
        <w:rPr>
          <w:rFonts w:eastAsia="Times New Roman" w:cs="Times New Roman"/>
          <w:color w:val="000000" w:themeColor="text1"/>
          <w:lang w:eastAsia="pl-PL"/>
        </w:rPr>
        <w:t>.</w:t>
      </w:r>
      <w:r w:rsidRPr="00AD2DFE">
        <w:rPr>
          <w:rFonts w:eastAsia="Times New Roman" w:cs="Times New Roman"/>
          <w:color w:val="000000" w:themeColor="text1"/>
          <w:lang w:eastAsia="pl-PL"/>
        </w:rPr>
        <w:t xml:space="preserve"> </w:t>
      </w:r>
      <w:r w:rsidRPr="00AD2DFE">
        <w:rPr>
          <w:rStyle w:val="Odwoanieprzypisudolnego"/>
          <w:rFonts w:eastAsia="Times New Roman" w:cs="Times New Roman"/>
          <w:color w:val="000000" w:themeColor="text1"/>
          <w:lang w:eastAsia="pl-PL"/>
        </w:rPr>
        <w:footnoteReference w:id="85"/>
      </w:r>
      <w:r w:rsidRPr="00AD2DFE">
        <w:rPr>
          <w:rFonts w:cs="Courier New"/>
          <w:color w:val="000000" w:themeColor="text1"/>
        </w:rPr>
        <w:br/>
      </w:r>
    </w:p>
    <w:p w:rsidR="005D7E37" w:rsidRPr="00AD2DFE" w:rsidRDefault="005D7E37" w:rsidP="00963F2D">
      <w:pPr>
        <w:shd w:val="clear" w:color="auto" w:fill="FFFFFF"/>
        <w:spacing w:before="100" w:beforeAutospacing="1" w:after="100" w:afterAutospacing="1" w:line="360" w:lineRule="auto"/>
        <w:ind w:firstLine="420"/>
        <w:jc w:val="both"/>
        <w:rPr>
          <w:rFonts w:eastAsia="Times New Roman" w:cs="Times New Roman"/>
          <w:color w:val="000000" w:themeColor="text1"/>
          <w:lang w:eastAsia="pl-PL"/>
        </w:rPr>
      </w:pPr>
      <w:r w:rsidRPr="00AD2DFE">
        <w:rPr>
          <w:rFonts w:cs="Courier New"/>
          <w:color w:val="000000" w:themeColor="text1"/>
        </w:rPr>
        <w:t>Mleko matki to łatwo dostępne i najlepsze źródło niezbędnych składników pokarmowych dla dziecka przez pierwsze sześć miesięcy życia. Jego skład zależy między innymi od długości trwania ciąży, fazy laktacji, pory karmienia oraz diety matki i dostosowany jest</w:t>
      </w:r>
      <w:r w:rsidR="001C12E1" w:rsidRPr="00AD2DFE">
        <w:rPr>
          <w:rFonts w:cs="Courier New"/>
          <w:color w:val="000000" w:themeColor="text1"/>
        </w:rPr>
        <w:t xml:space="preserve"> do potrzeb rozwijającego się i </w:t>
      </w:r>
      <w:r w:rsidRPr="00AD2DFE">
        <w:rPr>
          <w:rFonts w:cs="Courier New"/>
          <w:color w:val="000000" w:themeColor="text1"/>
        </w:rPr>
        <w:t xml:space="preserve">stale rosnącego dziecka. Dokładne poinstruowanie matki co do prawidłowej techniki karmienia piersią jest ważnym warunkiem sukcesu. Ważnym elementem edukacji w tym względzie jest stosowne szkolenie w zakresie higieny laktacji i pielęgnacji gruczołów sutkowych w połogu i  przestrzegania zasad higieny karmienia piersią. Składa się na nią dezynfekcja rąk matki przed przystawieniem noworodka do piersi, dbanie, by nos dziecka nie był zatkany w czasie karmienia, niedopuszczenie do pociągania brodawkami, chronienie brodawki sutkowej i staranna </w:t>
      </w:r>
      <w:r w:rsidR="00FC3AAF" w:rsidRPr="00AD2DFE">
        <w:rPr>
          <w:rFonts w:cs="Courier New"/>
          <w:color w:val="000000" w:themeColor="text1"/>
        </w:rPr>
        <w:t>jej pielęgnacja</w:t>
      </w:r>
      <w:r w:rsidRPr="00AD2DFE">
        <w:rPr>
          <w:rFonts w:cs="Courier New"/>
          <w:color w:val="000000" w:themeColor="text1"/>
        </w:rPr>
        <w:t>. Niezaprzeczalnym jest fakt, że karmienie piersią ma ogromne znaczenie psychologiczne w relacji matka-dziecko. Wydaje się, że wiedza na t</w:t>
      </w:r>
      <w:r w:rsidR="001C12E1" w:rsidRPr="00AD2DFE">
        <w:rPr>
          <w:rFonts w:cs="Courier New"/>
          <w:color w:val="000000" w:themeColor="text1"/>
        </w:rPr>
        <w:t>en temat nie jest nadal pełna w </w:t>
      </w:r>
      <w:r w:rsidRPr="00AD2DFE">
        <w:rPr>
          <w:rFonts w:cs="Courier New"/>
          <w:color w:val="000000" w:themeColor="text1"/>
        </w:rPr>
        <w:t xml:space="preserve">świadomości karmiących matek i powinna być wyeksponowana w ramach procesu edukacyjnego. Należy również podkreślić, że </w:t>
      </w:r>
      <w:r w:rsidRPr="00AD2DFE">
        <w:rPr>
          <w:color w:val="000000" w:themeColor="text1"/>
        </w:rPr>
        <w:t>stosowanie leków w okresie karmienia piersią jest problemem bardzo istotnym i niezwykle złożonym, ponieważ ze względów etycznych i prawnych rzadko przeprowadza się badania w grupie kobiet ciężarnych i karmiących piersią. Wiedza na ten temat jest oparta w dużej mierze na analizach odnotowanych przypadków. Stosowanie leków w okresie laktacji powinno być prowadzone pod ścisłym nadzorem specjalisty. Ich przyjmowanie  w tym okresie może mieć wpływ na powstanie wad rozwojowych dziecka, rozwój zaburzeń czynnościowych, a nawet na sam proces wytwarzania mleka. Przenikanie leków do mleka odbywa się na zasadzie biernej dyfuzji aktywnych cząsteczek przez błony biologiczne. Najaktywniej przenikają cząst</w:t>
      </w:r>
      <w:r w:rsidR="001C12E1" w:rsidRPr="00AD2DFE">
        <w:rPr>
          <w:color w:val="000000" w:themeColor="text1"/>
        </w:rPr>
        <w:t>eczki o małej masie cząsteczkowej</w:t>
      </w:r>
      <w:r w:rsidRPr="00AD2DFE">
        <w:rPr>
          <w:color w:val="000000" w:themeColor="text1"/>
        </w:rPr>
        <w:t xml:space="preserve">, cechujące się niewielkimi rozmiarami, małą zdolnością wiązania się z białkami osocza oraz charakteryzujące się dużą rozpuszczalnością w tłuszczach. Najlepszym, choć nie zawsze możliwym do zrealizowania  wyjściem jest unikanie w okresie karmienia wszelkich środków farmakologicznych, gdyż przyjmowane przez matkę leki przechodzą do pokarmu i z pokarmem mogą dostać do organizmu noworodka. Niektóre nieświadomie przyjmowanych </w:t>
      </w:r>
      <w:r w:rsidR="00797DCC" w:rsidRPr="00AD2DFE">
        <w:rPr>
          <w:color w:val="000000" w:themeColor="text1"/>
        </w:rPr>
        <w:t xml:space="preserve">leków </w:t>
      </w:r>
      <w:r w:rsidRPr="00AD2DFE">
        <w:rPr>
          <w:color w:val="000000" w:themeColor="text1"/>
        </w:rPr>
        <w:t>mogą mieć negatywny wpływ na zdrowie i życie noworodka. A jeśli już zajdzie potrzeba ich użycia, w celu zminimalizowania efektów ubocznych</w:t>
      </w:r>
      <w:r w:rsidR="00797DCC" w:rsidRPr="00AD2DFE">
        <w:rPr>
          <w:color w:val="000000" w:themeColor="text1"/>
        </w:rPr>
        <w:t>,</w:t>
      </w:r>
      <w:r w:rsidRPr="00AD2DFE">
        <w:rPr>
          <w:color w:val="000000" w:themeColor="text1"/>
        </w:rPr>
        <w:t xml:space="preserve"> należy leki zażyć tuż po karmieniu i obserwować zachowanie dzie</w:t>
      </w:r>
      <w:r w:rsidR="00797DCC" w:rsidRPr="00AD2DFE">
        <w:rPr>
          <w:color w:val="000000" w:themeColor="text1"/>
        </w:rPr>
        <w:t xml:space="preserve">cka. Zaleca się wybierać leki </w:t>
      </w:r>
      <w:r w:rsidR="00797DCC" w:rsidRPr="00AD2DFE">
        <w:rPr>
          <w:color w:val="000000" w:themeColor="text1"/>
        </w:rPr>
        <w:lastRenderedPageBreak/>
        <w:t>w </w:t>
      </w:r>
      <w:r w:rsidRPr="00AD2DFE">
        <w:rPr>
          <w:color w:val="000000" w:themeColor="text1"/>
        </w:rPr>
        <w:t>najmniejszej dostępnej dawce. Matki, zażywając preparaty bez konsu</w:t>
      </w:r>
      <w:r w:rsidR="00797DCC" w:rsidRPr="00AD2DFE">
        <w:rPr>
          <w:color w:val="000000" w:themeColor="text1"/>
        </w:rPr>
        <w:t>ltacji ze specjalistą, nie są w </w:t>
      </w:r>
      <w:r w:rsidRPr="00AD2DFE">
        <w:rPr>
          <w:color w:val="000000" w:themeColor="text1"/>
        </w:rPr>
        <w:t xml:space="preserve">stanie określić, czy dany </w:t>
      </w:r>
      <w:r w:rsidR="008734C7" w:rsidRPr="00AD2DFE">
        <w:rPr>
          <w:color w:val="000000" w:themeColor="text1"/>
        </w:rPr>
        <w:t xml:space="preserve">lek jest bezpieczny dla dziecka. </w:t>
      </w:r>
      <w:r w:rsidRPr="00AD2DFE">
        <w:rPr>
          <w:rStyle w:val="Odwoanieprzypisudolnego"/>
          <w:color w:val="000000" w:themeColor="text1"/>
        </w:rPr>
        <w:footnoteReference w:id="86"/>
      </w:r>
      <w:r w:rsidRPr="00AD2DFE">
        <w:rPr>
          <w:color w:val="000000" w:themeColor="text1"/>
        </w:rPr>
        <w:t xml:space="preserve"> </w:t>
      </w:r>
      <w:r w:rsidRPr="00AD2DFE">
        <w:rPr>
          <w:rStyle w:val="Odwoanieprzypisudolnego"/>
          <w:color w:val="000000" w:themeColor="text1"/>
        </w:rPr>
        <w:footnoteReference w:id="87"/>
      </w:r>
      <w:r w:rsidRPr="00AD2DFE">
        <w:rPr>
          <w:color w:val="000000" w:themeColor="text1"/>
        </w:rPr>
        <w:t xml:space="preserve"> </w:t>
      </w:r>
      <w:r w:rsidRPr="00AD2DFE">
        <w:rPr>
          <w:rStyle w:val="Odwoanieprzypisudolnego"/>
          <w:color w:val="000000" w:themeColor="text1"/>
        </w:rPr>
        <w:footnoteReference w:id="88"/>
      </w:r>
    </w:p>
    <w:p w:rsidR="005D7E37" w:rsidRPr="00AD2DFE" w:rsidRDefault="005D7E37" w:rsidP="00477AB8">
      <w:pPr>
        <w:spacing w:line="360" w:lineRule="auto"/>
        <w:rPr>
          <w:rFonts w:cs="Times New Roman"/>
          <w:color w:val="000000" w:themeColor="text1"/>
        </w:rPr>
      </w:pPr>
      <w:r w:rsidRPr="00AD2DFE">
        <w:rPr>
          <w:rFonts w:cs="Times New Roman"/>
          <w:color w:val="000000" w:themeColor="text1"/>
        </w:rPr>
        <w:t>W ramach programu poruszone zostaną 3 podstawowe aspekty:</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Karmienie piersią jako zagadnienie medyczne, społeczne, ekonomiczne</w:t>
      </w:r>
      <w:r w:rsidR="00783AEC" w:rsidRPr="00AD2DFE">
        <w:rPr>
          <w:rFonts w:cs="Times New Roman"/>
          <w:color w:val="000000" w:themeColor="text1"/>
        </w:rPr>
        <w:t>.</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Edukacja, wsparcie, komunikowanie się z matką karmiącą</w:t>
      </w:r>
      <w:r w:rsidR="00783AEC" w:rsidRPr="00AD2DFE">
        <w:rPr>
          <w:rFonts w:cs="Times New Roman"/>
          <w:color w:val="000000" w:themeColor="text1"/>
        </w:rPr>
        <w:t>.</w:t>
      </w:r>
    </w:p>
    <w:p w:rsidR="005D7E37" w:rsidRPr="00AD2DFE" w:rsidRDefault="005D7E37" w:rsidP="00385338">
      <w:pPr>
        <w:pStyle w:val="Akapitzlist"/>
        <w:numPr>
          <w:ilvl w:val="0"/>
          <w:numId w:val="38"/>
        </w:numPr>
        <w:spacing w:line="360" w:lineRule="auto"/>
        <w:rPr>
          <w:rFonts w:cs="Times New Roman"/>
          <w:color w:val="000000" w:themeColor="text1"/>
        </w:rPr>
      </w:pPr>
      <w:r w:rsidRPr="00AD2DFE">
        <w:rPr>
          <w:rFonts w:cs="Times New Roman"/>
          <w:color w:val="000000" w:themeColor="text1"/>
        </w:rPr>
        <w:t>Najczęściej występujące problemy w okresie karmienia piersią i sposoby ich rozwiązywania.</w:t>
      </w:r>
    </w:p>
    <w:p w:rsidR="005D7E37" w:rsidRPr="00AD2DFE" w:rsidRDefault="005D7E37" w:rsidP="0009380C">
      <w:pPr>
        <w:autoSpaceDE w:val="0"/>
        <w:autoSpaceDN w:val="0"/>
        <w:adjustRightInd w:val="0"/>
        <w:spacing w:after="0" w:line="360" w:lineRule="auto"/>
        <w:ind w:firstLine="360"/>
        <w:jc w:val="both"/>
        <w:rPr>
          <w:rFonts w:cs="CheltenhamItcTEE"/>
          <w:color w:val="000000" w:themeColor="text1"/>
        </w:rPr>
      </w:pPr>
      <w:r w:rsidRPr="00AD2DFE">
        <w:rPr>
          <w:rFonts w:cs="CheltenhamItcTEE"/>
          <w:color w:val="000000" w:themeColor="text1"/>
        </w:rPr>
        <w:t xml:space="preserve">Program zakłada zorganizowanie w województwie podkarpackim sieci edukatorów w dziedzinie laktacji, udzielających porad w placówkach ochrony zdrowia w formie dyżurów bądź w ramach </w:t>
      </w:r>
      <w:r w:rsidR="00A327BA" w:rsidRPr="00AD2DFE">
        <w:rPr>
          <w:rFonts w:cs="CheltenhamItcTEE"/>
          <w:color w:val="000000" w:themeColor="text1"/>
        </w:rPr>
        <w:t>telefonicznego „P</w:t>
      </w:r>
      <w:r w:rsidRPr="00AD2DFE">
        <w:rPr>
          <w:rFonts w:cs="CheltenhamItcTEE"/>
          <w:color w:val="000000" w:themeColor="text1"/>
        </w:rPr>
        <w:t>ogotowia laktacyjnego</w:t>
      </w:r>
      <w:r w:rsidR="00A327BA" w:rsidRPr="00AD2DFE">
        <w:rPr>
          <w:rFonts w:cs="CheltenhamItcTEE"/>
          <w:color w:val="000000" w:themeColor="text1"/>
        </w:rPr>
        <w:t>”</w:t>
      </w:r>
      <w:r w:rsidR="00B04895" w:rsidRPr="00AD2DFE">
        <w:rPr>
          <w:rFonts w:cs="CheltenhamItcTEE"/>
          <w:color w:val="000000" w:themeColor="text1"/>
        </w:rPr>
        <w:t>- wsparcie na telefon i/ lub wizyty domowe</w:t>
      </w:r>
      <w:r w:rsidRPr="00AD2DFE">
        <w:rPr>
          <w:rFonts w:cs="CheltenhamItcTEE"/>
          <w:color w:val="000000" w:themeColor="text1"/>
        </w:rPr>
        <w:t xml:space="preserve">, których zadaniem będzie edukacja matek oraz ich najbliższego otoczenia, dotycząca rozpoczęcia aktu karmienia naturalnego tuż po porodzie oraz jego kontynuacja co najmniej do 6 miesiąca życia dziecka bądź i dłużej.  </w:t>
      </w:r>
    </w:p>
    <w:p w:rsidR="0009380C" w:rsidRPr="00AD2DFE" w:rsidRDefault="0009380C" w:rsidP="00477AB8">
      <w:pPr>
        <w:autoSpaceDE w:val="0"/>
        <w:autoSpaceDN w:val="0"/>
        <w:adjustRightInd w:val="0"/>
        <w:spacing w:after="0" w:line="360" w:lineRule="auto"/>
        <w:jc w:val="both"/>
        <w:rPr>
          <w:rFonts w:cs="CheltenhamItcTEE"/>
          <w:color w:val="000000" w:themeColor="text1"/>
        </w:rPr>
      </w:pPr>
    </w:p>
    <w:p w:rsidR="005D7E37" w:rsidRPr="00AD2DFE" w:rsidRDefault="005D7E37" w:rsidP="00477AB8">
      <w:pPr>
        <w:autoSpaceDE w:val="0"/>
        <w:autoSpaceDN w:val="0"/>
        <w:adjustRightInd w:val="0"/>
        <w:spacing w:after="0" w:line="360" w:lineRule="auto"/>
        <w:jc w:val="both"/>
        <w:rPr>
          <w:rFonts w:cs="CheltenhamItcTEE"/>
          <w:color w:val="000000" w:themeColor="text1"/>
        </w:rPr>
      </w:pPr>
      <w:r w:rsidRPr="00AD2DFE">
        <w:rPr>
          <w:rFonts w:cs="CheltenhamItcTEE"/>
          <w:color w:val="000000" w:themeColor="text1"/>
        </w:rPr>
        <w:t>W ramach realizacji zamierzonego celu przewiduje się:</w:t>
      </w:r>
    </w:p>
    <w:p w:rsidR="0009380C" w:rsidRPr="00AD2DFE" w:rsidRDefault="00963F2D"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rFonts w:cs="CheltenhamItcTEE"/>
          <w:color w:val="000000" w:themeColor="text1"/>
        </w:rPr>
        <w:t>edukację</w:t>
      </w:r>
      <w:r w:rsidR="0009380C" w:rsidRPr="00AD2DFE">
        <w:rPr>
          <w:rFonts w:cs="CheltenhamItcTEE"/>
          <w:color w:val="000000" w:themeColor="text1"/>
        </w:rPr>
        <w:t xml:space="preserve"> kobiet w zakresie prawidłowego karmienia piersią, udzielenie pomocy w przypadku zaistnienia problemów;</w:t>
      </w:r>
    </w:p>
    <w:p w:rsidR="005D7E37" w:rsidRPr="00AD2DFE" w:rsidRDefault="005D7E37"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color w:val="000000" w:themeColor="text1"/>
        </w:rPr>
        <w:t>monitoring wskaźników wyłącznego karmienia piersią niemowląt</w:t>
      </w:r>
      <w:r w:rsidR="00575F44" w:rsidRPr="00AD2DFE">
        <w:rPr>
          <w:color w:val="000000" w:themeColor="text1"/>
        </w:rPr>
        <w:t xml:space="preserve"> do szóstego miesiąca życia i 1 </w:t>
      </w:r>
      <w:r w:rsidRPr="00AD2DFE">
        <w:rPr>
          <w:color w:val="000000" w:themeColor="text1"/>
        </w:rPr>
        <w:t xml:space="preserve">rok – ewaluacja programu; </w:t>
      </w:r>
    </w:p>
    <w:p w:rsidR="005D7E37" w:rsidRPr="00AD2DFE" w:rsidRDefault="005D7E37" w:rsidP="00385338">
      <w:pPr>
        <w:pStyle w:val="Akapitzlist"/>
        <w:numPr>
          <w:ilvl w:val="0"/>
          <w:numId w:val="31"/>
        </w:numPr>
        <w:spacing w:line="360" w:lineRule="auto"/>
        <w:jc w:val="both"/>
        <w:rPr>
          <w:b/>
          <w:color w:val="000000" w:themeColor="text1"/>
        </w:rPr>
      </w:pPr>
      <w:r w:rsidRPr="00AD2DFE">
        <w:rPr>
          <w:rFonts w:cs="Times New Roman"/>
          <w:color w:val="000000" w:themeColor="text1"/>
        </w:rPr>
        <w:t xml:space="preserve">opracowanie, wydruk i rozpowszechnienie materiałów promujących karmienie piersią przeznaczonych dla </w:t>
      </w:r>
      <w:r w:rsidR="00394BA0" w:rsidRPr="00AD2DFE">
        <w:rPr>
          <w:rFonts w:cs="Times New Roman"/>
          <w:color w:val="000000" w:themeColor="text1"/>
        </w:rPr>
        <w:t>młodych matek i</w:t>
      </w:r>
      <w:r w:rsidRPr="00AD2DFE">
        <w:rPr>
          <w:rFonts w:cs="Times New Roman"/>
          <w:color w:val="000000" w:themeColor="text1"/>
        </w:rPr>
        <w:t xml:space="preserve"> ich rodzin (</w:t>
      </w:r>
      <w:r w:rsidRPr="00AD2DFE">
        <w:rPr>
          <w:color w:val="000000" w:themeColor="text1"/>
        </w:rPr>
        <w:t>Przewodnik dla rodziców „Pierwszy rok życia dziecka”, udostępnienie numeru telefonu i adresu punktów doradztwa laktacyjnego powstałych w powiatach, przekazanie folderów</w:t>
      </w:r>
      <w:r w:rsidR="00655FBA" w:rsidRPr="00AD2DFE">
        <w:rPr>
          <w:color w:val="000000" w:themeColor="text1"/>
        </w:rPr>
        <w:t xml:space="preserve"> </w:t>
      </w:r>
      <w:r w:rsidRPr="00AD2DFE">
        <w:rPr>
          <w:color w:val="000000" w:themeColor="text1"/>
        </w:rPr>
        <w:t>uwzględniających</w:t>
      </w:r>
      <w:r w:rsidR="00575F44" w:rsidRPr="00AD2DFE">
        <w:rPr>
          <w:color w:val="000000" w:themeColor="text1"/>
        </w:rPr>
        <w:t xml:space="preserve"> korzyści dla matki i </w:t>
      </w:r>
      <w:r w:rsidRPr="00AD2DFE">
        <w:rPr>
          <w:color w:val="000000" w:themeColor="text1"/>
        </w:rPr>
        <w:t>dziecka z naturalnego karmienia piersią oraz prawidłowe prz</w:t>
      </w:r>
      <w:r w:rsidR="0033517F" w:rsidRPr="00AD2DFE">
        <w:rPr>
          <w:color w:val="000000" w:themeColor="text1"/>
        </w:rPr>
        <w:t>ystawianie noworodka do piersi);</w:t>
      </w:r>
      <w:r w:rsidR="00D97650" w:rsidRPr="00AD2DFE">
        <w:rPr>
          <w:color w:val="000000" w:themeColor="text1"/>
        </w:rPr>
        <w:t xml:space="preserve"> wszystkie materiały powinny zostać przygotowane i/ lub skonsultowane przez osoby o odpowiednich kwalifikacjach</w:t>
      </w:r>
      <w:r w:rsidR="00783AEC" w:rsidRPr="00AD2DFE">
        <w:rPr>
          <w:color w:val="000000" w:themeColor="text1"/>
        </w:rPr>
        <w:t>;</w:t>
      </w:r>
    </w:p>
    <w:p w:rsidR="005D7E37" w:rsidRPr="00AD2DFE" w:rsidRDefault="005D7E37" w:rsidP="00385338">
      <w:pPr>
        <w:pStyle w:val="Akapitzlist"/>
        <w:numPr>
          <w:ilvl w:val="0"/>
          <w:numId w:val="31"/>
        </w:numPr>
        <w:autoSpaceDE w:val="0"/>
        <w:autoSpaceDN w:val="0"/>
        <w:adjustRightInd w:val="0"/>
        <w:spacing w:after="0" w:line="360" w:lineRule="auto"/>
        <w:jc w:val="both"/>
        <w:rPr>
          <w:rFonts w:cs="CheltenhamItcTEE"/>
          <w:color w:val="000000" w:themeColor="text1"/>
        </w:rPr>
      </w:pPr>
      <w:r w:rsidRPr="00AD2DFE">
        <w:rPr>
          <w:color w:val="000000" w:themeColor="text1"/>
        </w:rPr>
        <w:t>propagowanie we współpracy z mediami karmienia piersią jako odpowiedniej metody żywienia i </w:t>
      </w:r>
      <w:r w:rsidR="00783AEC" w:rsidRPr="00AD2DFE">
        <w:rPr>
          <w:color w:val="000000" w:themeColor="text1"/>
        </w:rPr>
        <w:t>wychowywania niemowląt i dzieci.</w:t>
      </w:r>
    </w:p>
    <w:p w:rsidR="0097000D" w:rsidRPr="00AD2DFE" w:rsidRDefault="0097000D" w:rsidP="0097000D">
      <w:pPr>
        <w:pStyle w:val="Default"/>
        <w:spacing w:line="360" w:lineRule="auto"/>
        <w:ind w:firstLine="420"/>
        <w:jc w:val="both"/>
        <w:rPr>
          <w:rFonts w:asciiTheme="minorHAnsi" w:hAnsiTheme="minorHAnsi"/>
          <w:color w:val="000000" w:themeColor="text1"/>
          <w:sz w:val="22"/>
          <w:szCs w:val="22"/>
        </w:rPr>
      </w:pPr>
    </w:p>
    <w:p w:rsidR="005D7E37" w:rsidRPr="00AD2DFE" w:rsidRDefault="005D7E37" w:rsidP="0097000D">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Oprócz finansowanych w ramach NFZ świadczeń położnych podstawowej opieki zdrowotnej tuż po porodzie oraz położnych środowiskowych w okresie połogu</w:t>
      </w:r>
      <w:r w:rsidR="0033517F" w:rsidRPr="00AD2DFE">
        <w:rPr>
          <w:rFonts w:asciiTheme="minorHAnsi" w:hAnsiTheme="minorHAnsi"/>
          <w:color w:val="000000" w:themeColor="text1"/>
          <w:sz w:val="22"/>
          <w:szCs w:val="22"/>
        </w:rPr>
        <w:t>, każda uczestniczka programu w </w:t>
      </w:r>
      <w:r w:rsidRPr="00AD2DFE">
        <w:rPr>
          <w:rFonts w:asciiTheme="minorHAnsi" w:hAnsiTheme="minorHAnsi"/>
          <w:color w:val="000000" w:themeColor="text1"/>
          <w:sz w:val="22"/>
          <w:szCs w:val="22"/>
        </w:rPr>
        <w:t xml:space="preserve">przypadku wątpliwości w zakresie prawidłowego karmienia piersią może w każdej chwili skorzystać z dodatkowych porad w punktach laktacyjnych utworzonych przez </w:t>
      </w:r>
      <w:r w:rsidR="003869FA" w:rsidRPr="00AD2DFE">
        <w:rPr>
          <w:rFonts w:asciiTheme="minorHAnsi" w:hAnsiTheme="minorHAnsi"/>
          <w:color w:val="000000" w:themeColor="text1"/>
          <w:sz w:val="22"/>
          <w:szCs w:val="22"/>
        </w:rPr>
        <w:t>podmioty realizujące program</w:t>
      </w:r>
      <w:r w:rsidRPr="00AD2DFE">
        <w:rPr>
          <w:rFonts w:asciiTheme="minorHAnsi" w:hAnsiTheme="minorHAnsi"/>
          <w:color w:val="000000" w:themeColor="text1"/>
          <w:sz w:val="22"/>
          <w:szCs w:val="22"/>
        </w:rPr>
        <w:t xml:space="preserve">, po uprzedniej rejestracji telefonicznej. Uczestniczki zostaną poinformowane o tym już podczas przebywania na Oddziale Położnictwa, zapoznają się z odpowiednimi broszurami. </w:t>
      </w:r>
      <w:r w:rsidR="00FE6DB5" w:rsidRPr="00AD2DFE">
        <w:rPr>
          <w:rFonts w:asciiTheme="minorHAnsi" w:hAnsiTheme="minorHAnsi"/>
          <w:color w:val="000000" w:themeColor="text1"/>
          <w:sz w:val="22"/>
          <w:szCs w:val="22"/>
        </w:rPr>
        <w:t xml:space="preserve">Podmiot realizujący </w:t>
      </w:r>
      <w:r w:rsidRPr="00AD2DFE">
        <w:rPr>
          <w:rFonts w:asciiTheme="minorHAnsi" w:hAnsiTheme="minorHAnsi"/>
          <w:color w:val="000000" w:themeColor="text1"/>
          <w:sz w:val="22"/>
          <w:szCs w:val="22"/>
        </w:rPr>
        <w:t>zatem powinien współpracować ze Szpitalami Powiatowymi celem zdobycia szerszego grona chętnych kobiet, spełniających kryteria programu. Program nie zakłada maksymalnej ilości porad, ze względu na zapewnienie jak najlepszej jakości udzielanych świadczeń</w:t>
      </w:r>
      <w:r w:rsidR="0033517F" w:rsidRPr="00AD2DFE">
        <w:rPr>
          <w:rFonts w:asciiTheme="minorHAnsi" w:hAnsiTheme="minorHAnsi"/>
          <w:color w:val="000000" w:themeColor="text1"/>
          <w:sz w:val="22"/>
          <w:szCs w:val="22"/>
        </w:rPr>
        <w:t xml:space="preserve"> i pomocy. W punktach tych w </w:t>
      </w:r>
      <w:r w:rsidRPr="00AD2DFE">
        <w:rPr>
          <w:rFonts w:asciiTheme="minorHAnsi" w:hAnsiTheme="minorHAnsi"/>
          <w:color w:val="000000" w:themeColor="text1"/>
          <w:sz w:val="22"/>
          <w:szCs w:val="22"/>
        </w:rPr>
        <w:t>określonych i podanych do wiadomości uczestniczek pr</w:t>
      </w:r>
      <w:r w:rsidR="0033517F" w:rsidRPr="00AD2DFE">
        <w:rPr>
          <w:rFonts w:asciiTheme="minorHAnsi" w:hAnsiTheme="minorHAnsi"/>
          <w:color w:val="000000" w:themeColor="text1"/>
          <w:sz w:val="22"/>
          <w:szCs w:val="22"/>
        </w:rPr>
        <w:t>ogramu dniach (minimum 2 razy w </w:t>
      </w:r>
      <w:r w:rsidRPr="00AD2DFE">
        <w:rPr>
          <w:rFonts w:asciiTheme="minorHAnsi" w:hAnsiTheme="minorHAnsi"/>
          <w:color w:val="000000" w:themeColor="text1"/>
          <w:sz w:val="22"/>
          <w:szCs w:val="22"/>
        </w:rPr>
        <w:t xml:space="preserve">tygodniu) i godzinach dyżury pełnić będą wykwalifikowani edukatorzy w zakresie laktacji. Aby zapewnić efektywność porad, matka powinna stawić się w punkcie wraz z dzieckiem oraz partnerem/ członkiem rodziny. Każda wizyta powinna trwać 30- 60 minut i odbyć się zgodnie z </w:t>
      </w:r>
      <w:r w:rsidR="002B079C" w:rsidRPr="00AD2DFE">
        <w:rPr>
          <w:rFonts w:asciiTheme="minorHAnsi" w:hAnsiTheme="minorHAnsi"/>
          <w:color w:val="000000" w:themeColor="text1"/>
          <w:sz w:val="22"/>
          <w:szCs w:val="22"/>
        </w:rPr>
        <w:t>przedstawionym</w:t>
      </w:r>
      <w:r w:rsidRPr="00AD2DFE">
        <w:rPr>
          <w:rFonts w:asciiTheme="minorHAnsi" w:hAnsiTheme="minorHAnsi"/>
          <w:color w:val="000000" w:themeColor="text1"/>
          <w:sz w:val="22"/>
          <w:szCs w:val="22"/>
        </w:rPr>
        <w:t xml:space="preserve"> schematem:</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1. Wywiad</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2. Obserwacja matki (ocena stanu ogólnego i psychicznego)</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3. Badanie piersi</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4. Obserwacja i badanie dziecka (stan ogó</w:t>
      </w:r>
      <w:r w:rsidR="00394BA0" w:rsidRPr="00AD2DFE">
        <w:rPr>
          <w:rFonts w:cs="Tahoma"/>
          <w:color w:val="000000" w:themeColor="text1"/>
        </w:rPr>
        <w:t xml:space="preserve">lny, aktywność, napięcie, cechy odwodnienia, przyrost </w:t>
      </w:r>
      <w:r w:rsidRPr="00AD2DFE">
        <w:rPr>
          <w:rFonts w:cs="Tahoma"/>
          <w:color w:val="000000" w:themeColor="text1"/>
        </w:rPr>
        <w:t>masy)</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5. Ocena funkcji ssania</w:t>
      </w:r>
    </w:p>
    <w:p w:rsidR="005D7E37" w:rsidRPr="00AD2DFE" w:rsidRDefault="005D7E37" w:rsidP="00477AB8">
      <w:pPr>
        <w:autoSpaceDE w:val="0"/>
        <w:autoSpaceDN w:val="0"/>
        <w:adjustRightInd w:val="0"/>
        <w:spacing w:after="0" w:line="360" w:lineRule="auto"/>
        <w:rPr>
          <w:rFonts w:cs="Tahoma"/>
          <w:color w:val="000000" w:themeColor="text1"/>
        </w:rPr>
      </w:pPr>
      <w:r w:rsidRPr="00AD2DFE">
        <w:rPr>
          <w:rFonts w:cs="Tahoma"/>
          <w:color w:val="000000" w:themeColor="text1"/>
        </w:rPr>
        <w:t>6. Obserwacja aktu karmienia</w:t>
      </w:r>
    </w:p>
    <w:p w:rsidR="0097000D" w:rsidRPr="00AD2DFE" w:rsidRDefault="005D7E37" w:rsidP="00E04E8B">
      <w:pPr>
        <w:autoSpaceDE w:val="0"/>
        <w:autoSpaceDN w:val="0"/>
        <w:adjustRightInd w:val="0"/>
        <w:spacing w:after="0" w:line="360" w:lineRule="auto"/>
        <w:rPr>
          <w:color w:val="000000" w:themeColor="text1"/>
        </w:rPr>
      </w:pPr>
      <w:r w:rsidRPr="00AD2DFE">
        <w:rPr>
          <w:rFonts w:cs="Tahoma"/>
          <w:color w:val="000000" w:themeColor="text1"/>
        </w:rPr>
        <w:t>7. Zebranie powyższych informacji i postawienie rozpoznan</w:t>
      </w:r>
      <w:r w:rsidR="00873533" w:rsidRPr="00AD2DFE">
        <w:rPr>
          <w:rFonts w:cs="Tahoma"/>
          <w:color w:val="000000" w:themeColor="text1"/>
        </w:rPr>
        <w:t>ia.</w:t>
      </w:r>
    </w:p>
    <w:p w:rsidR="005D7E37" w:rsidRPr="00AD2DFE" w:rsidRDefault="005D7E37" w:rsidP="0097000D">
      <w:pPr>
        <w:autoSpaceDE w:val="0"/>
        <w:autoSpaceDN w:val="0"/>
        <w:adjustRightInd w:val="0"/>
        <w:spacing w:after="0" w:line="360" w:lineRule="auto"/>
        <w:ind w:firstLine="708"/>
        <w:jc w:val="both"/>
        <w:rPr>
          <w:rFonts w:cs="Tahoma"/>
          <w:color w:val="000000" w:themeColor="text1"/>
        </w:rPr>
      </w:pPr>
      <w:r w:rsidRPr="00AD2DFE">
        <w:rPr>
          <w:color w:val="000000" w:themeColor="text1"/>
        </w:rPr>
        <w:t>Po wstępnym rozpoznaniu powinno nastąpić sformułowanie zaleceń oraz sporządzenie pełnej dokumentacji zgodnie z kartą obserwacji karmienia piersią</w:t>
      </w:r>
      <w:r w:rsidR="00851C0B" w:rsidRPr="00AD2DFE">
        <w:rPr>
          <w:color w:val="000000" w:themeColor="text1"/>
        </w:rPr>
        <w:t>.</w:t>
      </w:r>
      <w:r w:rsidRPr="00AD2DFE">
        <w:rPr>
          <w:color w:val="000000" w:themeColor="text1"/>
        </w:rPr>
        <w:t xml:space="preserve"> </w:t>
      </w:r>
      <w:r w:rsidRPr="00AD2DFE">
        <w:rPr>
          <w:rStyle w:val="Odwoanieprzypisudolnego"/>
          <w:color w:val="000000" w:themeColor="text1"/>
        </w:rPr>
        <w:footnoteReference w:id="89"/>
      </w:r>
      <w:r w:rsidR="0097000D" w:rsidRPr="00AD2DFE">
        <w:rPr>
          <w:color w:val="000000" w:themeColor="text1"/>
        </w:rPr>
        <w:t xml:space="preserve"> </w:t>
      </w:r>
      <w:r w:rsidRPr="00AD2DFE">
        <w:rPr>
          <w:color w:val="000000" w:themeColor="text1"/>
        </w:rPr>
        <w:t>W pozostałych dniach,</w:t>
      </w:r>
      <w:r w:rsidR="00FE6DB5" w:rsidRPr="00AD2DFE">
        <w:rPr>
          <w:color w:val="000000" w:themeColor="text1"/>
        </w:rPr>
        <w:t xml:space="preserve"> </w:t>
      </w:r>
      <w:r w:rsidR="00394BA0" w:rsidRPr="00AD2DFE">
        <w:rPr>
          <w:color w:val="000000" w:themeColor="text1"/>
        </w:rPr>
        <w:t>podmiot realizujący</w:t>
      </w:r>
      <w:r w:rsidRPr="00AD2DFE">
        <w:rPr>
          <w:color w:val="000000" w:themeColor="text1"/>
        </w:rPr>
        <w:t xml:space="preserve"> zapewni porady w ramach „pogotowia laktacyjnego”</w:t>
      </w:r>
      <w:r w:rsidR="00627B0C" w:rsidRPr="00AD2DFE">
        <w:rPr>
          <w:color w:val="000000" w:themeColor="text1"/>
        </w:rPr>
        <w:t>- wsparcie na telefon, wizyty domowe.</w:t>
      </w:r>
      <w:r w:rsidR="00655FBA" w:rsidRPr="00AD2DFE">
        <w:rPr>
          <w:color w:val="000000" w:themeColor="text1"/>
        </w:rPr>
        <w:t xml:space="preserve"> </w:t>
      </w:r>
      <w:r w:rsidRPr="00AD2DFE">
        <w:rPr>
          <w:color w:val="000000" w:themeColor="text1"/>
        </w:rPr>
        <w:t xml:space="preserve">Wyłonieni przez </w:t>
      </w:r>
      <w:r w:rsidR="00FE6DB5" w:rsidRPr="00AD2DFE">
        <w:rPr>
          <w:color w:val="000000" w:themeColor="text1"/>
        </w:rPr>
        <w:t>podmiot realizujący</w:t>
      </w:r>
      <w:r w:rsidRPr="00AD2DFE">
        <w:rPr>
          <w:color w:val="000000" w:themeColor="text1"/>
        </w:rPr>
        <w:t xml:space="preserve"> </w:t>
      </w:r>
      <w:r w:rsidR="001554CE" w:rsidRPr="00AD2DFE">
        <w:rPr>
          <w:color w:val="000000" w:themeColor="text1"/>
        </w:rPr>
        <w:t>konsultanci</w:t>
      </w:r>
      <w:r w:rsidRPr="00AD2DFE">
        <w:rPr>
          <w:color w:val="000000" w:themeColor="text1"/>
        </w:rPr>
        <w:t xml:space="preserve">, udzielą </w:t>
      </w:r>
      <w:r w:rsidR="001554CE" w:rsidRPr="00AD2DFE">
        <w:rPr>
          <w:color w:val="000000" w:themeColor="text1"/>
        </w:rPr>
        <w:t xml:space="preserve">porad </w:t>
      </w:r>
      <w:r w:rsidRPr="00AD2DFE">
        <w:rPr>
          <w:color w:val="000000" w:themeColor="text1"/>
        </w:rPr>
        <w:t>telefonicznie</w:t>
      </w:r>
      <w:r w:rsidR="00797DCC" w:rsidRPr="00AD2DFE">
        <w:rPr>
          <w:color w:val="000000" w:themeColor="text1"/>
        </w:rPr>
        <w:t xml:space="preserve"> bądź w </w:t>
      </w:r>
      <w:r w:rsidR="001554CE" w:rsidRPr="00AD2DFE">
        <w:rPr>
          <w:color w:val="000000" w:themeColor="text1"/>
        </w:rPr>
        <w:t>ramach wizyty domowej</w:t>
      </w:r>
      <w:r w:rsidRPr="00AD2DFE">
        <w:rPr>
          <w:color w:val="000000" w:themeColor="text1"/>
        </w:rPr>
        <w:t xml:space="preserve"> kobietom, które będą tego wsparcia potrzebować. </w:t>
      </w:r>
      <w:r w:rsidR="00A327BA" w:rsidRPr="00AD2DFE">
        <w:rPr>
          <w:color w:val="000000" w:themeColor="text1"/>
        </w:rPr>
        <w:t>Porad</w:t>
      </w:r>
      <w:r w:rsidR="001554CE" w:rsidRPr="00AD2DFE">
        <w:rPr>
          <w:color w:val="000000" w:themeColor="text1"/>
        </w:rPr>
        <w:t>y</w:t>
      </w:r>
      <w:r w:rsidR="00A327BA" w:rsidRPr="00AD2DFE">
        <w:rPr>
          <w:color w:val="000000" w:themeColor="text1"/>
        </w:rPr>
        <w:t xml:space="preserve"> powinn</w:t>
      </w:r>
      <w:r w:rsidR="001554CE" w:rsidRPr="00AD2DFE">
        <w:rPr>
          <w:color w:val="000000" w:themeColor="text1"/>
        </w:rPr>
        <w:t>y</w:t>
      </w:r>
      <w:r w:rsidR="00A327BA" w:rsidRPr="00AD2DFE">
        <w:rPr>
          <w:color w:val="000000" w:themeColor="text1"/>
        </w:rPr>
        <w:t xml:space="preserve"> być udokumentowan</w:t>
      </w:r>
      <w:r w:rsidR="001554CE" w:rsidRPr="00AD2DFE">
        <w:rPr>
          <w:color w:val="000000" w:themeColor="text1"/>
        </w:rPr>
        <w:t>e</w:t>
      </w:r>
      <w:r w:rsidR="00A327BA" w:rsidRPr="00AD2DFE">
        <w:rPr>
          <w:color w:val="000000" w:themeColor="text1"/>
        </w:rPr>
        <w:t xml:space="preserve"> i podpisan</w:t>
      </w:r>
      <w:r w:rsidR="001554CE" w:rsidRPr="00AD2DFE">
        <w:rPr>
          <w:color w:val="000000" w:themeColor="text1"/>
        </w:rPr>
        <w:t>e</w:t>
      </w:r>
      <w:r w:rsidR="00A327BA" w:rsidRPr="00AD2DFE">
        <w:rPr>
          <w:color w:val="000000" w:themeColor="text1"/>
        </w:rPr>
        <w:t xml:space="preserve"> przez udzielających świadczenie: lekarza, położną lub pielęgniarkę. </w:t>
      </w:r>
      <w:r w:rsidRPr="00AD2DFE">
        <w:rPr>
          <w:color w:val="000000" w:themeColor="text1"/>
        </w:rPr>
        <w:t>Warunkiem ukończenia modułu III i otrzymania laktatora będzie udokumentowany udział w minimum 2 kontrolnych poradach w okresie 6 miesięcy wyłącznego karmienia piersią</w:t>
      </w:r>
      <w:r w:rsidR="001554CE" w:rsidRPr="00AD2DFE">
        <w:rPr>
          <w:color w:val="000000" w:themeColor="text1"/>
        </w:rPr>
        <w:t xml:space="preserve"> (nie dotyczy uczestniczek, które otrzymały laktator w ramach modułu II)</w:t>
      </w:r>
      <w:r w:rsidRPr="00AD2DFE">
        <w:rPr>
          <w:color w:val="000000" w:themeColor="text1"/>
        </w:rPr>
        <w:t xml:space="preserve">. </w:t>
      </w:r>
    </w:p>
    <w:p w:rsidR="005D7E37" w:rsidRPr="00AD2DFE" w:rsidRDefault="005D7E37" w:rsidP="0097000D">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lastRenderedPageBreak/>
        <w:t>W ramach modułu III program zakłada utworzenie grup wsparcia psychologicznego, zrzeszających kobiety karmiące do 6 miesiąca życia dziecka oraz dłużej. Podobnie jak w module I</w:t>
      </w:r>
      <w:r w:rsidR="0097000D" w:rsidRPr="00AD2DFE">
        <w:rPr>
          <w:rFonts w:asciiTheme="minorHAnsi" w:hAnsiTheme="minorHAnsi"/>
          <w:color w:val="000000" w:themeColor="text1"/>
          <w:sz w:val="22"/>
          <w:szCs w:val="22"/>
        </w:rPr>
        <w:t xml:space="preserve"> i II</w:t>
      </w:r>
      <w:r w:rsidRPr="00AD2DFE">
        <w:rPr>
          <w:rFonts w:asciiTheme="minorHAnsi" w:hAnsiTheme="minorHAnsi"/>
          <w:color w:val="000000" w:themeColor="text1"/>
          <w:sz w:val="22"/>
          <w:szCs w:val="22"/>
        </w:rPr>
        <w:t xml:space="preserve">, planowanych jest 5 trzygodzinnych spotkań, którym przewodniczy psycholog o odpowiednich kwalifikacjach. </w:t>
      </w:r>
    </w:p>
    <w:p w:rsidR="005D7E37" w:rsidRPr="00AD2DFE" w:rsidRDefault="005D7E37" w:rsidP="00CB3B28">
      <w:pPr>
        <w:pStyle w:val="Default"/>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 trakcie spotkań poruszane zostaną tematy:</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Wzmacnianie więzi między matką a dzieckiem.</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Nastawienie do karmienia piersią życiowego partnera/ najbliższego otoczenia- wymiana doświadczeń</w:t>
      </w:r>
      <w:r w:rsidR="00797DCC" w:rsidRPr="00AD2DFE">
        <w:rPr>
          <w:rFonts w:asciiTheme="minorHAnsi" w:hAnsiTheme="minorHAnsi"/>
          <w:color w:val="000000" w:themeColor="text1"/>
          <w:sz w:val="22"/>
          <w:szCs w:val="22"/>
        </w:rPr>
        <w:t>.</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Czy jestem dobrą matką?</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Jak radzić sobie z mitami dotyczącymi karmienia piersią- mama/teściowa radzi mi.</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Samotne macierzyństwo.</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Brak motywacji do karmienia piersią.</w:t>
      </w:r>
    </w:p>
    <w:p w:rsidR="005D7E37" w:rsidRPr="00AD2DFE" w:rsidRDefault="005D7E37" w:rsidP="00385338">
      <w:pPr>
        <w:pStyle w:val="Default"/>
        <w:numPr>
          <w:ilvl w:val="0"/>
          <w:numId w:val="32"/>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Baby blues.</w:t>
      </w:r>
    </w:p>
    <w:p w:rsidR="005D7E37" w:rsidRPr="00AD2DFE" w:rsidRDefault="005D7E37" w:rsidP="00477AB8">
      <w:pPr>
        <w:pStyle w:val="Default"/>
        <w:spacing w:line="360" w:lineRule="auto"/>
        <w:ind w:left="720"/>
        <w:jc w:val="both"/>
        <w:rPr>
          <w:rFonts w:asciiTheme="minorHAnsi" w:hAnsiTheme="minorHAnsi"/>
          <w:color w:val="000000" w:themeColor="text1"/>
          <w:sz w:val="22"/>
          <w:szCs w:val="22"/>
        </w:rPr>
      </w:pPr>
    </w:p>
    <w:p w:rsidR="005D7E37" w:rsidRPr="00AD2DFE" w:rsidRDefault="005D7E37" w:rsidP="0097000D">
      <w:pPr>
        <w:spacing w:line="360" w:lineRule="auto"/>
        <w:ind w:firstLine="420"/>
        <w:jc w:val="both"/>
        <w:rPr>
          <w:color w:val="000000" w:themeColor="text1"/>
        </w:rPr>
      </w:pPr>
      <w:r w:rsidRPr="00AD2DFE">
        <w:rPr>
          <w:color w:val="000000" w:themeColor="text1"/>
        </w:rPr>
        <w:t xml:space="preserve">W ramach modułu III zostaną również zorganizowane warsztaty „Być mamą”.  Warunkiem realizacji tego założenia będzie zebranie grupy składającej się minimum z </w:t>
      </w:r>
      <w:r w:rsidR="001554CE" w:rsidRPr="00AD2DFE">
        <w:rPr>
          <w:color w:val="000000" w:themeColor="text1"/>
        </w:rPr>
        <w:t xml:space="preserve">5 </w:t>
      </w:r>
      <w:r w:rsidRPr="00AD2DFE">
        <w:rPr>
          <w:color w:val="000000" w:themeColor="text1"/>
        </w:rPr>
        <w:t xml:space="preserve">kobiet, które wezmą udział w spotkaniach wraz z dziećmi w przedziale wiekowym 0- 1 rok życia.  </w:t>
      </w:r>
      <w:r w:rsidR="00FE6DB5" w:rsidRPr="00AD2DFE">
        <w:rPr>
          <w:color w:val="000000" w:themeColor="text1"/>
        </w:rPr>
        <w:t>Podmiot realizujący</w:t>
      </w:r>
      <w:r w:rsidRPr="00AD2DFE">
        <w:rPr>
          <w:color w:val="000000" w:themeColor="text1"/>
        </w:rPr>
        <w:t xml:space="preserve"> zobowiązany będzie</w:t>
      </w:r>
      <w:r w:rsidR="0097000D" w:rsidRPr="00AD2DFE">
        <w:rPr>
          <w:color w:val="000000" w:themeColor="text1"/>
        </w:rPr>
        <w:t xml:space="preserve"> do zorganizowania trzech</w:t>
      </w:r>
      <w:r w:rsidRPr="00AD2DFE">
        <w:rPr>
          <w:color w:val="000000" w:themeColor="text1"/>
        </w:rPr>
        <w:t xml:space="preserve"> pięciogodzinnych spotkań w odpowiednich warunkach lokalowych,  prowadzonych przez położną/ pielęgniarkę/ lekarza posiadających odpowiednie kalifikacje w zakresie karmienia piersią oraz fizjoterapeutę. W przypadku gdy kobieta dojeżdża do miejsca, w którym odbywa się warsztat, zwracane są jej koszty dojazdu</w:t>
      </w:r>
      <w:r w:rsidRPr="00AD2DFE">
        <w:rPr>
          <w:rFonts w:cs="Helvetica"/>
          <w:color w:val="000000" w:themeColor="text1"/>
        </w:rPr>
        <w:t xml:space="preserve"> na podstawie okazanych biletów lub okazania formularza rozliczenia</w:t>
      </w:r>
      <w:r w:rsidR="00783AEC" w:rsidRPr="00AD2DFE">
        <w:rPr>
          <w:rFonts w:cs="Helvetica"/>
          <w:color w:val="000000" w:themeColor="text1"/>
        </w:rPr>
        <w:t xml:space="preserve"> kosztów dojazdu (0,8</w:t>
      </w:r>
      <w:r w:rsidR="00517A2E" w:rsidRPr="00AD2DFE">
        <w:rPr>
          <w:rFonts w:cs="Helvetica"/>
          <w:color w:val="000000" w:themeColor="text1"/>
        </w:rPr>
        <w:t>358</w:t>
      </w:r>
      <w:r w:rsidRPr="00AD2DFE">
        <w:rPr>
          <w:rFonts w:cs="Helvetica"/>
          <w:color w:val="000000" w:themeColor="text1"/>
        </w:rPr>
        <w:t xml:space="preserve"> zł za kilometr) oraz zapewniony</w:t>
      </w:r>
      <w:r w:rsidR="00797DCC" w:rsidRPr="00AD2DFE">
        <w:rPr>
          <w:rFonts w:cs="Helvetica"/>
          <w:color w:val="000000" w:themeColor="text1"/>
        </w:rPr>
        <w:t xml:space="preserve"> będzie catering </w:t>
      </w:r>
      <w:r w:rsidRPr="00AD2DFE">
        <w:rPr>
          <w:rFonts w:cs="Helvetica"/>
          <w:color w:val="000000" w:themeColor="text1"/>
        </w:rPr>
        <w:t>zgodny z zasadami prawidłowego żywienia</w:t>
      </w:r>
      <w:r w:rsidR="001554CE" w:rsidRPr="00AD2DFE">
        <w:rPr>
          <w:rFonts w:cs="Helvetica"/>
          <w:color w:val="000000" w:themeColor="text1"/>
        </w:rPr>
        <w:t xml:space="preserve"> zarówno dla matek jak i dzieci.</w:t>
      </w:r>
      <w:r w:rsidRPr="00AD2DFE">
        <w:rPr>
          <w:rFonts w:cs="Helvetica"/>
          <w:color w:val="000000" w:themeColor="text1"/>
        </w:rPr>
        <w:t xml:space="preserve"> Warsztat przede wszystkim stworzy możliwość spotkania się kobiet znajdujących się w podobnej sytuacji związanej z narodzinami dziecka, karmieniem piersią oraz jego wychowaniem. Do pracy metodą warsztatową niezbędna jest aktywność uczestniczek. Dlatego mamy ucze</w:t>
      </w:r>
      <w:r w:rsidR="00797DCC" w:rsidRPr="00AD2DFE">
        <w:rPr>
          <w:rFonts w:cs="Helvetica"/>
          <w:color w:val="000000" w:themeColor="text1"/>
        </w:rPr>
        <w:t>stniczące w spotkaniach powinny wziąć </w:t>
      </w:r>
      <w:r w:rsidRPr="00AD2DFE">
        <w:rPr>
          <w:rFonts w:cs="Helvetica"/>
          <w:color w:val="000000" w:themeColor="text1"/>
        </w:rPr>
        <w:t>udział w„</w:t>
      </w:r>
      <w:r w:rsidR="00783AEC" w:rsidRPr="00AD2DFE">
        <w:rPr>
          <w:rFonts w:cs="Helvetica"/>
          <w:color w:val="000000" w:themeColor="text1"/>
        </w:rPr>
        <w:t xml:space="preserve"> </w:t>
      </w:r>
      <w:r w:rsidRPr="00AD2DFE">
        <w:rPr>
          <w:rFonts w:cs="Helvetica"/>
          <w:color w:val="000000" w:themeColor="text1"/>
        </w:rPr>
        <w:t>burzach</w:t>
      </w:r>
      <w:r w:rsidR="00655FBA" w:rsidRPr="00AD2DFE">
        <w:rPr>
          <w:rFonts w:cs="Helvetica"/>
          <w:color w:val="000000" w:themeColor="text1"/>
        </w:rPr>
        <w:t xml:space="preserve"> </w:t>
      </w:r>
      <w:r w:rsidRPr="00AD2DFE">
        <w:rPr>
          <w:rFonts w:cs="Helvetica"/>
          <w:color w:val="000000" w:themeColor="text1"/>
        </w:rPr>
        <w:t>mózgów”, pracach</w:t>
      </w:r>
      <w:r w:rsidR="00655FBA" w:rsidRPr="00AD2DFE">
        <w:rPr>
          <w:rFonts w:cs="Helvetica"/>
          <w:color w:val="000000" w:themeColor="text1"/>
        </w:rPr>
        <w:t xml:space="preserve"> </w:t>
      </w:r>
      <w:r w:rsidRPr="00AD2DFE">
        <w:rPr>
          <w:rFonts w:cs="Helvetica"/>
          <w:color w:val="000000" w:themeColor="text1"/>
        </w:rPr>
        <w:t>w par</w:t>
      </w:r>
      <w:r w:rsidR="00797DCC" w:rsidRPr="00AD2DFE">
        <w:rPr>
          <w:rFonts w:cs="Helvetica"/>
          <w:color w:val="000000" w:themeColor="text1"/>
        </w:rPr>
        <w:t>ach, podgrupach, czasem także w </w:t>
      </w:r>
      <w:r w:rsidR="00783AEC" w:rsidRPr="00AD2DFE">
        <w:rPr>
          <w:rFonts w:cs="Helvetica"/>
          <w:color w:val="000000" w:themeColor="text1"/>
        </w:rPr>
        <w:t>odgrywaniu  scenek.  Ważne jest </w:t>
      </w:r>
      <w:r w:rsidRPr="00AD2DFE">
        <w:rPr>
          <w:rFonts w:cs="Helvetica"/>
          <w:color w:val="000000" w:themeColor="text1"/>
        </w:rPr>
        <w:t>również korzystanie z własnych doś</w:t>
      </w:r>
      <w:r w:rsidR="00797DCC" w:rsidRPr="00AD2DFE">
        <w:rPr>
          <w:rFonts w:cs="Helvetica"/>
          <w:color w:val="000000" w:themeColor="text1"/>
        </w:rPr>
        <w:t>wiadczeń i dzielenie się nimi w </w:t>
      </w:r>
      <w:r w:rsidRPr="00AD2DFE">
        <w:rPr>
          <w:rFonts w:cs="Helvetica"/>
          <w:color w:val="000000" w:themeColor="text1"/>
        </w:rPr>
        <w:t>grupie. W tematyce warsztatów powinny się znaleźć kwestie do</w:t>
      </w:r>
      <w:r w:rsidR="00797DCC" w:rsidRPr="00AD2DFE">
        <w:rPr>
          <w:rFonts w:cs="Helvetica"/>
          <w:color w:val="000000" w:themeColor="text1"/>
        </w:rPr>
        <w:t>tyczące pielęgnacji noworodka i </w:t>
      </w:r>
      <w:r w:rsidRPr="00AD2DFE">
        <w:rPr>
          <w:rFonts w:cs="Helvetica"/>
          <w:color w:val="000000" w:themeColor="text1"/>
        </w:rPr>
        <w:t>niemowlęcia, sygnały nieprawidłowego rozwoju, wspieranie rozwoju psychoruchowego dziecka. Istotne są również tematy w zakresie laktacji przedstawione poniżej, które powinny stanowić uzupełnienie zajęć z tej tematy</w:t>
      </w:r>
      <w:r w:rsidR="0097000D" w:rsidRPr="00AD2DFE">
        <w:rPr>
          <w:rFonts w:cs="Helvetica"/>
          <w:color w:val="000000" w:themeColor="text1"/>
        </w:rPr>
        <w:t xml:space="preserve">ki w ramach </w:t>
      </w:r>
      <w:r w:rsidR="00792664" w:rsidRPr="00AD2DFE">
        <w:rPr>
          <w:rFonts w:cs="Helvetica"/>
          <w:color w:val="000000" w:themeColor="text1"/>
        </w:rPr>
        <w:t xml:space="preserve">Mini </w:t>
      </w:r>
      <w:r w:rsidR="0097000D" w:rsidRPr="00AD2DFE">
        <w:rPr>
          <w:rFonts w:cs="Helvetica"/>
          <w:color w:val="000000" w:themeColor="text1"/>
        </w:rPr>
        <w:t>S</w:t>
      </w:r>
      <w:r w:rsidRPr="00AD2DFE">
        <w:rPr>
          <w:rFonts w:cs="Helvetica"/>
          <w:color w:val="000000" w:themeColor="text1"/>
        </w:rPr>
        <w:t xml:space="preserve">zkół </w:t>
      </w:r>
      <w:r w:rsidR="0097000D" w:rsidRPr="00AD2DFE">
        <w:rPr>
          <w:rFonts w:cs="Helvetica"/>
          <w:color w:val="000000" w:themeColor="text1"/>
        </w:rPr>
        <w:t>R</w:t>
      </w:r>
      <w:r w:rsidRPr="00AD2DFE">
        <w:rPr>
          <w:rFonts w:cs="Helvetica"/>
          <w:color w:val="000000" w:themeColor="text1"/>
        </w:rPr>
        <w:t>odzenia.</w:t>
      </w:r>
      <w:r w:rsidR="00792664" w:rsidRPr="00AD2DFE">
        <w:rPr>
          <w:rFonts w:cs="Helvetica"/>
          <w:color w:val="000000" w:themeColor="text1"/>
        </w:rPr>
        <w:t xml:space="preserve"> </w:t>
      </w:r>
    </w:p>
    <w:p w:rsidR="005D7E37" w:rsidRPr="00AD2DFE" w:rsidRDefault="005D7E37" w:rsidP="005C7922">
      <w:pPr>
        <w:spacing w:before="100" w:beforeAutospacing="1" w:line="360" w:lineRule="auto"/>
        <w:rPr>
          <w:color w:val="000000" w:themeColor="text1"/>
          <w:shd w:val="clear" w:color="auto" w:fill="FFFFFF"/>
        </w:rPr>
      </w:pPr>
      <w:r w:rsidRPr="00AD2DFE">
        <w:rPr>
          <w:color w:val="000000" w:themeColor="text1"/>
          <w:shd w:val="clear" w:color="auto" w:fill="FFFFFF"/>
        </w:rPr>
        <w:lastRenderedPageBreak/>
        <w:t>Tematy w ramach modułu III, które powinny zostać omówione w trakcie warsztatów „Być mamą” (warsztat 15 godzinny):</w:t>
      </w:r>
    </w:p>
    <w:p w:rsidR="00792664" w:rsidRPr="00AD2DFE" w:rsidRDefault="00792664"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 xml:space="preserve">prawidłowy rozwój dziecka do 1 roku życia oraz sygnały alarmujące, warunkujące wizyty </w:t>
      </w:r>
      <w:r w:rsidR="004D1F4D" w:rsidRPr="00AD2DFE">
        <w:rPr>
          <w:color w:val="000000" w:themeColor="text1"/>
          <w:shd w:val="clear" w:color="auto" w:fill="FFFFFF"/>
        </w:rPr>
        <w:br/>
      </w:r>
      <w:r w:rsidRPr="00AD2DFE">
        <w:rPr>
          <w:color w:val="000000" w:themeColor="text1"/>
          <w:shd w:val="clear" w:color="auto" w:fill="FFFFFF"/>
        </w:rPr>
        <w:t>u specjalisty</w:t>
      </w:r>
      <w:r w:rsidR="00783AEC" w:rsidRPr="00AD2DFE">
        <w:rPr>
          <w:color w:val="000000" w:themeColor="text1"/>
          <w:shd w:val="clear" w:color="auto" w:fill="FFFFFF"/>
        </w:rPr>
        <w:t>,</w:t>
      </w:r>
    </w:p>
    <w:p w:rsidR="00792664" w:rsidRPr="00AD2DFE" w:rsidRDefault="00792664"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pielęgnacja dziecka do 1 roku życia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„kamienie milowe” w rozwoju dziecka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potrzeby dziecka od urodzenia do 3 roku życia</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jak bawić się z dzieckiem, by wspierać jego rozwój</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elementy pielęgnacji dziecka wpływające na rozwój psychoruchowy</w:t>
      </w:r>
      <w:r w:rsidR="00627291" w:rsidRPr="00AD2DFE">
        <w:rPr>
          <w:color w:val="000000" w:themeColor="text1"/>
          <w:shd w:val="clear" w:color="auto" w:fill="FFFFFF"/>
        </w:rPr>
        <w:t>- prawidłowe noszenie, podnoszenie, trzymanie oraz przewijanie dziecka</w:t>
      </w:r>
      <w:r w:rsidR="00783AEC" w:rsidRPr="00AD2DFE">
        <w:rPr>
          <w:color w:val="000000" w:themeColor="text1"/>
          <w:shd w:val="clear" w:color="auto" w:fill="FFFFFF"/>
        </w:rPr>
        <w:t>,</w:t>
      </w:r>
    </w:p>
    <w:p w:rsidR="00D661DB" w:rsidRPr="00AD2DFE" w:rsidRDefault="00D661DB"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bezpieczny pokój i otoczenie dziecka</w:t>
      </w:r>
      <w:r w:rsidR="00783AEC" w:rsidRPr="00AD2DFE">
        <w:rPr>
          <w:color w:val="000000" w:themeColor="text1"/>
          <w:shd w:val="clear" w:color="auto" w:fill="FFFFFF"/>
        </w:rPr>
        <w:t>,</w:t>
      </w:r>
    </w:p>
    <w:p w:rsidR="00627291" w:rsidRPr="00AD2DFE" w:rsidRDefault="00627291"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masaż niemowlęcy</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prawidłowy sposób przystawiania dziecka do piersi</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wyłączne karmienie mlekiem matki do ukończenia 6 miesiąca życia</w:t>
      </w:r>
      <w:r w:rsidR="00783AEC" w:rsidRPr="00AD2DFE">
        <w:rPr>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trudnościach związanych z przystawianiem dziecka do piersi,</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doborze prawidłowej pozycji do karmienia dziecka,</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 xml:space="preserve"> doradztwo w zakresie długości i częstotliwości karmienia piersią,</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rStyle w:val="apple-converted-space"/>
          <w:color w:val="000000" w:themeColor="text1"/>
        </w:rPr>
      </w:pPr>
      <w:r w:rsidRPr="00AD2DFE">
        <w:rPr>
          <w:color w:val="000000" w:themeColor="text1"/>
          <w:shd w:val="clear" w:color="auto" w:fill="FFFFFF"/>
        </w:rPr>
        <w:t>utrzymanie laktacji w sytuacji powrotu mamy do pracy,</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rPr>
      </w:pPr>
      <w:r w:rsidRPr="00AD2DFE">
        <w:rPr>
          <w:color w:val="000000" w:themeColor="text1"/>
          <w:shd w:val="clear" w:color="auto" w:fill="FFFFFF"/>
        </w:rPr>
        <w:t>pomoc w nawale mlecznym i w zastojach pokarmu,</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bolesne, poranione brodawki, stany zapalne piersi, ropień,</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zakresie korygowania kształtu brodawek – brodawki wklęsłe, płaskie,</w:t>
      </w:r>
      <w:r w:rsidRPr="00AD2DFE">
        <w:rPr>
          <w:rStyle w:val="apple-converted-space"/>
          <w:color w:val="000000" w:themeColor="text1"/>
          <w:shd w:val="clear" w:color="auto" w:fill="FFFFFF"/>
        </w:rPr>
        <w:t> </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rStyle w:val="apple-converted-space"/>
          <w:color w:val="000000" w:themeColor="text1"/>
          <w:shd w:val="clear" w:color="auto" w:fill="FFFFFF"/>
        </w:rPr>
        <w:t>wspieranie kobiet karmiących</w:t>
      </w:r>
      <w:r w:rsidR="00783AEC" w:rsidRPr="00AD2DFE">
        <w:rPr>
          <w:rStyle w:val="apple-converted-space"/>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ocena odruchu ssania u dziecka i korygowanie zaburzeń ssania,</w:t>
      </w:r>
    </w:p>
    <w:p w:rsidR="005D7E37" w:rsidRPr="00AD2DFE" w:rsidRDefault="005D7E37" w:rsidP="00385338">
      <w:pPr>
        <w:pStyle w:val="Akapitzlist"/>
        <w:numPr>
          <w:ilvl w:val="0"/>
          <w:numId w:val="33"/>
        </w:numPr>
        <w:spacing w:before="100" w:beforeAutospacing="1" w:line="360" w:lineRule="auto"/>
        <w:rPr>
          <w:rStyle w:val="apple-converted-space"/>
          <w:color w:val="000000" w:themeColor="text1"/>
        </w:rPr>
      </w:pPr>
      <w:r w:rsidRPr="00AD2DFE">
        <w:rPr>
          <w:color w:val="000000" w:themeColor="text1"/>
          <w:shd w:val="clear" w:color="auto" w:fill="FFFFFF"/>
        </w:rPr>
        <w:t xml:space="preserve"> pomoc w pobudzaniu laktacji przy małej ilości pokarmu,</w:t>
      </w:r>
      <w:r w:rsidRPr="00AD2DFE">
        <w:rPr>
          <w:rStyle w:val="apple-converted-space"/>
          <w:color w:val="000000" w:themeColor="text1"/>
          <w:shd w:val="clear" w:color="auto" w:fill="FFFFFF"/>
        </w:rPr>
        <w:t> </w:t>
      </w:r>
    </w:p>
    <w:p w:rsidR="007A31DD" w:rsidRPr="00AD2DFE" w:rsidRDefault="005D7E37" w:rsidP="00385338">
      <w:pPr>
        <w:pStyle w:val="Akapitzlist"/>
        <w:numPr>
          <w:ilvl w:val="0"/>
          <w:numId w:val="33"/>
        </w:numPr>
        <w:spacing w:before="100" w:beforeAutospacing="1" w:line="360" w:lineRule="auto"/>
        <w:rPr>
          <w:rStyle w:val="apple-converted-space"/>
          <w:color w:val="000000" w:themeColor="text1"/>
          <w:shd w:val="clear" w:color="auto" w:fill="FFFFFF"/>
        </w:rPr>
      </w:pPr>
      <w:r w:rsidRPr="00AD2DFE">
        <w:rPr>
          <w:rStyle w:val="apple-converted-space"/>
          <w:color w:val="000000" w:themeColor="text1"/>
          <w:shd w:val="clear" w:color="auto" w:fill="FFFFFF"/>
        </w:rPr>
        <w:t>metody pozyskiwania oraz prawidłowe przechowywanie odciągniętego pokarmu</w:t>
      </w:r>
      <w:r w:rsidR="007A31DD" w:rsidRPr="00AD2DFE">
        <w:rPr>
          <w:rStyle w:val="apple-converted-space"/>
          <w:color w:val="000000" w:themeColor="text1"/>
          <w:shd w:val="clear" w:color="auto" w:fill="FFFFFF"/>
        </w:rPr>
        <w:t>, sposoby</w:t>
      </w:r>
      <w:r w:rsidR="00783AEC" w:rsidRPr="00AD2DFE">
        <w:rPr>
          <w:rStyle w:val="apple-converted-space"/>
          <w:color w:val="000000" w:themeColor="text1"/>
          <w:shd w:val="clear" w:color="auto" w:fill="FFFFFF"/>
        </w:rPr>
        <w:t>,</w:t>
      </w:r>
      <w:r w:rsidR="007A31DD" w:rsidRPr="00AD2DFE">
        <w:rPr>
          <w:rStyle w:val="apple-converted-space"/>
          <w:color w:val="000000" w:themeColor="text1"/>
          <w:shd w:val="clear" w:color="auto" w:fill="FFFFFF"/>
        </w:rPr>
        <w:t xml:space="preserve"> podawania odciągniętego pokarmu</w:t>
      </w:r>
      <w:r w:rsidR="00783AEC" w:rsidRPr="00AD2DFE">
        <w:rPr>
          <w:rStyle w:val="apple-converted-space"/>
          <w:color w:val="000000" w:themeColor="text1"/>
          <w:shd w:val="clear" w:color="auto" w:fill="FFFFFF"/>
        </w:rPr>
        <w:t>,</w:t>
      </w:r>
    </w:p>
    <w:p w:rsidR="005D7E37" w:rsidRPr="00AD2DFE" w:rsidRDefault="005D7E37" w:rsidP="00385338">
      <w:pPr>
        <w:pStyle w:val="Akapitzlist"/>
        <w:numPr>
          <w:ilvl w:val="0"/>
          <w:numId w:val="33"/>
        </w:numPr>
        <w:spacing w:before="100" w:beforeAutospacing="1" w:line="360" w:lineRule="auto"/>
        <w:rPr>
          <w:color w:val="000000" w:themeColor="text1"/>
        </w:rPr>
      </w:pPr>
      <w:r w:rsidRPr="00AD2DFE">
        <w:rPr>
          <w:rStyle w:val="apple-converted-space"/>
          <w:color w:val="000000" w:themeColor="text1"/>
          <w:shd w:val="clear" w:color="auto" w:fill="FFFFFF"/>
        </w:rPr>
        <w:t>higiena sprzętu do odciągania pokarmu</w:t>
      </w:r>
      <w:r w:rsidR="00783AEC" w:rsidRPr="00AD2DFE">
        <w:rPr>
          <w:rStyle w:val="apple-converted-space"/>
          <w:color w:val="000000" w:themeColor="text1"/>
          <w:shd w:val="clear" w:color="auto" w:fill="FFFFFF"/>
        </w:rPr>
        <w:t>,</w:t>
      </w:r>
    </w:p>
    <w:p w:rsidR="005D7E37" w:rsidRPr="00AD2DFE" w:rsidRDefault="00C22A95"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problemy z wymiotami i kolką</w:t>
      </w:r>
      <w:r w:rsidR="00783AEC" w:rsidRPr="00AD2DFE">
        <w:rPr>
          <w:color w:val="000000" w:themeColor="text1"/>
          <w:shd w:val="clear" w:color="auto" w:fill="FFFFFF"/>
        </w:rPr>
        <w:t xml:space="preserve"> u dziecka po karmieniu piersią,</w:t>
      </w:r>
    </w:p>
    <w:p w:rsidR="005D7E37" w:rsidRPr="00AD2DFE" w:rsidRDefault="005D7E37" w:rsidP="00385338">
      <w:pPr>
        <w:pStyle w:val="Akapitzlist"/>
        <w:numPr>
          <w:ilvl w:val="0"/>
          <w:numId w:val="33"/>
        </w:numPr>
        <w:spacing w:before="100" w:beforeAutospacing="1" w:line="360" w:lineRule="auto"/>
        <w:rPr>
          <w:color w:val="000000" w:themeColor="text1"/>
          <w:shd w:val="clear" w:color="auto" w:fill="FFFFFF"/>
        </w:rPr>
      </w:pPr>
      <w:r w:rsidRPr="00AD2DFE">
        <w:rPr>
          <w:color w:val="000000" w:themeColor="text1"/>
          <w:shd w:val="clear" w:color="auto" w:fill="FFFFFF"/>
        </w:rPr>
        <w:t>pomoc w stopniowym oduczaniu dziecka ssania piersi i hamowaniu laktacji</w:t>
      </w:r>
      <w:r w:rsidR="007A31DD" w:rsidRPr="00AD2DFE">
        <w:rPr>
          <w:color w:val="000000" w:themeColor="text1"/>
          <w:shd w:val="clear" w:color="auto" w:fill="FFFFFF"/>
        </w:rPr>
        <w:t>, zakończenie laktacji</w:t>
      </w:r>
      <w:r w:rsidR="00783AEC" w:rsidRPr="00AD2DFE">
        <w:rPr>
          <w:color w:val="000000" w:themeColor="text1"/>
          <w:shd w:val="clear" w:color="auto" w:fill="FFFFFF"/>
        </w:rPr>
        <w:t>,</w:t>
      </w:r>
    </w:p>
    <w:p w:rsidR="007A31DD" w:rsidRPr="00AD2DFE" w:rsidRDefault="007A31DD"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wprowadzanie nowych pokarmów i kontynuacja karmienia,</w:t>
      </w:r>
    </w:p>
    <w:p w:rsidR="007A31DD" w:rsidRPr="00AD2DFE" w:rsidRDefault="00627291" w:rsidP="00385338">
      <w:pPr>
        <w:pStyle w:val="Akapitzlist"/>
        <w:numPr>
          <w:ilvl w:val="0"/>
          <w:numId w:val="33"/>
        </w:numPr>
        <w:spacing w:line="360" w:lineRule="auto"/>
        <w:rPr>
          <w:color w:val="000000" w:themeColor="text1"/>
          <w:shd w:val="clear" w:color="auto" w:fill="FFFFFF"/>
        </w:rPr>
      </w:pPr>
      <w:r w:rsidRPr="00AD2DFE">
        <w:rPr>
          <w:color w:val="000000" w:themeColor="text1"/>
          <w:shd w:val="clear" w:color="auto" w:fill="FFFFFF"/>
        </w:rPr>
        <w:t>alergie pokarmowe</w:t>
      </w:r>
      <w:r w:rsidR="00783AEC" w:rsidRPr="00AD2DFE">
        <w:rPr>
          <w:color w:val="000000" w:themeColor="text1"/>
          <w:shd w:val="clear" w:color="auto" w:fill="FFFFFF"/>
        </w:rPr>
        <w:t>.</w:t>
      </w:r>
    </w:p>
    <w:p w:rsidR="005D7E37" w:rsidRPr="00AD2DFE" w:rsidRDefault="005D7E37" w:rsidP="0097000D">
      <w:pPr>
        <w:shd w:val="clear" w:color="auto" w:fill="FFFFFF"/>
        <w:spacing w:after="0" w:line="360" w:lineRule="auto"/>
        <w:ind w:firstLine="420"/>
        <w:jc w:val="both"/>
        <w:rPr>
          <w:rFonts w:cs="Arial"/>
          <w:color w:val="000000" w:themeColor="text1"/>
        </w:rPr>
      </w:pPr>
      <w:r w:rsidRPr="00AD2DFE">
        <w:rPr>
          <w:rFonts w:cs="Arial"/>
          <w:color w:val="000000" w:themeColor="text1"/>
          <w:shd w:val="clear" w:color="auto" w:fill="FFFFFF"/>
        </w:rPr>
        <w:lastRenderedPageBreak/>
        <w:t xml:space="preserve">Zajęcia będą prowadzone w bezpiecznych zarówno dla matek jak i dzieci warunkach lokalowych z zapewnieniem dostępu do toalet. </w:t>
      </w:r>
      <w:r w:rsidR="00FE6DB5" w:rsidRPr="00AD2DFE">
        <w:rPr>
          <w:rFonts w:cs="Arial"/>
          <w:color w:val="000000" w:themeColor="text1"/>
          <w:shd w:val="clear" w:color="auto" w:fill="FFFFFF"/>
        </w:rPr>
        <w:t>Podmiot realizujący</w:t>
      </w:r>
      <w:r w:rsidRPr="00AD2DFE">
        <w:rPr>
          <w:rFonts w:cs="Arial"/>
          <w:color w:val="000000" w:themeColor="text1"/>
          <w:shd w:val="clear" w:color="auto" w:fill="FFFFFF"/>
        </w:rPr>
        <w:t xml:space="preserve"> w trakcie trwania warsztatów powinien zapewnić ustronne miejsce wraz z przewijakiem i krzesłem, gdzie mamy </w:t>
      </w:r>
      <w:r w:rsidR="009B6A1A" w:rsidRPr="00AD2DFE">
        <w:rPr>
          <w:rFonts w:cs="Arial"/>
          <w:color w:val="000000" w:themeColor="text1"/>
          <w:shd w:val="clear" w:color="auto" w:fill="FFFFFF"/>
        </w:rPr>
        <w:t>będą mogły przewinąć i </w:t>
      </w:r>
      <w:r w:rsidRPr="00AD2DFE">
        <w:rPr>
          <w:rFonts w:cs="Arial"/>
          <w:color w:val="000000" w:themeColor="text1"/>
          <w:shd w:val="clear" w:color="auto" w:fill="FFFFFF"/>
        </w:rPr>
        <w:t>nakarmić dzieci, gwarantujących ciężarnym</w:t>
      </w:r>
      <w:r w:rsidR="0097000D" w:rsidRPr="00AD2DFE">
        <w:rPr>
          <w:rFonts w:cs="Arial"/>
          <w:color w:val="000000" w:themeColor="text1"/>
          <w:shd w:val="clear" w:color="auto" w:fill="FFFFFF"/>
        </w:rPr>
        <w:t xml:space="preserve"> bezpieczeństwo. Pomieszczenie t</w:t>
      </w:r>
      <w:r w:rsidRPr="00AD2DFE">
        <w:rPr>
          <w:rFonts w:cs="Arial"/>
          <w:color w:val="000000" w:themeColor="text1"/>
          <w:shd w:val="clear" w:color="auto" w:fill="FFFFFF"/>
        </w:rPr>
        <w:t xml:space="preserve">o będzie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t>
      </w:r>
      <w:r w:rsidR="009B6A1A" w:rsidRPr="00AD2DFE">
        <w:rPr>
          <w:color w:val="000000" w:themeColor="text1"/>
        </w:rPr>
        <w:t xml:space="preserve">wyposażenie sal wykładowych w: </w:t>
      </w:r>
      <w:r w:rsidRPr="00AD2DFE">
        <w:rPr>
          <w:color w:val="000000" w:themeColor="text1"/>
        </w:rPr>
        <w:t xml:space="preserve">środki kosmetyczne, fantomy noworodka, materiały edukacyjne dla uczestników (ulotki, kserokopie), oraz maty bądź materace. </w:t>
      </w:r>
      <w:r w:rsidR="009B6A1A" w:rsidRPr="00AD2DFE">
        <w:rPr>
          <w:rFonts w:cs="Arial"/>
          <w:color w:val="000000" w:themeColor="text1"/>
          <w:shd w:val="clear" w:color="auto" w:fill="FFFFFF"/>
        </w:rPr>
        <w:t xml:space="preserve">W </w:t>
      </w:r>
      <w:r w:rsidRPr="00AD2DFE">
        <w:rPr>
          <w:rFonts w:cs="Arial"/>
          <w:color w:val="000000" w:themeColor="text1"/>
          <w:shd w:val="clear" w:color="auto" w:fill="FFFFFF"/>
        </w:rPr>
        <w:t xml:space="preserve">sali </w:t>
      </w:r>
      <w:r w:rsidR="009B6A1A" w:rsidRPr="00AD2DFE">
        <w:rPr>
          <w:rFonts w:cs="Arial"/>
          <w:color w:val="000000" w:themeColor="text1"/>
          <w:shd w:val="clear" w:color="auto" w:fill="FFFFFF"/>
        </w:rPr>
        <w:t xml:space="preserve">powinny </w:t>
      </w:r>
      <w:r w:rsidRPr="00AD2DFE">
        <w:rPr>
          <w:rFonts w:cs="Arial"/>
          <w:color w:val="000000" w:themeColor="text1"/>
          <w:shd w:val="clear" w:color="auto" w:fill="FFFFFF"/>
        </w:rPr>
        <w:t xml:space="preserve">być również zapewnione miejsca siedzące. </w:t>
      </w:r>
    </w:p>
    <w:p w:rsidR="0097000D" w:rsidRPr="00AD2DFE" w:rsidRDefault="005D7E37" w:rsidP="0097000D">
      <w:pPr>
        <w:shd w:val="clear" w:color="auto" w:fill="FFFFFF"/>
        <w:spacing w:after="75" w:line="360" w:lineRule="auto"/>
        <w:ind w:firstLine="420"/>
        <w:jc w:val="both"/>
        <w:rPr>
          <w:rFonts w:eastAsia="Times New Roman" w:cs="Times New Roman"/>
          <w:color w:val="000000" w:themeColor="text1"/>
        </w:rPr>
      </w:pPr>
      <w:r w:rsidRPr="00AD2DFE">
        <w:rPr>
          <w:rFonts w:eastAsia="Bookman Old Style" w:cs="Times New Roman"/>
          <w:color w:val="000000" w:themeColor="text1"/>
        </w:rPr>
        <w:t>WHO i UNICEF, Amerykańska Akademia Pediatrii oraz naukowe towarzystwa żywieniowe uznały nadrzędność pokarmu matki w żywieniu dziecka w stosunku do mieszanek sztucznych opartych na mleku krowim.</w:t>
      </w:r>
      <w:r w:rsidRPr="00AD2DFE">
        <w:rPr>
          <w:rStyle w:val="Odwoanieprzypisudolnego"/>
          <w:rFonts w:cs="Times New Roman"/>
          <w:color w:val="000000" w:themeColor="text1"/>
        </w:rPr>
        <w:footnoteReference w:id="90"/>
      </w:r>
      <w:r w:rsidRPr="00AD2DFE">
        <w:rPr>
          <w:rFonts w:eastAsia="Bookman Old Style" w:cs="Times New Roman"/>
          <w:color w:val="000000" w:themeColor="text1"/>
        </w:rPr>
        <w:t xml:space="preserve"> </w:t>
      </w:r>
      <w:r w:rsidRPr="00AD2DFE">
        <w:rPr>
          <w:rFonts w:eastAsia="Times New Roman" w:cs="Times New Roman"/>
          <w:color w:val="000000" w:themeColor="text1"/>
        </w:rPr>
        <w:t xml:space="preserve">Karmienie piersią jest niezaprzeczalnym sposobem zapewnienia idealnego pokarmu dla zdrowego wzrostu i rozwoju niemowląt; jest także integralnym elementem cyklu reprodukcyjnego o niebagatelnym znaczeniu dla zdrowia kobiet. Niemowlęta powinny być </w:t>
      </w:r>
      <w:r w:rsidRPr="00AD2DFE">
        <w:rPr>
          <w:rFonts w:eastAsia="Times New Roman" w:cs="Times New Roman"/>
          <w:bCs/>
          <w:color w:val="000000" w:themeColor="text1"/>
        </w:rPr>
        <w:t>wyłącznie karmione piersią przez pierwsze 6 miesięcy życia</w:t>
      </w:r>
      <w:r w:rsidRPr="00AD2DFE">
        <w:rPr>
          <w:rFonts w:eastAsia="Times New Roman" w:cs="Times New Roman"/>
          <w:color w:val="000000" w:themeColor="text1"/>
        </w:rPr>
        <w:t>, aby ich wzrost, rozwój i</w:t>
      </w:r>
      <w:r w:rsidRPr="00AD2DFE">
        <w:rPr>
          <w:rFonts w:eastAsia="Times New Roman" w:cs="Times New Roman"/>
          <w:bCs/>
          <w:color w:val="000000" w:themeColor="text1"/>
        </w:rPr>
        <w:t xml:space="preserve"> </w:t>
      </w:r>
      <w:r w:rsidRPr="00AD2DFE">
        <w:rPr>
          <w:rFonts w:eastAsia="Times New Roman" w:cs="Times New Roman"/>
          <w:color w:val="000000" w:themeColor="text1"/>
        </w:rPr>
        <w:t>zdrowie były optymalne. Pokarm kobiecy wytwarzany w wystarczających ilościach przez zdrową</w:t>
      </w:r>
      <w:r w:rsidR="009B6A1A" w:rsidRPr="00AD2DFE">
        <w:rPr>
          <w:rFonts w:eastAsia="Times New Roman" w:cs="Times New Roman"/>
          <w:color w:val="000000" w:themeColor="text1"/>
        </w:rPr>
        <w:t>,</w:t>
      </w:r>
      <w:r w:rsidRPr="00AD2DFE">
        <w:rPr>
          <w:rFonts w:eastAsia="Times New Roman" w:cs="Times New Roman"/>
          <w:color w:val="000000" w:themeColor="text1"/>
        </w:rPr>
        <w:t xml:space="preserve"> dobrze odżywioną matkę </w:t>
      </w:r>
      <w:r w:rsidR="00851C0B" w:rsidRPr="00AD2DFE">
        <w:rPr>
          <w:rFonts w:eastAsia="Times New Roman" w:cs="Times New Roman"/>
          <w:color w:val="000000" w:themeColor="text1"/>
        </w:rPr>
        <w:br/>
      </w:r>
      <w:r w:rsidRPr="00AD2DFE">
        <w:rPr>
          <w:rFonts w:eastAsia="Times New Roman" w:cs="Times New Roman"/>
          <w:color w:val="000000" w:themeColor="text1"/>
        </w:rPr>
        <w:t xml:space="preserve">w pełni zaspokaja zapotrzebowanie niemowlęcia na wszelkie niezbędne składniki odżywcze.  </w:t>
      </w:r>
      <w:r w:rsidRPr="00AD2DFE">
        <w:rPr>
          <w:rFonts w:cs="Times New Roman"/>
          <w:color w:val="000000" w:themeColor="text1"/>
          <w:shd w:val="clear" w:color="auto" w:fill="FFFFFF"/>
        </w:rPr>
        <w:t>WHO oraz UNICEF (Fundusz Narodów Zjednoczonych na rzecz Dzieci) zalecają, by mamy rozpoczynały karmienie piersią dziecka już w pierwszej godzinie po jego przyjściu na świat. Do szóstego miesiąca życia maluch powinien otrzymywać wyłącznie pokarm mamy (a jeśli nie jest to możliwe, innej</w:t>
      </w:r>
      <w:r w:rsidRPr="00AD2DFE">
        <w:rPr>
          <w:rStyle w:val="apple-converted-space"/>
          <w:rFonts w:cs="Times New Roman"/>
          <w:color w:val="000000" w:themeColor="text1"/>
          <w:shd w:val="clear" w:color="auto" w:fill="FFFFFF"/>
        </w:rPr>
        <w:t> </w:t>
      </w:r>
      <w:hyperlink r:id="rId13" w:tooltip="Kanada: pozytywne skutki polityki prorodzinnej" w:history="1">
        <w:r w:rsidRPr="00AD2DFE">
          <w:rPr>
            <w:rStyle w:val="Hipercze"/>
            <w:rFonts w:cs="Times New Roman"/>
            <w:color w:val="000000" w:themeColor="text1"/>
            <w:u w:val="none"/>
            <w:bdr w:val="none" w:sz="0" w:space="0" w:color="auto" w:frame="1"/>
          </w:rPr>
          <w:t>kobiety</w:t>
        </w:r>
      </w:hyperlink>
      <w:r w:rsidRPr="00AD2DFE">
        <w:rPr>
          <w:rFonts w:cs="Times New Roman"/>
          <w:color w:val="000000" w:themeColor="text1"/>
          <w:shd w:val="clear" w:color="auto" w:fill="FFFFFF"/>
        </w:rPr>
        <w:t>). Stąd też zasadnym jest rozpropagowanie informacji o Bankach Mleka, istniejących na terenie województwa podkarpackiego. Pokarm naturalny w pełni zaspokaja zapotrzebowanie dziecka na energię i składniki odżywcze. Nie powinno się go niczym uzupełniać, nawet wodą. Dziecko powinno być przystawiane do piersi tak często jak tego chce, w dzień i w nocy.</w:t>
      </w:r>
      <w:r w:rsidRPr="00AD2DFE">
        <w:rPr>
          <w:rFonts w:cs="Times New Roman"/>
          <w:color w:val="000000" w:themeColor="text1"/>
          <w:bdr w:val="none" w:sz="0" w:space="0" w:color="auto" w:frame="1"/>
        </w:rPr>
        <w:t xml:space="preserve"> </w:t>
      </w:r>
      <w:r w:rsidRPr="00AD2DFE">
        <w:rPr>
          <w:color w:val="000000" w:themeColor="text1"/>
        </w:rPr>
        <w:t xml:space="preserve">Niestety, dane z badania opublikowanego w 2015 roku, wskazują, że podstawowe zalecenia WHO dotyczące karmienia naturalnego w Polsce nie są realizowane. Niedostateczne wsparcie i edukacja kobiet w tym zakresie stanowi główny powód rezygnacji matek z karmienia piersią, niestety już nawet w ciągu </w:t>
      </w:r>
      <w:r w:rsidR="00851C0B" w:rsidRPr="00AD2DFE">
        <w:rPr>
          <w:color w:val="000000" w:themeColor="text1"/>
        </w:rPr>
        <w:br/>
        <w:t>pierwszego</w:t>
      </w:r>
      <w:r w:rsidRPr="00AD2DFE">
        <w:rPr>
          <w:color w:val="000000" w:themeColor="text1"/>
        </w:rPr>
        <w:t xml:space="preserve"> miesiąca życia dziecka. Powody rezygnacji z karmienia piersią wynikają często z niewiedzy i błędnego przekonania, bo 35% matek dzieci do 4. m.ż. i 48% matek dzieci do 6.m.ż. deklaruje, że powodem zaprzestania karmienia piersią było poczucie, że dziecko się nie najada lub przekonanie </w:t>
      </w:r>
      <w:r w:rsidR="00851C0B" w:rsidRPr="00AD2DFE">
        <w:rPr>
          <w:color w:val="000000" w:themeColor="text1"/>
        </w:rPr>
        <w:br/>
      </w:r>
      <w:r w:rsidRPr="00AD2DFE">
        <w:rPr>
          <w:color w:val="000000" w:themeColor="text1"/>
        </w:rPr>
        <w:t>o braku pokarmu. Karmienie</w:t>
      </w:r>
      <w:r w:rsidRPr="00AD2DFE">
        <w:rPr>
          <w:rFonts w:eastAsia="Times New Roman" w:cs="Times New Roman"/>
          <w:color w:val="000000" w:themeColor="text1"/>
        </w:rPr>
        <w:t xml:space="preserve"> piersią, nawet jeśli jest aktem naturalnym, jest także zachowaniem </w:t>
      </w:r>
      <w:r w:rsidRPr="00AD2DFE">
        <w:rPr>
          <w:rFonts w:eastAsia="Times New Roman" w:cs="Times New Roman"/>
          <w:color w:val="000000" w:themeColor="text1"/>
        </w:rPr>
        <w:lastRenderedPageBreak/>
        <w:t xml:space="preserve">wyuczonym. W zasadzie wszystkie kobiety mogą karmić piersią jeśli otrzymają dokładne informacje </w:t>
      </w:r>
      <w:r w:rsidR="00851C0B" w:rsidRPr="00AD2DFE">
        <w:rPr>
          <w:rFonts w:eastAsia="Times New Roman" w:cs="Times New Roman"/>
          <w:color w:val="000000" w:themeColor="text1"/>
        </w:rPr>
        <w:br/>
      </w:r>
      <w:r w:rsidRPr="00AD2DFE">
        <w:rPr>
          <w:rFonts w:eastAsia="Times New Roman" w:cs="Times New Roman"/>
          <w:color w:val="000000" w:themeColor="text1"/>
        </w:rPr>
        <w:t xml:space="preserve">i wsparcie ze strony rodziny, społeczności lokalnej i pracowników ochrony zdrowia. </w:t>
      </w:r>
    </w:p>
    <w:p w:rsidR="005D7E37" w:rsidRPr="00AD2DFE" w:rsidRDefault="005D7E37" w:rsidP="0097000D">
      <w:pPr>
        <w:shd w:val="clear" w:color="auto" w:fill="FFFFFF"/>
        <w:spacing w:after="75" w:line="360" w:lineRule="auto"/>
        <w:ind w:firstLine="420"/>
        <w:jc w:val="both"/>
        <w:rPr>
          <w:rFonts w:eastAsia="Times New Roman" w:cs="Times New Roman"/>
          <w:color w:val="000000" w:themeColor="text1"/>
        </w:rPr>
      </w:pPr>
      <w:r w:rsidRPr="00AD2DFE">
        <w:rPr>
          <w:rFonts w:cs="CheltenhamItcTEE"/>
          <w:color w:val="000000" w:themeColor="text1"/>
        </w:rPr>
        <w:t>Prawidłowe karmienie piersią jest bardzo ważne zarówno dla matki, jak i dla dziecka. Dzięki prawidłowym technikom karmienia dziecko jest odpowiednio przystawione do piersi, ssie efektywnie i rozwija się prawidłowo. Natomiast w piersiach prawidłowo i regularnie opróżnianych nie dochodzi do rozwoju zastoju, zapalenia albo urazów brodawek. Zapoznanie matki z technikami prawidłowego karmienia, jeszcze przed jego rozpoczęciem zwiększa prawdopodobieństwo, że będzie ona karmiła piersią odpowiednio długo, a laktacja będzie przebiegała w sposób harmonijny i satysfakcjonujący. Jeśli po porodzie stan matki i dziecka jest dobry pierwsze karmienie powinno odbyć się już na sali porodowej. W czasie pierwszych 2 miesięcy życia dziecko powinno być karmione na żądanie, ale nie rzadziej niż co 3 godziny (w nocy może być 1 przerwa 4- godzinna) co oznacza 8-12 karmień na dobę (w tym przynajmniej 1 karmienie w nocy). Karmienie z jednej piersi powinno trwać minimum 10 m</w:t>
      </w:r>
      <w:r w:rsidR="009B6A1A" w:rsidRPr="00AD2DFE">
        <w:rPr>
          <w:rFonts w:cs="CheltenhamItcTEE"/>
          <w:color w:val="000000" w:themeColor="text1"/>
        </w:rPr>
        <w:t>inut.J</w:t>
      </w:r>
      <w:r w:rsidRPr="00AD2DFE">
        <w:rPr>
          <w:rFonts w:cs="CheltenhamItcTEE"/>
          <w:color w:val="000000" w:themeColor="text1"/>
        </w:rPr>
        <w:t>jest ono efektywne, jeśli dziecko jest prawidłowo przystawione do piersi, w trakcie trwania całego karmienia dziecko ssie aktywnie (tzn. wykonuje głębokie ruchy żuchwy, można usłyszeć przełykanie i/lub wyczuć ruch krtani albo delikatne drżenie okolicy potylicznej). Obiektywną oceną skuteczności karmienia jest pomiar ilości stolców oddawanych przez dziecko (3-4 stolców/dobę od 5dnia życia), mikcji (w ciągu doby 5-8 zmoczonych pieluch od 5. do 42. dnia życia, później ok. 5) o</w:t>
      </w:r>
      <w:r w:rsidR="00851C0B" w:rsidRPr="00AD2DFE">
        <w:rPr>
          <w:rFonts w:cs="CheltenhamItcTEE"/>
          <w:color w:val="000000" w:themeColor="text1"/>
        </w:rPr>
        <w:t>raz pomiar przyrostu masy ciała</w:t>
      </w:r>
      <w:r w:rsidRPr="00AD2DFE">
        <w:rPr>
          <w:rFonts w:cs="CheltenhamItcTEE"/>
          <w:color w:val="000000" w:themeColor="text1"/>
        </w:rPr>
        <w:t>.</w:t>
      </w:r>
      <w:r w:rsidR="00851C0B" w:rsidRPr="00AD2DFE">
        <w:rPr>
          <w:rFonts w:cs="CheltenhamItcTEE"/>
          <w:color w:val="000000" w:themeColor="text1"/>
        </w:rPr>
        <w:t xml:space="preserve"> </w:t>
      </w:r>
      <w:r w:rsidRPr="00AD2DFE">
        <w:rPr>
          <w:rStyle w:val="Odwoanieprzypisudolnego"/>
          <w:rFonts w:cs="CheltenhamItcTEE"/>
          <w:color w:val="000000" w:themeColor="text1"/>
        </w:rPr>
        <w:footnoteReference w:id="91"/>
      </w:r>
    </w:p>
    <w:p w:rsidR="004D1F4D" w:rsidRPr="00AD2DFE" w:rsidRDefault="004D1F4D" w:rsidP="00477AB8">
      <w:pPr>
        <w:spacing w:line="360" w:lineRule="auto"/>
        <w:jc w:val="both"/>
        <w:rPr>
          <w:rFonts w:eastAsia="Times New Roman" w:cs="Times New Roman"/>
          <w:color w:val="000000" w:themeColor="text1"/>
        </w:rPr>
      </w:pPr>
    </w:p>
    <w:p w:rsidR="005D7E37" w:rsidRPr="00AD2DFE" w:rsidRDefault="005D7E37" w:rsidP="00477AB8">
      <w:pPr>
        <w:spacing w:line="360" w:lineRule="auto"/>
        <w:jc w:val="both"/>
        <w:rPr>
          <w:rFonts w:eastAsia="Times New Roman" w:cs="Times New Roman"/>
          <w:color w:val="000000" w:themeColor="text1"/>
        </w:rPr>
      </w:pPr>
      <w:r w:rsidRPr="00AD2DFE">
        <w:rPr>
          <w:rFonts w:eastAsia="Times New Roman" w:cs="Times New Roman"/>
          <w:color w:val="000000" w:themeColor="text1"/>
        </w:rPr>
        <w:t>Zalety karmienia piersią:</w:t>
      </w:r>
    </w:p>
    <w:p w:rsidR="005D7E37" w:rsidRPr="00AD2DFE" w:rsidRDefault="005D7E37" w:rsidP="00394BA0">
      <w:pPr>
        <w:spacing w:line="360" w:lineRule="auto"/>
        <w:jc w:val="center"/>
        <w:rPr>
          <w:rFonts w:eastAsia="Times New Roman" w:cs="Times New Roman"/>
          <w:color w:val="000000" w:themeColor="text1"/>
          <w:u w:val="single"/>
        </w:rPr>
      </w:pPr>
      <w:r w:rsidRPr="00AD2DFE">
        <w:rPr>
          <w:rStyle w:val="Pogrubienie"/>
          <w:color w:val="000000" w:themeColor="text1"/>
          <w:u w:val="single"/>
          <w:bdr w:val="none" w:sz="0" w:space="0" w:color="auto" w:frame="1"/>
        </w:rPr>
        <w:t>Zalety dla dziecka</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infekcji, w szczególności ostrego zapalenia ucha środkowego i przewodu pokarmowego;</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martwiczego zapalenia jelit u dzieci urodzonych przedwcześnie;</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wystąpienia nadwagi i otyłości oraz wielu chorób niezakaźnych,</w:t>
      </w:r>
      <w:r w:rsidR="005D7E37" w:rsidRPr="00AD2DFE">
        <w:rPr>
          <w:rStyle w:val="apple-converted-space"/>
          <w:rFonts w:cs="Times New Roman"/>
          <w:color w:val="000000" w:themeColor="text1"/>
        </w:rPr>
        <w:t> </w:t>
      </w:r>
      <w:r w:rsidR="005D7E37" w:rsidRPr="00AD2DFE">
        <w:rPr>
          <w:rFonts w:cs="Times New Roman"/>
          <w:color w:val="000000" w:themeColor="text1"/>
        </w:rPr>
        <w:br/>
        <w:t>w tym cukrzycy typu 1 i typu 2;</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rozwoju niektórych rodzajów nowotworów, w tym białaczki limfatycznej i szpikowej;</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nagłej śmierci łóżeczkowej u niemowląt;</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lastRenderedPageBreak/>
        <w:t>Z</w:t>
      </w:r>
      <w:r w:rsidR="005D7E37" w:rsidRPr="00AD2DFE">
        <w:rPr>
          <w:rFonts w:cs="Times New Roman"/>
          <w:color w:val="000000" w:themeColor="text1"/>
        </w:rPr>
        <w:t>mniejszenie ryzyka hospitalizacji w pierwszym roku życia dziecka i związanego</w:t>
      </w:r>
      <w:r w:rsidR="005D7E37" w:rsidRPr="00AD2DFE">
        <w:rPr>
          <w:rStyle w:val="apple-converted-space"/>
          <w:rFonts w:cs="Times New Roman"/>
          <w:color w:val="000000" w:themeColor="text1"/>
        </w:rPr>
        <w:t> </w:t>
      </w:r>
      <w:r w:rsidR="005D7E37" w:rsidRPr="00AD2DFE">
        <w:rPr>
          <w:rFonts w:cs="Times New Roman"/>
          <w:color w:val="000000" w:themeColor="text1"/>
        </w:rPr>
        <w:br/>
        <w:t>z tym stresu;</w:t>
      </w:r>
    </w:p>
    <w:p w:rsidR="005D7E37" w:rsidRPr="00AD2DFE" w:rsidRDefault="00783AEC" w:rsidP="00385338">
      <w:pPr>
        <w:pStyle w:val="Akapitzlist"/>
        <w:numPr>
          <w:ilvl w:val="0"/>
          <w:numId w:val="34"/>
        </w:numPr>
        <w:shd w:val="clear" w:color="auto" w:fill="FFFFFF"/>
        <w:spacing w:after="75" w:line="360" w:lineRule="auto"/>
        <w:jc w:val="both"/>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sanie piersi sprzyja ćwiczeniu mięśni twarzy i jamy ustnej, co pozytywnie wpływa na rozwój mowy u dziecka.</w:t>
      </w:r>
    </w:p>
    <w:p w:rsidR="005D7E37" w:rsidRPr="00AD2DFE" w:rsidRDefault="005D7E37" w:rsidP="00477AB8">
      <w:pPr>
        <w:shd w:val="clear" w:color="auto" w:fill="FFFFFF"/>
        <w:spacing w:after="75" w:line="360" w:lineRule="auto"/>
        <w:ind w:left="420"/>
        <w:jc w:val="both"/>
        <w:rPr>
          <w:rFonts w:cs="Times New Roman"/>
          <w:color w:val="000000" w:themeColor="text1"/>
        </w:rPr>
      </w:pPr>
    </w:p>
    <w:p w:rsidR="005D7E37" w:rsidRPr="00AD2DFE" w:rsidRDefault="005D7E37" w:rsidP="00394BA0">
      <w:pPr>
        <w:shd w:val="clear" w:color="auto" w:fill="FFFFFF"/>
        <w:spacing w:after="75" w:line="360" w:lineRule="auto"/>
        <w:jc w:val="center"/>
        <w:rPr>
          <w:rFonts w:cs="Times New Roman"/>
          <w:color w:val="000000" w:themeColor="text1"/>
          <w:u w:val="single"/>
        </w:rPr>
      </w:pPr>
      <w:r w:rsidRPr="00AD2DFE">
        <w:rPr>
          <w:rStyle w:val="Pogrubienie"/>
          <w:color w:val="000000" w:themeColor="text1"/>
          <w:u w:val="single"/>
          <w:bdr w:val="none" w:sz="0" w:space="0" w:color="auto" w:frame="1"/>
        </w:rPr>
        <w:t>Zalety dla matki</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Z</w:t>
      </w:r>
      <w:r w:rsidR="005D7E37" w:rsidRPr="00AD2DFE">
        <w:rPr>
          <w:rFonts w:cs="Times New Roman"/>
          <w:color w:val="000000" w:themeColor="text1"/>
        </w:rPr>
        <w:t>mniejszenie ryzyka zachorowania na raka sutka, jajników i osteoporozy</w:t>
      </w:r>
      <w:r w:rsidR="005D7E37" w:rsidRPr="00AD2DFE">
        <w:rPr>
          <w:rStyle w:val="apple-converted-space"/>
          <w:rFonts w:cs="Times New Roman"/>
          <w:color w:val="000000" w:themeColor="text1"/>
        </w:rPr>
        <w:t> </w:t>
      </w:r>
      <w:r w:rsidR="005D7E37" w:rsidRPr="00AD2DFE">
        <w:rPr>
          <w:rFonts w:cs="Times New Roman"/>
          <w:color w:val="000000" w:themeColor="text1"/>
        </w:rPr>
        <w:br/>
        <w:t>w starszym wieku</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eastAsia="Dutch801HdEUNormal" w:cs="Dutch801HdEUNormal"/>
          <w:color w:val="000000" w:themeColor="text1"/>
        </w:rPr>
        <w:t>Korzyści długofalowe wiążące się z obniżeniem ryzyka wystąpienia niektórych chorób: sercowo</w:t>
      </w:r>
      <w:r w:rsidRPr="00AD2DFE">
        <w:rPr>
          <w:rFonts w:ascii="Cambria Math" w:eastAsia="MS Gothic" w:hAnsi="Cambria Math" w:cs="Cambria Math"/>
          <w:color w:val="000000" w:themeColor="text1"/>
        </w:rPr>
        <w:t>-</w:t>
      </w:r>
      <w:r w:rsidRPr="00AD2DFE">
        <w:rPr>
          <w:rFonts w:eastAsia="Dutch801HdEUNormal" w:cs="Dutch801HdEUNormal"/>
          <w:color w:val="000000" w:themeColor="text1"/>
        </w:rPr>
        <w:t>naczyniowych (choroba niedokrwienna serca, nadciśnienie tętnicze), zaburzeń metabolicznych (cukrzyca, nietolerancja glukozy, otyłość, hiperlipidemia, hiperinsulinemia), reumatoidalnego zapalenia stawów</w:t>
      </w:r>
      <w:r w:rsidR="00394BA0" w:rsidRPr="00AD2DFE">
        <w:rPr>
          <w:rFonts w:eastAsia="Dutch801HdEUNormal" w:cs="Dutch801HdEUNormal"/>
          <w:color w:val="000000" w:themeColor="text1"/>
        </w:rPr>
        <w:t>;</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S</w:t>
      </w:r>
      <w:r w:rsidR="005D7E37" w:rsidRPr="00AD2DFE">
        <w:rPr>
          <w:rFonts w:cs="Times New Roman"/>
          <w:color w:val="000000" w:themeColor="text1"/>
        </w:rPr>
        <w:t>zybsze obkurczanie macicy oraz zmniejszenie ryzyka krwotoku poporodowego</w:t>
      </w:r>
      <w:r w:rsidR="005D7E37" w:rsidRPr="00AD2DFE">
        <w:rPr>
          <w:rStyle w:val="apple-converted-space"/>
          <w:rFonts w:cs="Times New Roman"/>
          <w:color w:val="000000" w:themeColor="text1"/>
        </w:rPr>
        <w:t> </w:t>
      </w:r>
      <w:r w:rsidR="005D7E37" w:rsidRPr="00AD2DFE">
        <w:rPr>
          <w:rFonts w:cs="Times New Roman"/>
          <w:color w:val="000000" w:themeColor="text1"/>
        </w:rPr>
        <w:br/>
        <w:t>i niedokrwis</w:t>
      </w:r>
      <w:r w:rsidR="00394BA0" w:rsidRPr="00AD2DFE">
        <w:rPr>
          <w:rFonts w:cs="Times New Roman"/>
          <w:color w:val="000000" w:themeColor="text1"/>
        </w:rPr>
        <w:t>tości z powodu niedoboru żelaza;</w:t>
      </w:r>
    </w:p>
    <w:p w:rsidR="005D7E37" w:rsidRPr="00AD2DFE" w:rsidRDefault="00783AEC"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W</w:t>
      </w:r>
      <w:r w:rsidR="005D7E37" w:rsidRPr="00AD2DFE">
        <w:rPr>
          <w:rFonts w:cs="Times New Roman"/>
          <w:color w:val="000000" w:themeColor="text1"/>
        </w:rPr>
        <w:t>ydzielanie oksytocyny podczas karmienia sprzyja właściwej opiece i nawiązaniu prawidłowych relacji z dzieckiem oraz zmniejsze</w:t>
      </w:r>
      <w:r w:rsidR="00394BA0" w:rsidRPr="00AD2DFE">
        <w:rPr>
          <w:rFonts w:cs="Times New Roman"/>
          <w:color w:val="000000" w:themeColor="text1"/>
        </w:rPr>
        <w:t>nie napięcia i stresu u kobiety;</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Przeciwdziałanie wystąpieniu depresji poporodowej</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Umacnianie więzi pomiędzy matką i dzieckiem</w:t>
      </w:r>
      <w:r w:rsidR="00394BA0"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Naturalna antykoncepcja</w:t>
      </w:r>
      <w:r w:rsidR="009B6A1A" w:rsidRPr="00AD2DFE">
        <w:rPr>
          <w:rFonts w:cs="Times New Roman"/>
          <w:color w:val="000000" w:themeColor="text1"/>
        </w:rPr>
        <w:t>;</w:t>
      </w:r>
    </w:p>
    <w:p w:rsidR="005D7E37" w:rsidRPr="00AD2DFE" w:rsidRDefault="005D7E37" w:rsidP="00385338">
      <w:pPr>
        <w:pStyle w:val="Akapitzlist"/>
        <w:numPr>
          <w:ilvl w:val="0"/>
          <w:numId w:val="35"/>
        </w:numPr>
        <w:shd w:val="clear" w:color="auto" w:fill="FFFFFF"/>
        <w:spacing w:after="75" w:line="360" w:lineRule="auto"/>
        <w:jc w:val="both"/>
        <w:rPr>
          <w:rFonts w:cs="Times New Roman"/>
          <w:color w:val="000000" w:themeColor="text1"/>
        </w:rPr>
      </w:pPr>
      <w:r w:rsidRPr="00AD2DFE">
        <w:rPr>
          <w:rFonts w:cs="Times New Roman"/>
          <w:color w:val="000000" w:themeColor="text1"/>
        </w:rPr>
        <w:t>Korzyści ekonomiczne</w:t>
      </w:r>
      <w:r w:rsidR="00394BA0" w:rsidRPr="00AD2DFE">
        <w:rPr>
          <w:rFonts w:cs="Times New Roman"/>
          <w:color w:val="000000" w:themeColor="text1"/>
        </w:rPr>
        <w:t xml:space="preserve">. </w:t>
      </w:r>
      <w:r w:rsidRPr="00AD2DFE">
        <w:rPr>
          <w:rStyle w:val="Odwoanieprzypisudolnego"/>
          <w:rFonts w:cs="Times New Roman"/>
          <w:color w:val="000000" w:themeColor="text1"/>
        </w:rPr>
        <w:footnoteReference w:id="92"/>
      </w:r>
    </w:p>
    <w:p w:rsidR="005D7E37" w:rsidRPr="00AD2DFE" w:rsidRDefault="005D7E37" w:rsidP="00477AB8">
      <w:pPr>
        <w:spacing w:line="360" w:lineRule="auto"/>
        <w:jc w:val="both"/>
        <w:rPr>
          <w:b/>
          <w:color w:val="000000" w:themeColor="text1"/>
        </w:rPr>
      </w:pPr>
      <w:r w:rsidRPr="00AD2DFE">
        <w:rPr>
          <w:rFonts w:cs="Courier New"/>
          <w:color w:val="000000" w:themeColor="text1"/>
        </w:rPr>
        <w:t>P</w:t>
      </w:r>
      <w:r w:rsidRPr="00AD2DFE">
        <w:rPr>
          <w:color w:val="000000" w:themeColor="text1"/>
        </w:rPr>
        <w:t>omoce edukacyjne</w:t>
      </w:r>
      <w:r w:rsidR="004D1F4D" w:rsidRPr="00AD2DFE">
        <w:rPr>
          <w:color w:val="000000" w:themeColor="text1"/>
        </w:rPr>
        <w:t xml:space="preserve"> niezbędne</w:t>
      </w:r>
      <w:r w:rsidRPr="00AD2DFE">
        <w:rPr>
          <w:color w:val="000000" w:themeColor="text1"/>
        </w:rPr>
        <w:t xml:space="preserve"> dla uczestników modułu III:</w:t>
      </w:r>
    </w:p>
    <w:p w:rsidR="005D7E37" w:rsidRPr="00AD2DFE" w:rsidRDefault="005D7E37" w:rsidP="00385338">
      <w:pPr>
        <w:pStyle w:val="Akapitzlist"/>
        <w:numPr>
          <w:ilvl w:val="0"/>
          <w:numId w:val="36"/>
        </w:numPr>
        <w:spacing w:line="360" w:lineRule="auto"/>
        <w:jc w:val="both"/>
        <w:rPr>
          <w:color w:val="000000" w:themeColor="text1"/>
        </w:rPr>
      </w:pPr>
      <w:r w:rsidRPr="00AD2DFE">
        <w:rPr>
          <w:color w:val="000000" w:themeColor="text1"/>
        </w:rPr>
        <w:t>broszury informacyjne</w:t>
      </w:r>
    </w:p>
    <w:p w:rsidR="000814E0" w:rsidRPr="00AD2DFE" w:rsidRDefault="005D7E37" w:rsidP="00385338">
      <w:pPr>
        <w:pStyle w:val="Akapitzlist"/>
        <w:numPr>
          <w:ilvl w:val="0"/>
          <w:numId w:val="36"/>
        </w:numPr>
        <w:spacing w:line="360" w:lineRule="auto"/>
        <w:jc w:val="both"/>
        <w:rPr>
          <w:rStyle w:val="apple-converted-space"/>
          <w:color w:val="000000" w:themeColor="text1"/>
        </w:rPr>
      </w:pPr>
      <w:r w:rsidRPr="00AD2DFE">
        <w:rPr>
          <w:color w:val="000000" w:themeColor="text1"/>
        </w:rPr>
        <w:t>laktator</w:t>
      </w:r>
      <w:r w:rsidR="004D1F4D" w:rsidRPr="00AD2DFE">
        <w:rPr>
          <w:color w:val="000000" w:themeColor="text1"/>
        </w:rPr>
        <w:t xml:space="preserve"> (w przypadku</w:t>
      </w:r>
      <w:r w:rsidR="009B6A1A" w:rsidRPr="00AD2DFE">
        <w:rPr>
          <w:color w:val="000000" w:themeColor="text1"/>
        </w:rPr>
        <w:t>,</w:t>
      </w:r>
      <w:r w:rsidR="004D1F4D" w:rsidRPr="00AD2DFE">
        <w:rPr>
          <w:color w:val="000000" w:themeColor="text1"/>
        </w:rPr>
        <w:t xml:space="preserve"> gdy kobieta nie otrzymała w module II)</w:t>
      </w:r>
    </w:p>
    <w:p w:rsidR="005D7E37" w:rsidRPr="00AD2DFE" w:rsidRDefault="005D7E37" w:rsidP="00385338">
      <w:pPr>
        <w:pStyle w:val="Akapitzlist"/>
        <w:numPr>
          <w:ilvl w:val="0"/>
          <w:numId w:val="36"/>
        </w:numPr>
        <w:spacing w:line="360" w:lineRule="auto"/>
        <w:jc w:val="both"/>
        <w:rPr>
          <w:color w:val="000000" w:themeColor="text1"/>
        </w:rPr>
      </w:pPr>
      <w:r w:rsidRPr="00AD2DFE">
        <w:rPr>
          <w:color w:val="000000" w:themeColor="text1"/>
        </w:rPr>
        <w:t>linki internetowe</w:t>
      </w:r>
    </w:p>
    <w:p w:rsidR="005D7E37" w:rsidRPr="00AD2DFE" w:rsidRDefault="005D7E37" w:rsidP="00C91522">
      <w:pPr>
        <w:pStyle w:val="Akapitzlist"/>
        <w:spacing w:line="360" w:lineRule="auto"/>
        <w:ind w:left="1440"/>
        <w:rPr>
          <w:color w:val="000000" w:themeColor="text1"/>
        </w:rPr>
      </w:pPr>
    </w:p>
    <w:p w:rsidR="005D7E37" w:rsidRPr="00AD2DFE" w:rsidRDefault="005D7E37" w:rsidP="00385338">
      <w:pPr>
        <w:pStyle w:val="Nagwek2"/>
        <w:numPr>
          <w:ilvl w:val="1"/>
          <w:numId w:val="27"/>
        </w:numPr>
        <w:rPr>
          <w:color w:val="000000" w:themeColor="text1"/>
        </w:rPr>
      </w:pPr>
      <w:bookmarkStart w:id="21" w:name="_Toc484716598"/>
      <w:r w:rsidRPr="00AD2DFE">
        <w:rPr>
          <w:color w:val="000000" w:themeColor="text1"/>
        </w:rPr>
        <w:t>Kryteria i sposoby kwalifikacji uczestników</w:t>
      </w:r>
      <w:bookmarkEnd w:id="21"/>
    </w:p>
    <w:p w:rsidR="005D7E37" w:rsidRPr="00AD2DFE" w:rsidRDefault="005D7E37" w:rsidP="00C91522">
      <w:pPr>
        <w:spacing w:line="360" w:lineRule="auto"/>
        <w:jc w:val="both"/>
        <w:rPr>
          <w:color w:val="000000" w:themeColor="text1"/>
        </w:rPr>
      </w:pPr>
    </w:p>
    <w:p w:rsidR="005D7E37" w:rsidRPr="00AD2DFE" w:rsidRDefault="005D7E37" w:rsidP="00C91522">
      <w:pPr>
        <w:spacing w:line="360" w:lineRule="auto"/>
        <w:jc w:val="both"/>
        <w:rPr>
          <w:color w:val="000000" w:themeColor="text1"/>
        </w:rPr>
      </w:pPr>
      <w:r w:rsidRPr="00AD2DFE">
        <w:rPr>
          <w:color w:val="000000" w:themeColor="text1"/>
        </w:rPr>
        <w:t>Kryteria włączenia kobiet ciężarnych wspólne dla wszystkich modułów:</w:t>
      </w:r>
    </w:p>
    <w:p w:rsidR="005D7E37" w:rsidRPr="00AD2DFE" w:rsidRDefault="005D7E37" w:rsidP="00385338">
      <w:pPr>
        <w:pStyle w:val="Akapitzlist"/>
        <w:numPr>
          <w:ilvl w:val="0"/>
          <w:numId w:val="37"/>
        </w:numPr>
        <w:spacing w:line="360" w:lineRule="auto"/>
        <w:jc w:val="both"/>
        <w:rPr>
          <w:b/>
          <w:color w:val="000000" w:themeColor="text1"/>
        </w:rPr>
      </w:pPr>
      <w:r w:rsidRPr="00AD2DFE">
        <w:rPr>
          <w:b/>
          <w:color w:val="000000" w:themeColor="text1"/>
        </w:rPr>
        <w:lastRenderedPageBreak/>
        <w:t>Wiek 1</w:t>
      </w:r>
      <w:r w:rsidR="00C22A95" w:rsidRPr="00AD2DFE">
        <w:rPr>
          <w:b/>
          <w:color w:val="000000" w:themeColor="text1"/>
        </w:rPr>
        <w:t>7</w:t>
      </w:r>
      <w:r w:rsidRPr="00AD2DFE">
        <w:rPr>
          <w:b/>
          <w:color w:val="000000" w:themeColor="text1"/>
        </w:rPr>
        <w:t>-</w:t>
      </w:r>
      <w:r w:rsidR="00C1023D" w:rsidRPr="00AD2DFE">
        <w:rPr>
          <w:b/>
          <w:color w:val="000000" w:themeColor="text1"/>
        </w:rPr>
        <w:t xml:space="preserve">49 </w:t>
      </w:r>
      <w:r w:rsidRPr="00AD2DFE">
        <w:rPr>
          <w:b/>
          <w:color w:val="000000" w:themeColor="text1"/>
        </w:rPr>
        <w:t>lat</w:t>
      </w:r>
      <w:r w:rsidR="00304B1A" w:rsidRPr="00AD2DFE">
        <w:rPr>
          <w:b/>
          <w:color w:val="000000" w:themeColor="text1"/>
        </w:rPr>
        <w:t xml:space="preserve"> </w:t>
      </w:r>
      <w:r w:rsidRPr="00AD2DFE">
        <w:rPr>
          <w:rStyle w:val="Odwoanieprzypisudolnego"/>
          <w:b/>
          <w:color w:val="000000" w:themeColor="text1"/>
        </w:rPr>
        <w:footnoteReference w:id="93"/>
      </w:r>
      <w:r w:rsidRPr="00AD2DFE">
        <w:rPr>
          <w:b/>
          <w:color w:val="000000" w:themeColor="text1"/>
        </w:rPr>
        <w:t xml:space="preserve"> </w:t>
      </w:r>
      <w:r w:rsidRPr="00AD2DFE">
        <w:rPr>
          <w:color w:val="000000" w:themeColor="text1"/>
        </w:rPr>
        <w:t>– kryterium obowiązkowe</w:t>
      </w:r>
      <w:r w:rsidR="00C22A95" w:rsidRPr="00AD2DFE">
        <w:rPr>
          <w:color w:val="000000" w:themeColor="text1"/>
        </w:rPr>
        <w:t xml:space="preserve"> dla kobiet uczestniczących w module I</w:t>
      </w:r>
      <w:r w:rsidR="00C1023D" w:rsidRPr="00AD2DFE">
        <w:rPr>
          <w:color w:val="000000" w:themeColor="text1"/>
        </w:rPr>
        <w:t xml:space="preserve"> (kryterium wynika z wieku rozrodczego 15-49 lat, wskazanego przez WHO, dolną granicę przesunięto do 17 r. ż. ze względu na to, że zgodnie z danymi literaturowymi ciąża poniżej 18 roku </w:t>
      </w:r>
      <w:r w:rsidR="009B6A1A" w:rsidRPr="00AD2DFE">
        <w:rPr>
          <w:color w:val="000000" w:themeColor="text1"/>
        </w:rPr>
        <w:t xml:space="preserve">życia </w:t>
      </w:r>
      <w:r w:rsidR="00C1023D" w:rsidRPr="00AD2DFE">
        <w:rPr>
          <w:color w:val="000000" w:themeColor="text1"/>
        </w:rPr>
        <w:t>jest uznawana za ciążę wysokiego ryzyka)</w:t>
      </w:r>
    </w:p>
    <w:p w:rsidR="00C22A95" w:rsidRPr="00AD2DFE" w:rsidRDefault="00C22A95" w:rsidP="00385338">
      <w:pPr>
        <w:pStyle w:val="Akapitzlist"/>
        <w:numPr>
          <w:ilvl w:val="0"/>
          <w:numId w:val="37"/>
        </w:numPr>
        <w:spacing w:line="360" w:lineRule="auto"/>
        <w:jc w:val="both"/>
        <w:rPr>
          <w:b/>
          <w:color w:val="000000" w:themeColor="text1"/>
        </w:rPr>
      </w:pPr>
      <w:r w:rsidRPr="00AD2DFE">
        <w:rPr>
          <w:b/>
          <w:color w:val="000000" w:themeColor="text1"/>
        </w:rPr>
        <w:t>Wiek 18-</w:t>
      </w:r>
      <w:r w:rsidR="00C1023D" w:rsidRPr="00AD2DFE">
        <w:rPr>
          <w:b/>
          <w:color w:val="000000" w:themeColor="text1"/>
        </w:rPr>
        <w:t xml:space="preserve">49 </w:t>
      </w:r>
      <w:r w:rsidRPr="00AD2DFE">
        <w:rPr>
          <w:b/>
          <w:color w:val="000000" w:themeColor="text1"/>
        </w:rPr>
        <w:t xml:space="preserve">lat </w:t>
      </w:r>
      <w:r w:rsidRPr="00AD2DFE">
        <w:rPr>
          <w:color w:val="000000" w:themeColor="text1"/>
        </w:rPr>
        <w:t>– kryterium obowiązkowe dla kobiet uczestniczących w modułach II i III</w:t>
      </w:r>
      <w:r w:rsidR="00C1023D" w:rsidRPr="00AD2DFE">
        <w:rPr>
          <w:color w:val="000000" w:themeColor="text1"/>
        </w:rPr>
        <w:t xml:space="preserve"> </w:t>
      </w:r>
    </w:p>
    <w:p w:rsidR="005D7E37" w:rsidRPr="00AD2DFE" w:rsidRDefault="00FF60A8" w:rsidP="00385338">
      <w:pPr>
        <w:pStyle w:val="Akapitzlist"/>
        <w:numPr>
          <w:ilvl w:val="0"/>
          <w:numId w:val="37"/>
        </w:numPr>
        <w:spacing w:line="360" w:lineRule="auto"/>
        <w:jc w:val="both"/>
        <w:rPr>
          <w:b/>
          <w:color w:val="000000" w:themeColor="text1"/>
        </w:rPr>
      </w:pPr>
      <w:r w:rsidRPr="00AD2DFE">
        <w:rPr>
          <w:b/>
          <w:color w:val="000000" w:themeColor="text1"/>
        </w:rPr>
        <w:t>Z</w:t>
      </w:r>
      <w:r w:rsidR="00277BF1" w:rsidRPr="00AD2DFE">
        <w:rPr>
          <w:b/>
          <w:color w:val="000000" w:themeColor="text1"/>
        </w:rPr>
        <w:t>amieszkanie</w:t>
      </w:r>
      <w:r w:rsidR="005D7E37" w:rsidRPr="00AD2DFE">
        <w:rPr>
          <w:b/>
          <w:color w:val="000000" w:themeColor="text1"/>
        </w:rPr>
        <w:t xml:space="preserve"> na terenie województwa podkarpackiego </w:t>
      </w:r>
      <w:r w:rsidR="005D7E37" w:rsidRPr="00AD2DFE">
        <w:rPr>
          <w:color w:val="000000" w:themeColor="text1"/>
        </w:rPr>
        <w:t>– kryterium obowiązkowe</w:t>
      </w:r>
    </w:p>
    <w:p w:rsidR="005D7E37" w:rsidRPr="00AD2DFE" w:rsidRDefault="00BC2AA1" w:rsidP="00385338">
      <w:pPr>
        <w:pStyle w:val="Akapitzlist"/>
        <w:numPr>
          <w:ilvl w:val="0"/>
          <w:numId w:val="37"/>
        </w:numPr>
        <w:spacing w:line="360" w:lineRule="auto"/>
        <w:jc w:val="both"/>
        <w:rPr>
          <w:color w:val="000000" w:themeColor="text1"/>
        </w:rPr>
      </w:pPr>
      <w:r w:rsidRPr="00675321">
        <w:rPr>
          <w:b/>
          <w:color w:val="000000" w:themeColor="text1"/>
        </w:rPr>
        <w:t>Zagrożenie ubóstwem lub wykluczeniem społecznym</w:t>
      </w:r>
      <w:r w:rsidR="005D7E37" w:rsidRPr="00AD2DFE">
        <w:rPr>
          <w:color w:val="000000" w:themeColor="text1"/>
        </w:rPr>
        <w:t xml:space="preserve"> – </w:t>
      </w:r>
      <w:r w:rsidRPr="00AD2DFE">
        <w:rPr>
          <w:color w:val="000000" w:themeColor="text1"/>
        </w:rPr>
        <w:t>kryterium obowiązkowe</w:t>
      </w:r>
      <w:r>
        <w:rPr>
          <w:color w:val="000000" w:themeColor="text1"/>
        </w:rPr>
        <w:t>,</w:t>
      </w:r>
      <w:r w:rsidRPr="00AD2DFE">
        <w:rPr>
          <w:color w:val="000000" w:themeColor="text1"/>
        </w:rPr>
        <w:t xml:space="preserve"> </w:t>
      </w:r>
      <w:r w:rsidR="005D7E37" w:rsidRPr="00AD2DFE">
        <w:rPr>
          <w:color w:val="000000" w:themeColor="text1"/>
        </w:rPr>
        <w:t xml:space="preserve">wymagane spełnienie </w:t>
      </w:r>
      <w:r>
        <w:rPr>
          <w:color w:val="000000" w:themeColor="text1"/>
        </w:rPr>
        <w:t>warunków</w:t>
      </w:r>
      <w:r w:rsidR="00C22A95" w:rsidRPr="00AD2DFE">
        <w:rPr>
          <w:color w:val="000000" w:themeColor="text1"/>
        </w:rPr>
        <w:t xml:space="preserve"> opisujących </w:t>
      </w:r>
      <w:r w:rsidR="00765E34">
        <w:rPr>
          <w:color w:val="000000" w:themeColor="text1"/>
        </w:rPr>
        <w:t xml:space="preserve">stosowną </w:t>
      </w:r>
      <w:r w:rsidR="00C22A95" w:rsidRPr="00AD2DFE">
        <w:rPr>
          <w:color w:val="000000" w:themeColor="text1"/>
        </w:rPr>
        <w:t xml:space="preserve">grupę docelową w ramach Regionalnego Programu Operacyjnego </w:t>
      </w:r>
      <w:r>
        <w:rPr>
          <w:color w:val="000000" w:themeColor="text1"/>
        </w:rPr>
        <w:t>Województwa Podkarpackiego</w:t>
      </w:r>
      <w:r w:rsidR="00675321">
        <w:rPr>
          <w:color w:val="000000" w:themeColor="text1"/>
        </w:rPr>
        <w:t xml:space="preserve"> na lata 2014-2020</w:t>
      </w:r>
      <w:r>
        <w:rPr>
          <w:color w:val="000000" w:themeColor="text1"/>
        </w:rPr>
        <w:t>.</w:t>
      </w:r>
    </w:p>
    <w:p w:rsidR="005D7E37" w:rsidRPr="00AD2DFE" w:rsidRDefault="005D7E37" w:rsidP="00C91522">
      <w:pPr>
        <w:spacing w:line="360" w:lineRule="auto"/>
        <w:jc w:val="both"/>
        <w:rPr>
          <w:color w:val="000000" w:themeColor="text1"/>
        </w:rPr>
      </w:pPr>
      <w:r w:rsidRPr="00AD2DFE">
        <w:rPr>
          <w:color w:val="000000" w:themeColor="text1"/>
        </w:rPr>
        <w:t>Kryteria włączenia kobiet do modułu I:</w:t>
      </w:r>
    </w:p>
    <w:p w:rsidR="005D7E37" w:rsidRPr="00AD2DFE" w:rsidRDefault="00400611" w:rsidP="00385338">
      <w:pPr>
        <w:pStyle w:val="Akapitzlist"/>
        <w:numPr>
          <w:ilvl w:val="0"/>
          <w:numId w:val="39"/>
        </w:numPr>
        <w:spacing w:line="360" w:lineRule="auto"/>
        <w:jc w:val="both"/>
        <w:rPr>
          <w:color w:val="000000" w:themeColor="text1"/>
        </w:rPr>
      </w:pPr>
      <w:r w:rsidRPr="00AD2DFE">
        <w:rPr>
          <w:color w:val="000000" w:themeColor="text1"/>
        </w:rPr>
        <w:t>K</w:t>
      </w:r>
      <w:r w:rsidR="00C22A95" w:rsidRPr="00AD2DFE">
        <w:rPr>
          <w:color w:val="000000" w:themeColor="text1"/>
        </w:rPr>
        <w:t>obiety w ciąż</w:t>
      </w:r>
      <w:r w:rsidR="00BC2AA1">
        <w:rPr>
          <w:color w:val="000000" w:themeColor="text1"/>
        </w:rPr>
        <w:t>y</w:t>
      </w:r>
      <w:r w:rsidR="00C22A95" w:rsidRPr="00AD2DFE">
        <w:rPr>
          <w:color w:val="000000" w:themeColor="text1"/>
        </w:rPr>
        <w:t xml:space="preserve"> </w:t>
      </w:r>
      <w:r w:rsidR="00BC2AA1" w:rsidRPr="00AD2DFE">
        <w:rPr>
          <w:color w:val="000000" w:themeColor="text1"/>
        </w:rPr>
        <w:t>o przebiegu fizjologicznym</w:t>
      </w:r>
    </w:p>
    <w:p w:rsidR="005D7E37" w:rsidRPr="00AD2DFE" w:rsidRDefault="005D7E37" w:rsidP="005721DF">
      <w:pPr>
        <w:spacing w:line="360" w:lineRule="auto"/>
        <w:jc w:val="both"/>
        <w:rPr>
          <w:color w:val="000000" w:themeColor="text1"/>
        </w:rPr>
      </w:pPr>
      <w:r w:rsidRPr="00AD2DFE">
        <w:rPr>
          <w:color w:val="000000" w:themeColor="text1"/>
        </w:rPr>
        <w:t>Kryteria włączenia do modułu II:</w:t>
      </w:r>
    </w:p>
    <w:p w:rsidR="005D7E37" w:rsidRPr="00AD2DFE" w:rsidRDefault="005D7E37" w:rsidP="00385338">
      <w:pPr>
        <w:pStyle w:val="Akapitzlist"/>
        <w:numPr>
          <w:ilvl w:val="0"/>
          <w:numId w:val="40"/>
        </w:numPr>
        <w:spacing w:line="360" w:lineRule="auto"/>
        <w:jc w:val="both"/>
        <w:rPr>
          <w:color w:val="000000" w:themeColor="text1"/>
        </w:rPr>
      </w:pPr>
      <w:r w:rsidRPr="00AD2DFE">
        <w:rPr>
          <w:color w:val="000000" w:themeColor="text1"/>
        </w:rPr>
        <w:t>Ciąża o przebiegu fizjologicznym</w:t>
      </w:r>
      <w:r w:rsidR="00394BA0" w:rsidRPr="00AD2DFE">
        <w:rPr>
          <w:color w:val="000000" w:themeColor="text1"/>
        </w:rPr>
        <w:t xml:space="preserve"> (ciąża zagrożona jest kierowan</w:t>
      </w:r>
      <w:r w:rsidR="009B6A1A" w:rsidRPr="00AD2DFE">
        <w:rPr>
          <w:color w:val="000000" w:themeColor="text1"/>
        </w:rPr>
        <w:t>a do opieki perinatalnej o </w:t>
      </w:r>
      <w:r w:rsidR="00394BA0" w:rsidRPr="00AD2DFE">
        <w:rPr>
          <w:color w:val="000000" w:themeColor="text1"/>
        </w:rPr>
        <w:t>wyższym stopniu referencyjności i wymaga szczególnego traktowania)</w:t>
      </w:r>
    </w:p>
    <w:p w:rsidR="005D7E37" w:rsidRPr="00AD2DFE" w:rsidRDefault="005D7E37" w:rsidP="00385338">
      <w:pPr>
        <w:pStyle w:val="Akapitzlist"/>
        <w:numPr>
          <w:ilvl w:val="0"/>
          <w:numId w:val="40"/>
        </w:numPr>
        <w:spacing w:line="360" w:lineRule="auto"/>
        <w:jc w:val="both"/>
        <w:rPr>
          <w:color w:val="000000" w:themeColor="text1"/>
        </w:rPr>
      </w:pPr>
      <w:r w:rsidRPr="00AD2DFE">
        <w:rPr>
          <w:color w:val="000000" w:themeColor="text1"/>
        </w:rPr>
        <w:t xml:space="preserve">Ciężarne wraz z partnerem/członkiem rodziny od </w:t>
      </w:r>
      <w:r w:rsidR="00C22A95" w:rsidRPr="00AD2DFE">
        <w:rPr>
          <w:color w:val="000000" w:themeColor="text1"/>
        </w:rPr>
        <w:t xml:space="preserve">15 </w:t>
      </w:r>
      <w:r w:rsidRPr="00AD2DFE">
        <w:rPr>
          <w:color w:val="000000" w:themeColor="text1"/>
        </w:rPr>
        <w:t>tygodnia ciąży do maksymalnie 30 tygodnia ciąży (wskazane wcześniejsze zapisy)</w:t>
      </w:r>
    </w:p>
    <w:p w:rsidR="005D7E37" w:rsidRPr="00AD2DFE" w:rsidRDefault="00FF60A8" w:rsidP="00385338">
      <w:pPr>
        <w:pStyle w:val="Akapitzlist"/>
        <w:numPr>
          <w:ilvl w:val="0"/>
          <w:numId w:val="40"/>
        </w:numPr>
        <w:spacing w:line="360" w:lineRule="auto"/>
        <w:jc w:val="both"/>
        <w:rPr>
          <w:color w:val="000000" w:themeColor="text1"/>
        </w:rPr>
      </w:pPr>
      <w:r w:rsidRPr="00AD2DFE">
        <w:rPr>
          <w:color w:val="000000" w:themeColor="text1"/>
        </w:rPr>
        <w:t>B</w:t>
      </w:r>
      <w:r w:rsidR="005D7E37" w:rsidRPr="00AD2DFE">
        <w:rPr>
          <w:color w:val="000000" w:themeColor="text1"/>
        </w:rPr>
        <w:t xml:space="preserve">rak przeciwskazań do udziału w </w:t>
      </w:r>
      <w:r w:rsidR="00C22A95" w:rsidRPr="00AD2DFE">
        <w:rPr>
          <w:color w:val="000000" w:themeColor="text1"/>
        </w:rPr>
        <w:t xml:space="preserve">Mini </w:t>
      </w:r>
      <w:r w:rsidR="005D7E37" w:rsidRPr="00AD2DFE">
        <w:rPr>
          <w:color w:val="000000" w:themeColor="text1"/>
        </w:rPr>
        <w:t>Szkole Rodzenia (część praktyczna)</w:t>
      </w:r>
    </w:p>
    <w:p w:rsidR="005D7E37" w:rsidRPr="00AD2DFE" w:rsidRDefault="005D7E37" w:rsidP="005721DF">
      <w:pPr>
        <w:spacing w:line="360" w:lineRule="auto"/>
        <w:jc w:val="both"/>
        <w:rPr>
          <w:color w:val="000000" w:themeColor="text1"/>
        </w:rPr>
      </w:pPr>
      <w:r w:rsidRPr="00AD2DFE">
        <w:rPr>
          <w:color w:val="000000" w:themeColor="text1"/>
        </w:rPr>
        <w:t>Kryteria włączenia do modułu III:</w:t>
      </w:r>
    </w:p>
    <w:p w:rsidR="00C22A95"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C</w:t>
      </w:r>
      <w:r w:rsidR="00C22A95" w:rsidRPr="00AD2DFE">
        <w:rPr>
          <w:color w:val="000000" w:themeColor="text1"/>
        </w:rPr>
        <w:t>iężarne od 31 tygodnia ciąży</w:t>
      </w:r>
    </w:p>
    <w:p w:rsidR="005D7E37"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M</w:t>
      </w:r>
      <w:r w:rsidR="005D7E37" w:rsidRPr="00AD2DFE">
        <w:rPr>
          <w:color w:val="000000" w:themeColor="text1"/>
        </w:rPr>
        <w:t>atki po urodzeniu dziecka w co najmniej 2 dobie po porodzie</w:t>
      </w:r>
    </w:p>
    <w:p w:rsidR="005D7E37" w:rsidRPr="00AD2DFE" w:rsidRDefault="00400611" w:rsidP="00385338">
      <w:pPr>
        <w:pStyle w:val="Akapitzlist"/>
        <w:numPr>
          <w:ilvl w:val="0"/>
          <w:numId w:val="41"/>
        </w:numPr>
        <w:spacing w:line="360" w:lineRule="auto"/>
        <w:jc w:val="both"/>
        <w:rPr>
          <w:color w:val="000000" w:themeColor="text1"/>
        </w:rPr>
      </w:pPr>
      <w:r w:rsidRPr="00AD2DFE">
        <w:rPr>
          <w:color w:val="000000" w:themeColor="text1"/>
        </w:rPr>
        <w:t>C</w:t>
      </w:r>
      <w:r w:rsidR="00C22A95" w:rsidRPr="00AD2DFE">
        <w:rPr>
          <w:color w:val="000000" w:themeColor="text1"/>
        </w:rPr>
        <w:t xml:space="preserve">hęć </w:t>
      </w:r>
      <w:r w:rsidR="005D7E37" w:rsidRPr="00AD2DFE">
        <w:rPr>
          <w:color w:val="000000" w:themeColor="text1"/>
        </w:rPr>
        <w:t>wyłączne</w:t>
      </w:r>
      <w:r w:rsidR="00C22A95" w:rsidRPr="00AD2DFE">
        <w:rPr>
          <w:color w:val="000000" w:themeColor="text1"/>
        </w:rPr>
        <w:t>go</w:t>
      </w:r>
      <w:r w:rsidR="005D7E37" w:rsidRPr="00AD2DFE">
        <w:rPr>
          <w:color w:val="000000" w:themeColor="text1"/>
        </w:rPr>
        <w:t xml:space="preserve"> karmieni</w:t>
      </w:r>
      <w:r w:rsidR="00C22A95" w:rsidRPr="00AD2DFE">
        <w:rPr>
          <w:color w:val="000000" w:themeColor="text1"/>
        </w:rPr>
        <w:t>a</w:t>
      </w:r>
      <w:r w:rsidR="005D7E37" w:rsidRPr="00AD2DFE">
        <w:rPr>
          <w:color w:val="000000" w:themeColor="text1"/>
        </w:rPr>
        <w:t xml:space="preserve"> </w:t>
      </w:r>
      <w:r w:rsidR="004B1D75" w:rsidRPr="00AD2DFE">
        <w:rPr>
          <w:color w:val="000000" w:themeColor="text1"/>
        </w:rPr>
        <w:t xml:space="preserve">niemowląt </w:t>
      </w:r>
      <w:r w:rsidR="005D7E37" w:rsidRPr="00AD2DFE">
        <w:rPr>
          <w:color w:val="000000" w:themeColor="text1"/>
        </w:rPr>
        <w:t xml:space="preserve">piersią </w:t>
      </w:r>
      <w:r w:rsidR="00C22A95" w:rsidRPr="00AD2DFE">
        <w:rPr>
          <w:color w:val="000000" w:themeColor="text1"/>
        </w:rPr>
        <w:t>co najmniej do ukończenia</w:t>
      </w:r>
      <w:r w:rsidR="005D7E37" w:rsidRPr="00AD2DFE">
        <w:rPr>
          <w:color w:val="000000" w:themeColor="text1"/>
        </w:rPr>
        <w:t xml:space="preserve"> 6 miesiąca życia</w:t>
      </w:r>
      <w:r w:rsidR="009B6A1A" w:rsidRPr="00AD2DFE">
        <w:rPr>
          <w:color w:val="000000" w:themeColor="text1"/>
        </w:rPr>
        <w:t>.</w:t>
      </w:r>
    </w:p>
    <w:p w:rsidR="005D7E37" w:rsidRPr="00AD2DFE" w:rsidRDefault="005D7E37" w:rsidP="009662A0">
      <w:pPr>
        <w:autoSpaceDE w:val="0"/>
        <w:autoSpaceDN w:val="0"/>
        <w:adjustRightInd w:val="0"/>
        <w:spacing w:after="0" w:line="360" w:lineRule="auto"/>
        <w:rPr>
          <w:rFonts w:cs="Calibri"/>
          <w:b/>
          <w:color w:val="000000" w:themeColor="text1"/>
        </w:rPr>
      </w:pPr>
      <w:r w:rsidRPr="00AD2DFE">
        <w:rPr>
          <w:rFonts w:cs="Calibri"/>
          <w:b/>
          <w:color w:val="000000" w:themeColor="text1"/>
        </w:rPr>
        <w:t>Zapisanie do programu:</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jest dobrowolne</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nie wymaga skierowania</w:t>
      </w:r>
    </w:p>
    <w:p w:rsidR="00C22A95" w:rsidRPr="00AD2DFE" w:rsidRDefault="00C22A95"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t>nie wymaga zaświadczenia o braku przeciwskazań do uczestnictwa (za wyjątkiem Mini Szkoły Rodzenia – części praktycznej)</w:t>
      </w:r>
    </w:p>
    <w:p w:rsidR="005D7E37" w:rsidRPr="00AD2DFE" w:rsidRDefault="005D7E37" w:rsidP="00385338">
      <w:pPr>
        <w:pStyle w:val="Akapitzlist"/>
        <w:numPr>
          <w:ilvl w:val="0"/>
          <w:numId w:val="42"/>
        </w:numPr>
        <w:autoSpaceDE w:val="0"/>
        <w:autoSpaceDN w:val="0"/>
        <w:adjustRightInd w:val="0"/>
        <w:spacing w:after="0" w:line="360" w:lineRule="auto"/>
        <w:rPr>
          <w:rFonts w:cs="Calibri"/>
          <w:color w:val="000000" w:themeColor="text1"/>
        </w:rPr>
      </w:pPr>
      <w:r w:rsidRPr="00AD2DFE">
        <w:rPr>
          <w:rFonts w:cs="Calibri"/>
          <w:color w:val="000000" w:themeColor="text1"/>
        </w:rPr>
        <w:lastRenderedPageBreak/>
        <w:t xml:space="preserve">uczestnictwo </w:t>
      </w:r>
      <w:r w:rsidR="00C22A95" w:rsidRPr="00AD2DFE">
        <w:rPr>
          <w:rFonts w:cs="Calibri"/>
          <w:color w:val="000000" w:themeColor="text1"/>
        </w:rPr>
        <w:t xml:space="preserve">kobiety przygotowującej się do macierzyństwa, </w:t>
      </w:r>
      <w:r w:rsidRPr="00AD2DFE">
        <w:rPr>
          <w:rFonts w:cs="Calibri"/>
          <w:color w:val="000000" w:themeColor="text1"/>
        </w:rPr>
        <w:t xml:space="preserve">ciężarnej </w:t>
      </w:r>
      <w:r w:rsidR="00C22A95" w:rsidRPr="00AD2DFE">
        <w:rPr>
          <w:rFonts w:cs="Calibri"/>
          <w:color w:val="000000" w:themeColor="text1"/>
        </w:rPr>
        <w:t xml:space="preserve">i młodej matki </w:t>
      </w:r>
      <w:r w:rsidR="00400611" w:rsidRPr="00AD2DFE">
        <w:rPr>
          <w:rFonts w:cs="Calibri"/>
          <w:color w:val="000000" w:themeColor="text1"/>
        </w:rPr>
        <w:br/>
      </w:r>
      <w:r w:rsidRPr="00AD2DFE">
        <w:rPr>
          <w:rFonts w:cs="Calibri"/>
          <w:color w:val="000000" w:themeColor="text1"/>
        </w:rPr>
        <w:t>w programie jest całkowicie bezpłatne</w:t>
      </w:r>
      <w:r w:rsidR="009B6A1A" w:rsidRPr="00AD2DFE">
        <w:rPr>
          <w:rFonts w:cs="Calibri"/>
          <w:color w:val="000000" w:themeColor="text1"/>
        </w:rPr>
        <w:t>.</w:t>
      </w:r>
    </w:p>
    <w:p w:rsidR="005D7E37" w:rsidRPr="00AD2DFE" w:rsidRDefault="005D7E37" w:rsidP="00CB3B28">
      <w:pPr>
        <w:spacing w:line="360" w:lineRule="auto"/>
        <w:jc w:val="both"/>
        <w:rPr>
          <w:color w:val="000000" w:themeColor="text1"/>
        </w:rPr>
      </w:pPr>
    </w:p>
    <w:p w:rsidR="005D7E37" w:rsidRPr="00AD2DFE" w:rsidRDefault="005D7E37" w:rsidP="00385338">
      <w:pPr>
        <w:pStyle w:val="Nagwek2"/>
        <w:numPr>
          <w:ilvl w:val="1"/>
          <w:numId w:val="27"/>
        </w:numPr>
        <w:jc w:val="both"/>
        <w:rPr>
          <w:color w:val="000000" w:themeColor="text1"/>
        </w:rPr>
      </w:pPr>
      <w:bookmarkStart w:id="22" w:name="_Toc484716599"/>
      <w:r w:rsidRPr="00AD2DFE">
        <w:rPr>
          <w:color w:val="000000" w:themeColor="text1"/>
        </w:rPr>
        <w:t>Zasady udzielania świadczeń w ramach programu</w:t>
      </w:r>
      <w:bookmarkEnd w:id="22"/>
    </w:p>
    <w:p w:rsidR="005D7E37" w:rsidRPr="00AD2DFE" w:rsidRDefault="005D7E37" w:rsidP="00CB3B28">
      <w:pPr>
        <w:spacing w:line="360" w:lineRule="auto"/>
        <w:jc w:val="both"/>
        <w:rPr>
          <w:color w:val="000000" w:themeColor="text1"/>
        </w:rPr>
      </w:pPr>
    </w:p>
    <w:p w:rsidR="006C2407" w:rsidRPr="00AD2DFE" w:rsidRDefault="00D54293" w:rsidP="00D54293">
      <w:pPr>
        <w:spacing w:line="360" w:lineRule="auto"/>
        <w:ind w:firstLine="708"/>
        <w:jc w:val="both"/>
        <w:rPr>
          <w:color w:val="000000" w:themeColor="text1"/>
        </w:rPr>
      </w:pPr>
      <w:r w:rsidRPr="00AD2DFE">
        <w:rPr>
          <w:color w:val="000000" w:themeColor="text1"/>
        </w:rPr>
        <w:t>Program</w:t>
      </w:r>
      <w:r w:rsidR="005D7E37" w:rsidRPr="00AD2DFE">
        <w:rPr>
          <w:color w:val="000000" w:themeColor="text1"/>
        </w:rPr>
        <w:t xml:space="preserve"> ma charakter ciągły. Mieszkanki powiatów będą przyjmowane w trakcie całego roku kalendarzowego. W celu uzyskania jak najwyższej dostępności do oferowanych świadczeń zostanie zapewniona dywersyfikacja godzin zapisów do projektu. Informacje te będą rozpowszechnione za pomocą wcześniej wspomnianych sposobów. Na podstawie danych liczbowych i organizacyjnych (m.in. lista osób zgłoszonych do programu) zostaną zorganizowane  grupy, uczestniczących w danym module szkoleniowym (</w:t>
      </w:r>
      <w:r w:rsidR="003D223B" w:rsidRPr="00AD2DFE">
        <w:rPr>
          <w:color w:val="000000" w:themeColor="text1"/>
        </w:rPr>
        <w:t xml:space="preserve">przed ciążą, </w:t>
      </w:r>
      <w:r w:rsidR="005D7E37" w:rsidRPr="00AD2DFE">
        <w:rPr>
          <w:color w:val="000000" w:themeColor="text1"/>
        </w:rPr>
        <w:t xml:space="preserve">w trakcie ciąży, </w:t>
      </w:r>
      <w:r w:rsidR="003D223B" w:rsidRPr="00AD2DFE">
        <w:rPr>
          <w:color w:val="000000" w:themeColor="text1"/>
        </w:rPr>
        <w:t>po urodzeniu dziecka</w:t>
      </w:r>
      <w:r w:rsidR="005D7E37" w:rsidRPr="00AD2DFE">
        <w:rPr>
          <w:color w:val="000000" w:themeColor="text1"/>
        </w:rPr>
        <w:t xml:space="preserve">). Dzięki tym działaniom zapewnione będzie optymalne wykorzystanie środków finansowych w programie. Świadczenia przewidziane w ramach programu prowadzone będą przez lekarzy specjalistów ginekologii </w:t>
      </w:r>
      <w:r w:rsidR="00400611" w:rsidRPr="00AD2DFE">
        <w:rPr>
          <w:color w:val="000000" w:themeColor="text1"/>
        </w:rPr>
        <w:br/>
      </w:r>
      <w:r w:rsidR="005D7E37" w:rsidRPr="00AD2DFE">
        <w:rPr>
          <w:color w:val="000000" w:themeColor="text1"/>
        </w:rPr>
        <w:t>i położnictwa, położne POZ, dietetyków, edukatorów w „</w:t>
      </w:r>
      <w:r w:rsidR="003D223B" w:rsidRPr="00AD2DFE">
        <w:rPr>
          <w:color w:val="000000" w:themeColor="text1"/>
        </w:rPr>
        <w:t>M</w:t>
      </w:r>
      <w:r w:rsidR="005D7E37" w:rsidRPr="00AD2DFE">
        <w:rPr>
          <w:color w:val="000000" w:themeColor="text1"/>
        </w:rPr>
        <w:t xml:space="preserve">ini </w:t>
      </w:r>
      <w:r w:rsidR="003D223B" w:rsidRPr="00AD2DFE">
        <w:rPr>
          <w:color w:val="000000" w:themeColor="text1"/>
        </w:rPr>
        <w:t>S</w:t>
      </w:r>
      <w:r w:rsidR="005D7E37" w:rsidRPr="00AD2DFE">
        <w:rPr>
          <w:color w:val="000000" w:themeColor="text1"/>
        </w:rPr>
        <w:t xml:space="preserve">zkołach </w:t>
      </w:r>
      <w:r w:rsidR="003D223B" w:rsidRPr="00AD2DFE">
        <w:rPr>
          <w:color w:val="000000" w:themeColor="text1"/>
        </w:rPr>
        <w:t>R</w:t>
      </w:r>
      <w:r w:rsidR="005D7E37" w:rsidRPr="00AD2DFE">
        <w:rPr>
          <w:color w:val="000000" w:themeColor="text1"/>
        </w:rPr>
        <w:t>odzenia” i poradniach laktacyjnych w pomieszczeniach przychodni lub wynajętych do tego celu  stosownych lokalach</w:t>
      </w:r>
      <w:r w:rsidR="003D223B" w:rsidRPr="00AD2DFE">
        <w:rPr>
          <w:color w:val="000000" w:themeColor="text1"/>
        </w:rPr>
        <w:t>, jak również w ramach wizyt domowych uczestniczek po urodzeniu dziecka (dotyczy poradnictwa la</w:t>
      </w:r>
      <w:r w:rsidR="00FF60A8" w:rsidRPr="00AD2DFE">
        <w:rPr>
          <w:color w:val="000000" w:themeColor="text1"/>
        </w:rPr>
        <w:t>k</w:t>
      </w:r>
      <w:r w:rsidR="003D223B" w:rsidRPr="00AD2DFE">
        <w:rPr>
          <w:color w:val="000000" w:themeColor="text1"/>
        </w:rPr>
        <w:t>tacyjnego)</w:t>
      </w:r>
      <w:r w:rsidR="00400611" w:rsidRPr="00AD2DFE">
        <w:rPr>
          <w:color w:val="000000" w:themeColor="text1"/>
        </w:rPr>
        <w:t>.</w:t>
      </w:r>
    </w:p>
    <w:p w:rsidR="005D7E37" w:rsidRPr="00AD2DFE" w:rsidRDefault="006C2407" w:rsidP="006C2407">
      <w:pPr>
        <w:spacing w:line="360" w:lineRule="auto"/>
        <w:jc w:val="both"/>
        <w:rPr>
          <w:color w:val="000000" w:themeColor="text1"/>
        </w:rPr>
      </w:pPr>
      <w:r w:rsidRPr="00AD2DFE">
        <w:rPr>
          <w:color w:val="000000" w:themeColor="text1"/>
        </w:rPr>
        <w:br w:type="column"/>
      </w:r>
    </w:p>
    <w:p w:rsidR="005D7E37" w:rsidRPr="00AD2DFE" w:rsidRDefault="005D7E37" w:rsidP="006C2407">
      <w:pPr>
        <w:pStyle w:val="Nagwek2"/>
        <w:numPr>
          <w:ilvl w:val="1"/>
          <w:numId w:val="27"/>
        </w:numPr>
        <w:jc w:val="both"/>
        <w:rPr>
          <w:color w:val="000000" w:themeColor="text1"/>
        </w:rPr>
      </w:pPr>
      <w:bookmarkStart w:id="23" w:name="_Toc484716600"/>
      <w:r w:rsidRPr="00AD2DFE">
        <w:rPr>
          <w:color w:val="000000" w:themeColor="text1"/>
        </w:rPr>
        <w:t>Sposób powiązania działań programu ze świadczeniami zdrowotnymi finansowanymi ze środków publicznych</w:t>
      </w:r>
      <w:bookmarkEnd w:id="23"/>
    </w:p>
    <w:p w:rsidR="005D7E37" w:rsidRPr="00AD2DFE" w:rsidRDefault="005D7E37" w:rsidP="00CB3B28">
      <w:pPr>
        <w:spacing w:line="360" w:lineRule="auto"/>
        <w:jc w:val="both"/>
        <w:rPr>
          <w:color w:val="000000" w:themeColor="text1"/>
        </w:rPr>
      </w:pPr>
    </w:p>
    <w:p w:rsidR="005D7E37" w:rsidRPr="00AD2DFE" w:rsidRDefault="005D7E37" w:rsidP="00D54293">
      <w:pPr>
        <w:spacing w:line="360" w:lineRule="auto"/>
        <w:ind w:firstLine="708"/>
        <w:jc w:val="both"/>
        <w:rPr>
          <w:rFonts w:cs="Tahoma"/>
          <w:color w:val="000000" w:themeColor="text1"/>
        </w:rPr>
      </w:pPr>
      <w:r w:rsidRPr="00AD2DFE">
        <w:rPr>
          <w:color w:val="000000" w:themeColor="text1"/>
        </w:rPr>
        <w:t xml:space="preserve">Opieka zdrowotna nad kobietami ciężarnymi i niemowlętami, w tym w szczególności przygotowanie kobiety do </w:t>
      </w:r>
      <w:r w:rsidR="003D223B" w:rsidRPr="00AD2DFE">
        <w:rPr>
          <w:color w:val="000000" w:themeColor="text1"/>
        </w:rPr>
        <w:t xml:space="preserve">macierzyństwa, </w:t>
      </w:r>
      <w:r w:rsidRPr="00AD2DFE">
        <w:rPr>
          <w:color w:val="000000" w:themeColor="text1"/>
        </w:rPr>
        <w:t>porodu, połogu, karmienia piersią i rodzicielstwa, jest sprawowana przede wszystkim w ramach podstawowej opieki zdrowotnej oraz ambulatoryjnej opieki specjalistycznej, finansowanej przez Narodowy Fundusz Zdrowia.</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Opiekę nad kobietą w ciąży porodzie i połogu regulują dwa akty  prawne:</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 xml:space="preserve">A/ </w:t>
      </w:r>
      <w:r w:rsidRPr="00AD2DFE">
        <w:rPr>
          <w:rFonts w:cs="Tahoma"/>
          <w:i/>
          <w:color w:val="000000" w:themeColor="text1"/>
          <w:u w:val="single"/>
        </w:rPr>
        <w:t>Rozporządzenie Ministra Zdrowia z dnia 20 września 2012 r w sprawie standardów postępowania medycznego przy udzielaniu świadczeń zdrowotnych w zakresie opieki okołoporodowej sprawowanej nad kobietą  w okresie fizjologicznej ciąży, fizjologicznego porodu, połogu oraz opieki nad noworodkiem</w:t>
      </w:r>
      <w:r w:rsidRPr="00AD2DFE">
        <w:rPr>
          <w:rFonts w:cs="Tahoma"/>
          <w:color w:val="000000" w:themeColor="text1"/>
        </w:rPr>
        <w:t xml:space="preserve"> </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oraz</w:t>
      </w:r>
    </w:p>
    <w:p w:rsidR="005D7E37" w:rsidRPr="00AD2DFE" w:rsidRDefault="005D7E37" w:rsidP="00CB3B28">
      <w:pPr>
        <w:spacing w:line="360" w:lineRule="auto"/>
        <w:jc w:val="both"/>
        <w:rPr>
          <w:rFonts w:cs="Tahoma"/>
          <w:i/>
          <w:color w:val="000000" w:themeColor="text1"/>
          <w:u w:val="single"/>
        </w:rPr>
      </w:pPr>
      <w:r w:rsidRPr="00AD2DFE">
        <w:rPr>
          <w:rFonts w:cs="Tahoma"/>
          <w:color w:val="000000" w:themeColor="text1"/>
        </w:rPr>
        <w:t>B/</w:t>
      </w:r>
      <w:r w:rsidRPr="00AD2DFE">
        <w:rPr>
          <w:rFonts w:cs="Tahoma"/>
          <w:i/>
          <w:color w:val="000000" w:themeColor="text1"/>
          <w:u w:val="single"/>
        </w:rPr>
        <w:t>Rozporządzenie Ministra Zdrowia z dnia 9 listopada 2015 r sprawie standardów postępowania medycznego przy udzielaniu świadczeń zdrowotnych w zakresie opieki okołoporodowej sprawowanej nad kobietą  w okresie  ciąży,  porodu, połogu w przypadkach występowania określonych powikłań oraz opieki nad kobietą w sytuacjach niepowodzeń położniczych</w:t>
      </w:r>
    </w:p>
    <w:p w:rsidR="005D7E37" w:rsidRPr="00AD2DFE" w:rsidRDefault="005D7E37" w:rsidP="00CB3B28">
      <w:pPr>
        <w:spacing w:line="360" w:lineRule="auto"/>
        <w:jc w:val="both"/>
        <w:rPr>
          <w:rFonts w:cs="Tahoma"/>
          <w:color w:val="000000" w:themeColor="text1"/>
        </w:rPr>
      </w:pPr>
      <w:r w:rsidRPr="00AD2DFE">
        <w:rPr>
          <w:rFonts w:cs="Tahoma"/>
          <w:color w:val="000000" w:themeColor="text1"/>
        </w:rPr>
        <w:t>Jak wynika z zapisów tych aktów prawnych ustawodawca wydziela dwie grupy wymagające opieki. W opracowywanym programie w założeniu wsparcie ma być dla grupy kobiet kwalifikujących się do Rozporządzenia traktującego o ciąży o przebiegu fizjologicznym.</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 xml:space="preserve">Edukacja przedporodowa jest jednym z ważnych działań w  opiece nad kobietą ciężarną </w:t>
      </w:r>
      <w:r w:rsidR="005D5F9D" w:rsidRPr="00AD2DFE">
        <w:rPr>
          <w:rFonts w:cs="Arial"/>
          <w:color w:val="000000" w:themeColor="text1"/>
        </w:rPr>
        <w:br/>
      </w:r>
      <w:r w:rsidRPr="00AD2DFE">
        <w:rPr>
          <w:rFonts w:cs="Arial"/>
          <w:color w:val="000000" w:themeColor="text1"/>
        </w:rPr>
        <w:t>i stanowi element profilaktyki pierwszorzędowej. Jest zbieżna z celem operacyjnym nr 7 Narodowego Programu Zdrowia na lata 2007-2015 (</w:t>
      </w:r>
      <w:r w:rsidRPr="00AD2DFE">
        <w:rPr>
          <w:rFonts w:cs="Arial"/>
          <w:bCs/>
          <w:color w:val="000000" w:themeColor="text1"/>
        </w:rPr>
        <w:t>Załącznik do Uchwały Nr 90/2007 Rady Ministrów z dnia 15 maja 2007r.),</w:t>
      </w:r>
      <w:r w:rsidRPr="00AD2DFE">
        <w:rPr>
          <w:rFonts w:cs="Arial"/>
          <w:color w:val="000000" w:themeColor="text1"/>
        </w:rPr>
        <w:t xml:space="preserve"> sformułowanym jako „</w:t>
      </w:r>
      <w:r w:rsidRPr="00AD2DFE">
        <w:rPr>
          <w:rFonts w:cs="Arial"/>
          <w:bCs/>
          <w:color w:val="000000" w:themeColor="text1"/>
        </w:rPr>
        <w:t>Poprawa opieki zdrowotnej nad matką, noworodkiem i małym dzieckiem</w:t>
      </w:r>
      <w:r w:rsidRPr="00AD2DFE">
        <w:rPr>
          <w:rFonts w:cs="Arial"/>
          <w:color w:val="000000" w:themeColor="text1"/>
        </w:rPr>
        <w:t xml:space="preserve"> i należy do priorytetów zdrowotnych, określonych rozporządzeniem Ministra Zdrowia </w:t>
      </w:r>
      <w:r w:rsidR="005D5F9D" w:rsidRPr="00AD2DFE">
        <w:rPr>
          <w:rFonts w:cs="Arial"/>
          <w:color w:val="000000" w:themeColor="text1"/>
        </w:rPr>
        <w:br/>
      </w:r>
      <w:r w:rsidRPr="00AD2DFE">
        <w:rPr>
          <w:rFonts w:cs="Arial"/>
          <w:color w:val="000000" w:themeColor="text1"/>
        </w:rPr>
        <w:t xml:space="preserve">z dnia 21 sierpnia 2009 r. </w:t>
      </w:r>
      <w:r w:rsidRPr="00AD2DFE">
        <w:rPr>
          <w:rFonts w:cs="Arial"/>
          <w:bCs/>
          <w:color w:val="000000" w:themeColor="text1"/>
        </w:rPr>
        <w:t xml:space="preserve">w sprawie priorytetów zdrowotnych ( Dz. U. Nr 137 poz.1126) </w:t>
      </w:r>
      <w:r w:rsidRPr="00AD2DFE">
        <w:rPr>
          <w:rFonts w:cs="Arial"/>
          <w:color w:val="000000" w:themeColor="text1"/>
        </w:rPr>
        <w:t xml:space="preserve"> „Poprawa jakości i skuteczności opieki zdrowotnej nad matką, noworodkiem i dzieckiem do lat 3”. </w:t>
      </w:r>
    </w:p>
    <w:p w:rsidR="005D7E37" w:rsidRPr="00AD2DFE" w:rsidRDefault="005D7E37" w:rsidP="00D54293">
      <w:pPr>
        <w:autoSpaceDE w:val="0"/>
        <w:spacing w:line="360" w:lineRule="auto"/>
        <w:ind w:firstLine="708"/>
        <w:jc w:val="both"/>
        <w:rPr>
          <w:rFonts w:cs="Arial"/>
          <w:i/>
          <w:color w:val="000000" w:themeColor="text1"/>
        </w:rPr>
      </w:pPr>
      <w:r w:rsidRPr="00AD2DFE">
        <w:rPr>
          <w:rFonts w:cs="Arial"/>
          <w:color w:val="000000" w:themeColor="text1"/>
        </w:rPr>
        <w:lastRenderedPageBreak/>
        <w:t>Edukacja kobiet w okresie ciąży znalazła odzwierciedlenie w zapisach rozporządzenia Ministra Zdrowia z dnia 23 września 2010r. w sprawie standardów post</w:t>
      </w:r>
      <w:r w:rsidRPr="00AD2DFE">
        <w:rPr>
          <w:color w:val="000000" w:themeColor="text1"/>
        </w:rPr>
        <w:t>ępowania oraz procedur medycznych przy udzielaniu świadczeń zdrowotnych z zakresu opieki okołoporodowej sprawowanej nad kobietą w okresie fizjologicznej ciąży, fizjologicznego porodu, połogu oraz opieki nad noworodkiem (Dz.</w:t>
      </w:r>
      <w:r w:rsidR="006555F6" w:rsidRPr="00AD2DFE">
        <w:rPr>
          <w:color w:val="000000" w:themeColor="text1"/>
        </w:rPr>
        <w:t xml:space="preserve"> </w:t>
      </w:r>
      <w:r w:rsidRPr="00AD2DFE">
        <w:rPr>
          <w:color w:val="000000" w:themeColor="text1"/>
        </w:rPr>
        <w:t>U.</w:t>
      </w:r>
      <w:r w:rsidR="006555F6" w:rsidRPr="00AD2DFE">
        <w:rPr>
          <w:color w:val="000000" w:themeColor="text1"/>
        </w:rPr>
        <w:t xml:space="preserve"> </w:t>
      </w:r>
      <w:r w:rsidRPr="00AD2DFE">
        <w:rPr>
          <w:color w:val="000000" w:themeColor="text1"/>
        </w:rPr>
        <w:t xml:space="preserve">Nr 187 poz. 1259 ), </w:t>
      </w:r>
      <w:r w:rsidRPr="00AD2DFE">
        <w:rPr>
          <w:rFonts w:cs="Arial"/>
          <w:color w:val="000000" w:themeColor="text1"/>
        </w:rPr>
        <w:t>które weszło w  życie z dniem 8 kwietnia 2011r., oraz w znowelizowanym tekście r</w:t>
      </w:r>
      <w:r w:rsidRPr="00AD2DFE">
        <w:rPr>
          <w:rStyle w:val="Pogrubienie"/>
          <w:rFonts w:cs="Arial"/>
          <w:b w:val="0"/>
          <w:color w:val="000000" w:themeColor="text1"/>
        </w:rPr>
        <w:t xml:space="preserve">ozporządzenia Ministra Zdrowia z dnia </w:t>
      </w:r>
      <w:r w:rsidRPr="00AD2DFE">
        <w:rPr>
          <w:rFonts w:cs="Arial"/>
          <w:color w:val="000000" w:themeColor="text1"/>
        </w:rPr>
        <w:t xml:space="preserve">20 września 2012 r. </w:t>
      </w:r>
      <w:r w:rsidRPr="00AD2DFE">
        <w:rPr>
          <w:rFonts w:cs="Arial"/>
          <w:bCs/>
          <w:color w:val="000000" w:themeColor="text1"/>
        </w:rPr>
        <w:t>w sprawie standardów postępowania medycznego przy udzielaniu świadczeń zdrowotnych z zakresu opieki okołoporodowej sprawowanej nad kobietą w okresie fizjologicznej ciąży, fizjologicznego porodu, połogu oraz opieki nad noworodkiem (</w:t>
      </w:r>
      <w:r w:rsidRPr="00AD2DFE">
        <w:rPr>
          <w:rFonts w:cs="Arial"/>
          <w:color w:val="000000" w:themeColor="text1"/>
        </w:rPr>
        <w:t xml:space="preserve">Dz. U. Nr 12, poz.1100). Zapisy ww. rozporządzenia  w części: </w:t>
      </w:r>
      <w:r w:rsidRPr="00AD2DFE">
        <w:rPr>
          <w:rFonts w:cs="Arial"/>
          <w:iCs/>
          <w:color w:val="000000" w:themeColor="text1"/>
        </w:rPr>
        <w:t xml:space="preserve">Zalecany zakres świadczeń profilaktycznych i działań w zakresie promocji zdrowia oraz badań diagnostycznych </w:t>
      </w:r>
      <w:r w:rsidR="00304B1A" w:rsidRPr="00AD2DFE">
        <w:rPr>
          <w:rFonts w:cs="Arial"/>
          <w:iCs/>
          <w:color w:val="000000" w:themeColor="text1"/>
        </w:rPr>
        <w:br/>
      </w:r>
      <w:r w:rsidRPr="00AD2DFE">
        <w:rPr>
          <w:rFonts w:cs="Arial"/>
          <w:iCs/>
          <w:color w:val="000000" w:themeColor="text1"/>
        </w:rPr>
        <w:t>i konsultacji medycznych, wykonywanych u kobiet w okresie ciąży,</w:t>
      </w:r>
      <w:r w:rsidRPr="00AD2DFE">
        <w:rPr>
          <w:rFonts w:cs="Arial"/>
          <w:color w:val="000000" w:themeColor="text1"/>
        </w:rPr>
        <w:t xml:space="preserve"> </w:t>
      </w:r>
      <w:r w:rsidRPr="00AD2DFE">
        <w:rPr>
          <w:rFonts w:cs="Arial"/>
          <w:iCs/>
          <w:color w:val="000000" w:themeColor="text1"/>
        </w:rPr>
        <w:t>wraz z okresami ich</w:t>
      </w:r>
      <w:r w:rsidRPr="00AD2DFE">
        <w:rPr>
          <w:rFonts w:cs="Arial"/>
          <w:color w:val="000000" w:themeColor="text1"/>
        </w:rPr>
        <w:t xml:space="preserve"> </w:t>
      </w:r>
      <w:r w:rsidRPr="00AD2DFE">
        <w:rPr>
          <w:rFonts w:cs="Arial"/>
          <w:iCs/>
          <w:color w:val="000000" w:themeColor="text1"/>
        </w:rPr>
        <w:t>przeprowadzania, wskazują, że „</w:t>
      </w:r>
      <w:r w:rsidRPr="00AD2DFE">
        <w:rPr>
          <w:rFonts w:cs="Arial"/>
          <w:i/>
          <w:color w:val="000000" w:themeColor="text1"/>
        </w:rPr>
        <w:t xml:space="preserve">od 21 tygodnia ciąży do okresu porodu, kobieta ciężarna  powinna odbyć praktyczne i teoretyczne przygotowanie do porodu, połogu, karmienia piersią i rodzicielstwa </w:t>
      </w:r>
      <w:r w:rsidR="00304B1A" w:rsidRPr="00AD2DFE">
        <w:rPr>
          <w:rFonts w:cs="Arial"/>
          <w:i/>
          <w:color w:val="000000" w:themeColor="text1"/>
        </w:rPr>
        <w:br/>
      </w:r>
      <w:r w:rsidRPr="00AD2DFE">
        <w:rPr>
          <w:rFonts w:cs="Arial"/>
          <w:i/>
          <w:color w:val="000000" w:themeColor="text1"/>
        </w:rPr>
        <w:t>w formie grupowej lub indywidualnej”.</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Do realizacji  edukacji przedporodowej upoważniona jest położna podstawowej opieki zdrowotnej.</w:t>
      </w:r>
      <w:r w:rsidR="00D54293" w:rsidRPr="00AD2DFE">
        <w:rPr>
          <w:rFonts w:cs="Arial"/>
          <w:color w:val="000000" w:themeColor="text1"/>
        </w:rPr>
        <w:t xml:space="preserve"> </w:t>
      </w:r>
      <w:r w:rsidRPr="00AD2DFE">
        <w:rPr>
          <w:rFonts w:cs="Arial"/>
          <w:color w:val="000000" w:themeColor="text1"/>
        </w:rPr>
        <w:t xml:space="preserve">Przedmiotem umowy o udzielanie świadczeń położnej poz są świadczenia określone </w:t>
      </w:r>
      <w:r w:rsidR="00304B1A" w:rsidRPr="00AD2DFE">
        <w:rPr>
          <w:rFonts w:cs="Arial"/>
          <w:color w:val="000000" w:themeColor="text1"/>
        </w:rPr>
        <w:br/>
      </w:r>
      <w:r w:rsidRPr="00AD2DFE">
        <w:rPr>
          <w:rFonts w:cs="Arial"/>
          <w:color w:val="000000" w:themeColor="text1"/>
        </w:rPr>
        <w:t xml:space="preserve">w części I załącznika Nr 3 do rozporządzenia </w:t>
      </w:r>
      <w:r w:rsidRPr="00AD2DFE">
        <w:rPr>
          <w:rFonts w:cs="Arial"/>
          <w:bCs/>
          <w:color w:val="000000" w:themeColor="text1"/>
        </w:rPr>
        <w:t xml:space="preserve">Ministra Zdrowia z dnia 29 sierpnia 2009 r. w sprawie świadczeń gwarantowanych z zakresu podstawowej opieki zdrowotnej (Dz. U. Nr 139, poz.1139). </w:t>
      </w:r>
      <w:r w:rsidRPr="00AD2DFE">
        <w:rPr>
          <w:rFonts w:cs="Arial"/>
          <w:color w:val="000000" w:themeColor="text1"/>
        </w:rPr>
        <w:t>Wykaz świadczeń gwarantowanych położnej podstawowej opieki zdrowotnej obejmuje:</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1) wizytę realizowaną w warunkach ambulatoryjnych,</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2) wizytę realizowaną w domu świadczeniobiorcy,</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 xml:space="preserve">3) wizytę patronażową, </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4) wizytę profilaktyczną.</w:t>
      </w:r>
    </w:p>
    <w:p w:rsidR="005D7E37" w:rsidRPr="00AD2DFE" w:rsidRDefault="005D7E37" w:rsidP="00D54293">
      <w:pPr>
        <w:autoSpaceDE w:val="0"/>
        <w:spacing w:line="360" w:lineRule="auto"/>
        <w:ind w:firstLine="708"/>
        <w:jc w:val="both"/>
        <w:rPr>
          <w:rFonts w:cs="Arial"/>
          <w:i/>
          <w:color w:val="000000" w:themeColor="text1"/>
        </w:rPr>
      </w:pPr>
      <w:r w:rsidRPr="00AD2DFE">
        <w:rPr>
          <w:rStyle w:val="Pogrubienie"/>
          <w:rFonts w:cs="Arial"/>
          <w:b w:val="0"/>
          <w:color w:val="000000" w:themeColor="text1"/>
        </w:rPr>
        <w:t xml:space="preserve">Warunki i zasady prowadzenia edukacji przedporodowej przez położną poz określa </w:t>
      </w:r>
      <w:r w:rsidRPr="00AD2DFE">
        <w:rPr>
          <w:rFonts w:cs="Arial"/>
          <w:color w:val="000000" w:themeColor="text1"/>
        </w:rPr>
        <w:t>§ 20 (rozdział</w:t>
      </w:r>
      <w:r w:rsidRPr="00AD2DFE">
        <w:rPr>
          <w:rFonts w:cs="Arial"/>
          <w:b/>
          <w:color w:val="000000" w:themeColor="text1"/>
        </w:rPr>
        <w:t xml:space="preserve"> </w:t>
      </w:r>
      <w:r w:rsidRPr="00AD2DFE">
        <w:rPr>
          <w:rFonts w:cs="Arial"/>
          <w:color w:val="000000" w:themeColor="text1"/>
        </w:rPr>
        <w:t>6 Świadczenia położnej poz)</w:t>
      </w:r>
      <w:r w:rsidRPr="00AD2DFE">
        <w:rPr>
          <w:rFonts w:cs="Arial"/>
          <w:b/>
          <w:color w:val="000000" w:themeColor="text1"/>
        </w:rPr>
        <w:t xml:space="preserve"> </w:t>
      </w:r>
      <w:r w:rsidRPr="00AD2DFE">
        <w:rPr>
          <w:rStyle w:val="Pogrubienie"/>
          <w:rFonts w:cs="Arial"/>
          <w:b w:val="0"/>
          <w:color w:val="000000" w:themeColor="text1"/>
        </w:rPr>
        <w:t>zarządzenia Nr 85/2011/</w:t>
      </w:r>
      <w:r w:rsidRPr="00AD2DFE">
        <w:rPr>
          <w:rStyle w:val="HTML-akronim"/>
          <w:rFonts w:cs="Arial"/>
          <w:bCs/>
          <w:color w:val="000000" w:themeColor="text1"/>
        </w:rPr>
        <w:t>DSOZ</w:t>
      </w:r>
      <w:r w:rsidRPr="00AD2DFE">
        <w:rPr>
          <w:rStyle w:val="HTML-akronim"/>
          <w:rFonts w:cs="Arial"/>
          <w:b/>
          <w:bCs/>
          <w:color w:val="000000" w:themeColor="text1"/>
        </w:rPr>
        <w:t xml:space="preserve"> </w:t>
      </w:r>
      <w:r w:rsidRPr="00AD2DFE">
        <w:rPr>
          <w:rStyle w:val="Pogrubienie"/>
          <w:rFonts w:cs="Arial"/>
          <w:b w:val="0"/>
          <w:color w:val="000000" w:themeColor="text1"/>
        </w:rPr>
        <w:t>Prezesa</w:t>
      </w:r>
      <w:r w:rsidRPr="00AD2DFE">
        <w:rPr>
          <w:rFonts w:cs="Arial"/>
          <w:b/>
          <w:color w:val="000000" w:themeColor="text1"/>
        </w:rPr>
        <w:t xml:space="preserve"> </w:t>
      </w:r>
      <w:r w:rsidRPr="00AD2DFE">
        <w:rPr>
          <w:rStyle w:val="Pogrubienie"/>
          <w:rFonts w:cs="Arial"/>
          <w:b w:val="0"/>
          <w:color w:val="000000" w:themeColor="text1"/>
        </w:rPr>
        <w:t xml:space="preserve">Narodowego Funduszu Zdrowia z dnia 17 listopada 2011 r. w sprawie określenia warunków zawierania i realizacji umów o udzielanie świadczeń w rodzaju podstawowa opieka zdrowotna ze zm.  z 2012 i 2013r. </w:t>
      </w:r>
      <w:r w:rsidRPr="00AD2DFE">
        <w:rPr>
          <w:rFonts w:cs="Arial"/>
          <w:color w:val="000000" w:themeColor="text1"/>
        </w:rPr>
        <w:t xml:space="preserve">Edukacja przedporodowa realizowana jest w ramach wizyt profilaktycznych położnej poz i obejmuje </w:t>
      </w:r>
      <w:r w:rsidRPr="00AD2DFE">
        <w:rPr>
          <w:rFonts w:cs="Arial"/>
          <w:i/>
          <w:color w:val="000000" w:themeColor="text1"/>
        </w:rPr>
        <w:t xml:space="preserve">zaplanowanie i realizację na rzecz populacji objętej opieką ,w zakresie posiadanych kompetencji, </w:t>
      </w:r>
      <w:r w:rsidRPr="00AD2DFE">
        <w:rPr>
          <w:rFonts w:cs="Arial"/>
          <w:i/>
          <w:color w:val="000000" w:themeColor="text1"/>
        </w:rPr>
        <w:lastRenderedPageBreak/>
        <w:t xml:space="preserve">świadczeń profilaktycznych oraz z zakresu promocji zdrowia, w tym prowadzenie edukacji kobiet </w:t>
      </w:r>
      <w:r w:rsidR="00304B1A" w:rsidRPr="00AD2DFE">
        <w:rPr>
          <w:rFonts w:cs="Arial"/>
          <w:i/>
          <w:color w:val="000000" w:themeColor="text1"/>
        </w:rPr>
        <w:br/>
      </w:r>
      <w:r w:rsidRPr="00AD2DFE">
        <w:rPr>
          <w:rFonts w:cs="Arial"/>
          <w:i/>
          <w:color w:val="000000" w:themeColor="text1"/>
        </w:rPr>
        <w:t xml:space="preserve">w ciąży oraz w ciąży wysokiego ryzyka, przygotowującej kobiety do odbycia porodu i rodzicielstwa. </w:t>
      </w:r>
    </w:p>
    <w:p w:rsidR="005D7E37" w:rsidRPr="00AD2DFE" w:rsidRDefault="005D7E37" w:rsidP="00D54293">
      <w:pPr>
        <w:autoSpaceDE w:val="0"/>
        <w:spacing w:line="360" w:lineRule="auto"/>
        <w:ind w:firstLine="708"/>
        <w:jc w:val="both"/>
        <w:rPr>
          <w:rFonts w:cs="Arial"/>
          <w:color w:val="000000" w:themeColor="text1"/>
        </w:rPr>
      </w:pPr>
      <w:r w:rsidRPr="00AD2DFE">
        <w:rPr>
          <w:rFonts w:cs="Arial"/>
          <w:color w:val="000000" w:themeColor="text1"/>
        </w:rPr>
        <w:t xml:space="preserve">Podstawą prowadzenia edukacji przedporodowej dla kobiet w ciąży o fizjologicznym przebiegu oraz w ciąży wysokiego ryzyka, jest opracowany przez położną poz plan edukacji obejmujący praktyczne i teoretyczne przygotowanie do porodu, połogu, karmienia piersią </w:t>
      </w:r>
      <w:r w:rsidR="00304B1A" w:rsidRPr="00AD2DFE">
        <w:rPr>
          <w:rFonts w:cs="Arial"/>
          <w:color w:val="000000" w:themeColor="text1"/>
        </w:rPr>
        <w:br/>
      </w:r>
      <w:r w:rsidRPr="00AD2DFE">
        <w:rPr>
          <w:rFonts w:cs="Arial"/>
          <w:color w:val="000000" w:themeColor="text1"/>
        </w:rPr>
        <w:t>i rodzicielstwa.</w:t>
      </w:r>
    </w:p>
    <w:p w:rsidR="005D7E37" w:rsidRPr="00AD2DFE" w:rsidRDefault="005D7E37" w:rsidP="00CB3B28">
      <w:pPr>
        <w:autoSpaceDE w:val="0"/>
        <w:spacing w:line="360" w:lineRule="auto"/>
        <w:jc w:val="both"/>
        <w:rPr>
          <w:rFonts w:cs="Arial"/>
          <w:color w:val="000000" w:themeColor="text1"/>
        </w:rPr>
      </w:pPr>
      <w:r w:rsidRPr="00AD2DFE">
        <w:rPr>
          <w:rFonts w:cs="Arial"/>
          <w:color w:val="000000" w:themeColor="text1"/>
        </w:rPr>
        <w:t xml:space="preserve">Plan edukacji stanowi integralną część dokumentacji medycznej </w:t>
      </w:r>
      <w:r w:rsidR="00D54293" w:rsidRPr="00AD2DFE">
        <w:rPr>
          <w:rFonts w:cs="Arial"/>
          <w:color w:val="000000" w:themeColor="text1"/>
        </w:rPr>
        <w:t xml:space="preserve"> prowadzonej przez położną poz. </w:t>
      </w:r>
      <w:r w:rsidRPr="00AD2DFE">
        <w:rPr>
          <w:rFonts w:cs="Arial"/>
          <w:color w:val="000000" w:themeColor="text1"/>
        </w:rPr>
        <w:t>Edukacja przedporodowa powinna być realizowana od 21 tygodnia ciąży do terminu rozwiązania z uwzględnieniem następujących zasad:</w:t>
      </w:r>
    </w:p>
    <w:p w:rsidR="005D7E37" w:rsidRPr="00AD2DFE" w:rsidRDefault="005D7E37" w:rsidP="00385338">
      <w:pPr>
        <w:numPr>
          <w:ilvl w:val="0"/>
          <w:numId w:val="43"/>
        </w:numPr>
        <w:suppressAutoHyphens/>
        <w:autoSpaceDE w:val="0"/>
        <w:spacing w:after="0" w:line="360" w:lineRule="auto"/>
        <w:jc w:val="both"/>
        <w:rPr>
          <w:rFonts w:cs="Arial"/>
          <w:color w:val="000000" w:themeColor="text1"/>
        </w:rPr>
      </w:pPr>
      <w:r w:rsidRPr="00AD2DFE">
        <w:rPr>
          <w:rFonts w:cs="Arial"/>
          <w:color w:val="000000" w:themeColor="text1"/>
        </w:rPr>
        <w:t xml:space="preserve">1 raz w tygodniu (od poniedziałku do piątku) w okresie od 21 do 31 tygodnia ciąży, </w:t>
      </w:r>
    </w:p>
    <w:p w:rsidR="005D7E37" w:rsidRPr="00AD2DFE" w:rsidRDefault="005D7E37" w:rsidP="00385338">
      <w:pPr>
        <w:numPr>
          <w:ilvl w:val="0"/>
          <w:numId w:val="43"/>
        </w:numPr>
        <w:suppressAutoHyphens/>
        <w:autoSpaceDE w:val="0"/>
        <w:spacing w:after="0" w:line="360" w:lineRule="auto"/>
        <w:jc w:val="both"/>
        <w:rPr>
          <w:rFonts w:cs="Arial"/>
          <w:color w:val="000000" w:themeColor="text1"/>
        </w:rPr>
      </w:pPr>
      <w:r w:rsidRPr="00AD2DFE">
        <w:rPr>
          <w:rFonts w:cs="Arial"/>
          <w:color w:val="000000" w:themeColor="text1"/>
        </w:rPr>
        <w:t xml:space="preserve">2 razy w tygodniu (od poniedziałku do piątku) w okresie od 32 tygodnia ciąży do terminu rozwiązania, w terminach i w miejscu uzgodnionym z kobietą ciężarną. </w:t>
      </w:r>
    </w:p>
    <w:p w:rsidR="005D7E37" w:rsidRPr="00AD2DFE" w:rsidRDefault="005D7E37" w:rsidP="00D54293">
      <w:pPr>
        <w:autoSpaceDE w:val="0"/>
        <w:spacing w:line="360" w:lineRule="auto"/>
        <w:ind w:firstLine="360"/>
        <w:jc w:val="both"/>
        <w:rPr>
          <w:rFonts w:cs="Arial"/>
          <w:color w:val="000000" w:themeColor="text1"/>
        </w:rPr>
      </w:pPr>
      <w:r w:rsidRPr="00AD2DFE">
        <w:rPr>
          <w:rFonts w:cs="Arial"/>
          <w:color w:val="000000" w:themeColor="text1"/>
        </w:rPr>
        <w:t xml:space="preserve">Ustawodawca dopuszcza prowadzenie edukacji w formie indywidualnej  w miejscu zamieszkania kobiety czy w gabinecie położnej lub w formie grupowej w gabinecie położnej. </w:t>
      </w:r>
    </w:p>
    <w:p w:rsidR="005D7E37" w:rsidRPr="00AD2DFE" w:rsidRDefault="005D7E37" w:rsidP="00D54293">
      <w:pPr>
        <w:autoSpaceDE w:val="0"/>
        <w:spacing w:line="360" w:lineRule="auto"/>
        <w:ind w:firstLine="360"/>
        <w:jc w:val="both"/>
        <w:rPr>
          <w:rFonts w:cs="Arial"/>
          <w:color w:val="000000" w:themeColor="text1"/>
        </w:rPr>
      </w:pPr>
      <w:r w:rsidRPr="00AD2DFE">
        <w:rPr>
          <w:rFonts w:cs="Arial"/>
          <w:color w:val="000000" w:themeColor="text1"/>
        </w:rPr>
        <w:t>Mając na uwadze korzyści jakie niesie edukacja przedporodowa, niniejszy program włącza</w:t>
      </w:r>
      <w:r w:rsidR="00400611" w:rsidRPr="00AD2DFE">
        <w:rPr>
          <w:rFonts w:cs="Arial"/>
          <w:color w:val="000000" w:themeColor="text1"/>
        </w:rPr>
        <w:t xml:space="preserve"> już</w:t>
      </w:r>
      <w:r w:rsidRPr="00AD2DFE">
        <w:rPr>
          <w:rFonts w:cs="Arial"/>
          <w:color w:val="000000" w:themeColor="text1"/>
        </w:rPr>
        <w:t xml:space="preserve"> edukację </w:t>
      </w:r>
      <w:r w:rsidR="00400611" w:rsidRPr="00AD2DFE">
        <w:rPr>
          <w:rFonts w:cs="Arial"/>
          <w:color w:val="000000" w:themeColor="text1"/>
        </w:rPr>
        <w:t xml:space="preserve">przekoncepcyjną, </w:t>
      </w:r>
      <w:r w:rsidRPr="00AD2DFE">
        <w:rPr>
          <w:rFonts w:cs="Arial"/>
          <w:color w:val="000000" w:themeColor="text1"/>
        </w:rPr>
        <w:t xml:space="preserve">przedporodową </w:t>
      </w:r>
      <w:r w:rsidR="00400611" w:rsidRPr="00AD2DFE">
        <w:rPr>
          <w:rFonts w:cs="Arial"/>
          <w:color w:val="000000" w:themeColor="text1"/>
        </w:rPr>
        <w:t>od 15 tygodnia ciąży</w:t>
      </w:r>
      <w:r w:rsidRPr="00AD2DFE">
        <w:rPr>
          <w:rFonts w:cs="Arial"/>
          <w:color w:val="000000" w:themeColor="text1"/>
        </w:rPr>
        <w:t xml:space="preserve">, aby w szerokim zakresie włączyć się do wzmacniania zdrowia kobiety </w:t>
      </w:r>
      <w:r w:rsidR="00400611" w:rsidRPr="00AD2DFE">
        <w:rPr>
          <w:rFonts w:cs="Arial"/>
          <w:color w:val="000000" w:themeColor="text1"/>
        </w:rPr>
        <w:t xml:space="preserve">planującej macierzyństwo, </w:t>
      </w:r>
      <w:r w:rsidRPr="00AD2DFE">
        <w:rPr>
          <w:rFonts w:cs="Arial"/>
          <w:color w:val="000000" w:themeColor="text1"/>
        </w:rPr>
        <w:t xml:space="preserve">ciężarnej, co determinuje warunki rozwojowe dziecka, poprzez propagowanie zdrowego stylu życia, przygotowanie do porodu, karmienia piersią, do opieki nad noworodkiem/niemowlęciem. W obecnej sytuacji wsparcie psychologiczne jest w pełni refundowane przez NFZ, ale tylko w ramach wizyt indywidualnych po uprzednim skierowaniu przez specjalistę. Program przewiduje jednak wsparcie psychologiczne grupowe na zasadzie grup wsparcia a na spotkaniach obecność wykwalifikowanego psychologa.  </w:t>
      </w:r>
    </w:p>
    <w:p w:rsidR="00A86F9B" w:rsidRPr="00AD2DFE" w:rsidRDefault="005D7E37" w:rsidP="00A86F9B">
      <w:pPr>
        <w:pStyle w:val="NormalnyWeb"/>
        <w:shd w:val="clear" w:color="auto" w:fill="FFFFFF"/>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Działania ujęte w programie wspierają świadczenia dostępne w ramach NFZ, wzbogacają warsztat pracy położnej rodzinnej – aktualizują wiedzę, dają możliwość konsultowania w trudnych przypadkach, dostarczają materiałów edukacyjnych, zabezpieczają spójność przekazu informacyjnego dla matek. Szczegółowo opracowane interwencje w ramach niniejszego programu polityki zdrowotnej oferują również świadczenia niedostępne w systemie opieki zdrowotnej, stanowiąc wartość dodaną. </w:t>
      </w:r>
      <w:r w:rsidR="003D223B" w:rsidRPr="00AD2DFE">
        <w:rPr>
          <w:rFonts w:asciiTheme="minorHAnsi" w:hAnsiTheme="minorHAnsi"/>
          <w:color w:val="000000" w:themeColor="text1"/>
          <w:sz w:val="22"/>
          <w:szCs w:val="22"/>
        </w:rPr>
        <w:t>Nowy wymiar Mini Szkół R</w:t>
      </w:r>
      <w:r w:rsidRPr="00AD2DFE">
        <w:rPr>
          <w:rFonts w:asciiTheme="minorHAnsi" w:hAnsiTheme="minorHAnsi"/>
          <w:color w:val="000000" w:themeColor="text1"/>
          <w:sz w:val="22"/>
          <w:szCs w:val="22"/>
        </w:rPr>
        <w:t xml:space="preserve">odzenia, poradnictwo dietetyczne i wsparcie psychologiczne grupowe, doradztwo laktacyjne dokonywane przez tzw. Edukatorów ds. karmienia </w:t>
      </w:r>
      <w:r w:rsidR="00400611" w:rsidRPr="00AD2DFE">
        <w:rPr>
          <w:rFonts w:asciiTheme="minorHAnsi" w:hAnsiTheme="minorHAnsi"/>
          <w:color w:val="000000" w:themeColor="text1"/>
          <w:sz w:val="22"/>
          <w:szCs w:val="22"/>
        </w:rPr>
        <w:br/>
      </w:r>
      <w:r w:rsidRPr="00AD2DFE">
        <w:rPr>
          <w:rFonts w:asciiTheme="minorHAnsi" w:hAnsiTheme="minorHAnsi"/>
          <w:color w:val="000000" w:themeColor="text1"/>
          <w:sz w:val="22"/>
          <w:szCs w:val="22"/>
        </w:rPr>
        <w:t xml:space="preserve">w ramach niniejszego programu nie jest finansowane ze środków publicznych, a jest potrzebne </w:t>
      </w:r>
      <w:r w:rsidRPr="00AD2DFE">
        <w:rPr>
          <w:rFonts w:asciiTheme="minorHAnsi" w:hAnsiTheme="minorHAnsi"/>
          <w:color w:val="000000" w:themeColor="text1"/>
          <w:sz w:val="22"/>
          <w:szCs w:val="22"/>
        </w:rPr>
        <w:lastRenderedPageBreak/>
        <w:t xml:space="preserve">młodym matkom. W Polsce brakuje przeszkolenia całego personelu, aby potrafił wdrażać zasady sprzyjające karmieniu. W toku kształcenia przeddyplomowego i w toku specjalizacji położne nie uzyskują odpowiednio szerokiej wiedzy o laktacji. Udowodniono, że uzyskanie wiedzy w zakresie laktacji na poziomie odpowiednim do zadań zmienia postawy personelu i motywuje do działania, co podnosi wskaźniki wyłącznego karmienia oraz zdrowotność populacji dziecięcej. Lekarze, położne i pielęgniarki podejmują szkolenia w tym zakresie na własny koszt. </w:t>
      </w:r>
      <w:r w:rsidR="003D223B" w:rsidRPr="00AD2DFE">
        <w:rPr>
          <w:rFonts w:asciiTheme="minorHAnsi" w:hAnsiTheme="minorHAnsi"/>
          <w:color w:val="000000" w:themeColor="text1"/>
          <w:sz w:val="22"/>
          <w:szCs w:val="22"/>
        </w:rPr>
        <w:t xml:space="preserve">W ramach przystąpienia do programu </w:t>
      </w:r>
      <w:r w:rsidR="00FE6DB5" w:rsidRPr="00AD2DFE">
        <w:rPr>
          <w:rFonts w:asciiTheme="minorHAnsi" w:hAnsiTheme="minorHAnsi"/>
          <w:color w:val="000000" w:themeColor="text1"/>
          <w:sz w:val="22"/>
          <w:szCs w:val="22"/>
        </w:rPr>
        <w:t xml:space="preserve">podmiot realizujący </w:t>
      </w:r>
      <w:r w:rsidR="003D223B" w:rsidRPr="00AD2DFE">
        <w:rPr>
          <w:rFonts w:asciiTheme="minorHAnsi" w:hAnsiTheme="minorHAnsi"/>
          <w:color w:val="000000" w:themeColor="text1"/>
          <w:sz w:val="22"/>
          <w:szCs w:val="22"/>
        </w:rPr>
        <w:t xml:space="preserve">powinien samodzielnie zagwarantować wykwalifikowaną kadrę medyczną, świadczącą usługi w ramach opieki przedkoncepcyjnej, w trakcie ciąży i w okresie laktacji. </w:t>
      </w:r>
      <w:r w:rsidRPr="00AD2DFE">
        <w:rPr>
          <w:rFonts w:asciiTheme="minorHAnsi" w:hAnsiTheme="minorHAnsi"/>
          <w:color w:val="000000" w:themeColor="text1"/>
          <w:sz w:val="22"/>
          <w:szCs w:val="22"/>
        </w:rPr>
        <w:t>W Polsce zabrakło zorganizowania skutecznego systemu wsparcia dla matek karmiących po opuszczeniu szpitala. W koszyku świadczeń gwarantowanych nie  znajduje się porada laktacyjna, nie ma również wśród wizyt po porodzie wizyt doradcy/konsultanta laktacyjnego, nie ma jak organizować poradni laktacyjnych według światowych standardów. System ten, na wzór systemów zachodnich, działa w obszarze medycyny prywatnej. W Polsce brakuje też monitoringu karmienia piersią. W Narodowym Programie Zdrowia widnieją zapisy dotyczące zwiększania odsetka karmiących matek i propagowania wyłącznego karmienia, ale nie ma ani programu zdrowotnego finansowanego ze środków publicznych, ani ewaluacji na skalę krajową. Na potrzeby niniejszego programu autorzy bazowali na badaniach prowadzonych lokalnie na niewielkich próbach.</w:t>
      </w:r>
    </w:p>
    <w:p w:rsidR="00E97F0A" w:rsidRPr="00AD2DFE" w:rsidRDefault="00E97F0A" w:rsidP="00A86F9B">
      <w:pPr>
        <w:pStyle w:val="NormalnyWeb"/>
        <w:shd w:val="clear" w:color="auto" w:fill="FFFFFF"/>
        <w:spacing w:line="360" w:lineRule="auto"/>
        <w:ind w:firstLine="360"/>
        <w:jc w:val="both"/>
        <w:rPr>
          <w:rFonts w:asciiTheme="minorHAnsi" w:hAnsiTheme="minorHAnsi"/>
          <w:color w:val="000000" w:themeColor="text1"/>
          <w:sz w:val="22"/>
          <w:szCs w:val="22"/>
        </w:rPr>
      </w:pPr>
    </w:p>
    <w:p w:rsidR="005D7E37" w:rsidRPr="00AD2DFE" w:rsidRDefault="005D7E37" w:rsidP="00385338">
      <w:pPr>
        <w:pStyle w:val="Nagwek2"/>
        <w:numPr>
          <w:ilvl w:val="1"/>
          <w:numId w:val="27"/>
        </w:numPr>
        <w:rPr>
          <w:color w:val="000000" w:themeColor="text1"/>
        </w:rPr>
      </w:pPr>
      <w:bookmarkStart w:id="24" w:name="_Toc484716601"/>
      <w:r w:rsidRPr="00AD2DFE">
        <w:rPr>
          <w:color w:val="000000" w:themeColor="text1"/>
        </w:rPr>
        <w:t>Spójność merytoryczna i organizacyjna</w:t>
      </w:r>
      <w:bookmarkEnd w:id="24"/>
    </w:p>
    <w:p w:rsidR="005D7E37" w:rsidRPr="00AD2DFE" w:rsidRDefault="005D7E37" w:rsidP="00E94D15">
      <w:pPr>
        <w:rPr>
          <w:color w:val="000000" w:themeColor="text1"/>
        </w:rPr>
      </w:pPr>
    </w:p>
    <w:p w:rsidR="005D7E37" w:rsidRPr="00AD2DFE" w:rsidRDefault="005D7E37" w:rsidP="00D54293">
      <w:pPr>
        <w:pStyle w:val="Default"/>
        <w:spacing w:line="360" w:lineRule="auto"/>
        <w:ind w:firstLine="708"/>
        <w:jc w:val="both"/>
        <w:rPr>
          <w:color w:val="000000" w:themeColor="text1"/>
        </w:rPr>
      </w:pPr>
      <w:r w:rsidRPr="00AD2DFE">
        <w:rPr>
          <w:rFonts w:ascii="Calibri" w:hAnsi="Calibri" w:cs="Calibri"/>
          <w:color w:val="000000" w:themeColor="text1"/>
          <w:sz w:val="22"/>
          <w:szCs w:val="22"/>
        </w:rPr>
        <w:t>Zgodnie z ww. informacjami program</w:t>
      </w:r>
      <w:r w:rsidRPr="00AD2DFE">
        <w:rPr>
          <w:rFonts w:asciiTheme="minorHAnsi" w:hAnsiTheme="minorHAnsi"/>
          <w:color w:val="000000" w:themeColor="text1"/>
          <w:sz w:val="22"/>
          <w:szCs w:val="22"/>
        </w:rPr>
        <w:t xml:space="preserve"> wsparcia psychoprofilaktycznego i pielęgnacyjnego kobiet w ciąży i młodych matek oraz rodziców zagrożonych ubóstwem lub wykluczeniem społecznym</w:t>
      </w:r>
      <w:r w:rsidRPr="00AD2DFE">
        <w:rPr>
          <w:rFonts w:ascii="Calibri" w:hAnsi="Calibri" w:cs="Calibri"/>
          <w:color w:val="000000" w:themeColor="text1"/>
          <w:sz w:val="22"/>
          <w:szCs w:val="22"/>
        </w:rPr>
        <w:t xml:space="preserve"> jest spójny merytorycznie i organizacyjnie ze świadczeniami gwarantowanymi objętymi programami, o których mowa w ustawach, realizowanych przez Ministra zdrowia oraz NFZ.</w:t>
      </w:r>
    </w:p>
    <w:p w:rsidR="005D7E37" w:rsidRPr="00AD2DFE" w:rsidRDefault="005D7E37" w:rsidP="00E94D15">
      <w:pPr>
        <w:rPr>
          <w:color w:val="000000" w:themeColor="text1"/>
        </w:rPr>
      </w:pPr>
    </w:p>
    <w:p w:rsidR="005D7E37" w:rsidRPr="00AD2DFE" w:rsidRDefault="005D7E37" w:rsidP="00385338">
      <w:pPr>
        <w:pStyle w:val="Nagwek2"/>
        <w:numPr>
          <w:ilvl w:val="1"/>
          <w:numId w:val="27"/>
        </w:numPr>
        <w:rPr>
          <w:color w:val="000000" w:themeColor="text1"/>
        </w:rPr>
      </w:pPr>
      <w:bookmarkStart w:id="25" w:name="_Toc484716602"/>
      <w:r w:rsidRPr="00AD2DFE">
        <w:rPr>
          <w:color w:val="000000" w:themeColor="text1"/>
        </w:rPr>
        <w:t>Sposób zakończenia udziału w programie i możliwości kontynuacji otrzymywania świadczeń zdrowotnych przez uczestników programu</w:t>
      </w:r>
      <w:bookmarkEnd w:id="25"/>
    </w:p>
    <w:p w:rsidR="005D7E37" w:rsidRPr="00AD2DFE" w:rsidRDefault="005D7E37" w:rsidP="00E94D15">
      <w:pPr>
        <w:rPr>
          <w:color w:val="000000" w:themeColor="text1"/>
        </w:rPr>
      </w:pPr>
    </w:p>
    <w:p w:rsidR="005D7E37" w:rsidRPr="00AD2DFE" w:rsidRDefault="005D7E37" w:rsidP="00D54293">
      <w:pPr>
        <w:spacing w:line="360" w:lineRule="auto"/>
        <w:ind w:firstLine="708"/>
        <w:jc w:val="both"/>
        <w:rPr>
          <w:rFonts w:cs="Tahoma"/>
          <w:color w:val="000000" w:themeColor="text1"/>
        </w:rPr>
      </w:pPr>
      <w:r w:rsidRPr="00AD2DFE">
        <w:rPr>
          <w:rFonts w:cs="Tahoma"/>
          <w:color w:val="000000" w:themeColor="text1"/>
        </w:rPr>
        <w:t xml:space="preserve">Każda uczestniczka projektu będzie mogła dobrowolnie bez żadnych konsekwencji zrezygnować z udziału w programie na każdym jego etapie. </w:t>
      </w:r>
      <w:r w:rsidRPr="00AD2DFE">
        <w:rPr>
          <w:color w:val="000000" w:themeColor="text1"/>
        </w:rPr>
        <w:t xml:space="preserve">Po zakończeniu programu kobieta będzie miała możliwość korzystania ze świadczeń finansowanych przez Narodowy Fundusz Zdrowia </w:t>
      </w:r>
      <w:r w:rsidR="00304B1A" w:rsidRPr="00AD2DFE">
        <w:rPr>
          <w:color w:val="000000" w:themeColor="text1"/>
        </w:rPr>
        <w:br/>
      </w:r>
      <w:r w:rsidRPr="00AD2DFE">
        <w:rPr>
          <w:color w:val="000000" w:themeColor="text1"/>
        </w:rPr>
        <w:lastRenderedPageBreak/>
        <w:t xml:space="preserve">w Poradni Ginekologiczno – Położniczej w zakresie porad lekarskich oraz innych świadczeń oferowanych w ramach POZ. </w:t>
      </w:r>
      <w:r w:rsidRPr="00AD2DFE">
        <w:rPr>
          <w:rFonts w:cs="Times New Roman"/>
          <w:color w:val="000000" w:themeColor="text1"/>
        </w:rPr>
        <w:t>Matki, które uzyskają poradnictwo laktacyjne w ramach niniejszego programu, powinny posiadać możliwość uzyskiwania dalszego wsparcia w ramach wizyt kontrolnych</w:t>
      </w:r>
      <w:r w:rsidR="003D223B" w:rsidRPr="00AD2DFE">
        <w:rPr>
          <w:rFonts w:cs="Times New Roman"/>
          <w:color w:val="000000" w:themeColor="text1"/>
        </w:rPr>
        <w:t xml:space="preserve"> (domowych)</w:t>
      </w:r>
      <w:r w:rsidRPr="00AD2DFE">
        <w:rPr>
          <w:rFonts w:cs="Times New Roman"/>
          <w:color w:val="000000" w:themeColor="text1"/>
        </w:rPr>
        <w:t xml:space="preserve"> aż do rozwiązania istniejącego problemu laktacyjnego (w ramach wizyt kontrolno – patronażowych położnych środowiskowych). W przypadku, gdy problemy wynikają z szerszych uwarunkowań – wskazywana jest potrzeba uzyskania porady innych specjalistów ochrony zdrowia.</w:t>
      </w:r>
      <w:r w:rsidRPr="00AD2DFE">
        <w:rPr>
          <w:color w:val="000000" w:themeColor="text1"/>
        </w:rPr>
        <w:t xml:space="preserve"> Kobiety będą zachęcane do skorzystania z działań finansowanych w ramach NFZ w celu zachowania ciągłości prowadzenia konsultacji medycznych a także kontynuacji wsparcia psychologicznego </w:t>
      </w:r>
      <w:r w:rsidR="00400611" w:rsidRPr="00AD2DFE">
        <w:rPr>
          <w:color w:val="000000" w:themeColor="text1"/>
        </w:rPr>
        <w:br/>
      </w:r>
      <w:r w:rsidRPr="00AD2DFE">
        <w:rPr>
          <w:color w:val="000000" w:themeColor="text1"/>
        </w:rPr>
        <w:t xml:space="preserve">(w ramach NFZ po uprzednim skierowaniu istnieje możliwość skorzystania z terapii indywidualnej </w:t>
      </w:r>
      <w:r w:rsidR="00400611" w:rsidRPr="00AD2DFE">
        <w:rPr>
          <w:color w:val="000000" w:themeColor="text1"/>
        </w:rPr>
        <w:br/>
      </w:r>
      <w:r w:rsidRPr="00AD2DFE">
        <w:rPr>
          <w:color w:val="000000" w:themeColor="text1"/>
        </w:rPr>
        <w:t>u psychologa).</w:t>
      </w:r>
      <w:r w:rsidRPr="00AD2DFE">
        <w:rPr>
          <w:rFonts w:cs="Tahoma"/>
          <w:color w:val="000000" w:themeColor="text1"/>
        </w:rPr>
        <w:t xml:space="preserve"> Program zakłada kontynuację powstałych grup wsparcia psychologicznego (bez udziału psychologa) chętnych matek, na których wystąpi wymiana doświadczeń, rozwiązywanie bieżących problemów dotyczących laktacji i opieki nad niemowlęciem. </w:t>
      </w:r>
    </w:p>
    <w:p w:rsidR="002B079C" w:rsidRPr="00AD2DFE" w:rsidRDefault="002B079C" w:rsidP="00D54293">
      <w:pPr>
        <w:spacing w:line="360" w:lineRule="auto"/>
        <w:ind w:firstLine="708"/>
        <w:jc w:val="both"/>
        <w:rPr>
          <w:rFonts w:cs="Tahoma"/>
          <w:color w:val="000000" w:themeColor="text1"/>
        </w:rPr>
      </w:pPr>
    </w:p>
    <w:p w:rsidR="005D7E37" w:rsidRPr="00AD2DFE" w:rsidRDefault="005D7E37" w:rsidP="00385338">
      <w:pPr>
        <w:pStyle w:val="Nagwek2"/>
        <w:numPr>
          <w:ilvl w:val="1"/>
          <w:numId w:val="27"/>
        </w:numPr>
        <w:rPr>
          <w:color w:val="000000" w:themeColor="text1"/>
        </w:rPr>
      </w:pPr>
      <w:bookmarkStart w:id="26" w:name="_Toc484716603"/>
      <w:r w:rsidRPr="00AD2DFE">
        <w:rPr>
          <w:color w:val="000000" w:themeColor="text1"/>
        </w:rPr>
        <w:t>Bezpieczeństwo planowanych interwencji</w:t>
      </w:r>
      <w:bookmarkEnd w:id="26"/>
    </w:p>
    <w:p w:rsidR="005D7E37" w:rsidRPr="00AD2DFE" w:rsidRDefault="005D7E37" w:rsidP="00C91522">
      <w:pPr>
        <w:spacing w:line="360" w:lineRule="auto"/>
        <w:jc w:val="both"/>
        <w:rPr>
          <w:rFonts w:cs="Tahoma"/>
          <w:color w:val="000000" w:themeColor="text1"/>
        </w:rPr>
      </w:pPr>
    </w:p>
    <w:p w:rsidR="006407CE" w:rsidRPr="00AD2DFE" w:rsidRDefault="006407CE" w:rsidP="006407CE">
      <w:pPr>
        <w:spacing w:line="360" w:lineRule="auto"/>
        <w:ind w:firstLine="708"/>
        <w:jc w:val="both"/>
        <w:rPr>
          <w:color w:val="000000" w:themeColor="text1"/>
        </w:rPr>
      </w:pPr>
      <w:r w:rsidRPr="00AD2DFE">
        <w:rPr>
          <w:color w:val="000000" w:themeColor="text1"/>
        </w:rPr>
        <w:t xml:space="preserve">Podmioty realizujące program (w roli lidera lub partnera) powinny posiadać kompetencje </w:t>
      </w:r>
      <w:r w:rsidRPr="00AD2DFE">
        <w:rPr>
          <w:color w:val="000000" w:themeColor="text1"/>
        </w:rPr>
        <w:br/>
        <w:t xml:space="preserve">w zakresie opieki okołoporodowej, odpowiednie zasoby kadrowe oraz infrastrukturę, które zapewnią jego efektywną realizację. Na czas trwania projektu dopuszczalne jest, by </w:t>
      </w:r>
      <w:r w:rsidR="00FE6DB5" w:rsidRPr="00AD2DFE">
        <w:rPr>
          <w:color w:val="000000" w:themeColor="text1"/>
        </w:rPr>
        <w:t>podmiot realizujący</w:t>
      </w:r>
      <w:r w:rsidRPr="00AD2DFE">
        <w:rPr>
          <w:color w:val="000000" w:themeColor="text1"/>
        </w:rPr>
        <w:t xml:space="preserve"> nawiązał dodatkową współpracę z innymi osobami lub podmiotami, które posiadają przygotowanie niezbędne do realizacji działań przewidzianych w programie. Podmioty powinny dysponować odpowiednim zapleczem do realizacji programu, warunkującym uzyskanie założonych celów i wskaźników programu</w:t>
      </w:r>
      <w:r w:rsidR="00ED65C5" w:rsidRPr="00AD2DFE">
        <w:rPr>
          <w:color w:val="000000" w:themeColor="text1"/>
        </w:rPr>
        <w:t xml:space="preserve">. </w:t>
      </w:r>
      <w:r w:rsidRPr="00AD2DFE">
        <w:rPr>
          <w:color w:val="000000" w:themeColor="text1"/>
        </w:rPr>
        <w:t xml:space="preserve">Obowiązkiem podmiotów realizujących program jest zapewnienie bezpieczeństwa planowanych interwencji, pod względem zgodności postępowania ze sztuką lekarską, jak również w zakresie poszanowania praw pacjenta, w tym w szczególności </w:t>
      </w:r>
      <w:r w:rsidRPr="00AD2DFE">
        <w:rPr>
          <w:color w:val="000000" w:themeColor="text1"/>
        </w:rPr>
        <w:br/>
        <w:t xml:space="preserve">w odniesieniu do ochrony danych osobowych i tajemnicy lekarskiej. Interwencje będą prowadzone zgodnie z aktualną wiedzą medyczną. Program będzie realizowany jedynie przez te podmioty, które zagwarantują dostęp do wykwalifikowanej kadry medycznej. Jednostki wyłonione w konkursie na mocy Ustawy o ochronie danych osobowych z dnia 29 sierpnia 1997 r. (Dz. U. 1997 Nr 133 poz. 883) mają obowiązek ochrony danych osobowych kobiet w ciąży i ich rodzin, biorących udział </w:t>
      </w:r>
      <w:r w:rsidRPr="00AD2DFE">
        <w:rPr>
          <w:color w:val="000000" w:themeColor="text1"/>
        </w:rPr>
        <w:br/>
        <w:t xml:space="preserve">w programie, a specjaliści udzielający świadczeń do zachowania tajemnicy lekarskiej, co z kolei wynika z art. 40 ust. 1 Ustawy o zawodach lekarza i lekarza dentysty z dnia 5 grudnia 1996 r. (Dz. U. </w:t>
      </w:r>
      <w:r w:rsidRPr="00AD2DFE">
        <w:rPr>
          <w:color w:val="000000" w:themeColor="text1"/>
        </w:rPr>
        <w:lastRenderedPageBreak/>
        <w:t xml:space="preserve">1997 Nr 28 poz. 152). Podmioty realizujące program w zakresie opieki przedporodowej, powinny mieć odpowiednie zasoby kadrowe oraz infrastrukturę, które zapewnią jego efektywną realizację. Zaproponowane moduły w programie stanowią integralną część działań w ramach NFZ. Należy pamiętać, iż lekarz specjalności ginekologia i położnictwo powinien wydać stosowne zaświadczenie </w:t>
      </w:r>
      <w:r w:rsidRPr="00AD2DFE">
        <w:rPr>
          <w:color w:val="000000" w:themeColor="text1"/>
        </w:rPr>
        <w:br/>
        <w:t xml:space="preserve">o braku przeciwskazań do udziału w części praktycznej modułu II (Mini Szkoła Rodzenia) a realizator powinien dopilnować, aby tylko i wyłącznie z takim zaświadczeniem kobiety wraz z partnerami/ członkiem rodziny uczestniczyły w ćwiczeniach. Na czas trwania projektu dopuszczalne jest, by </w:t>
      </w:r>
      <w:r w:rsidR="00FE6DB5" w:rsidRPr="00AD2DFE">
        <w:rPr>
          <w:color w:val="000000" w:themeColor="text1"/>
        </w:rPr>
        <w:t xml:space="preserve">podmiot realizujący </w:t>
      </w:r>
      <w:r w:rsidRPr="00AD2DFE">
        <w:rPr>
          <w:color w:val="000000" w:themeColor="text1"/>
        </w:rPr>
        <w:t>nawiązał dodatkową współpracę, z innymi osobami lub podmiotami, które posiadają przygotowanie niezbędne do realizacji działań przewidzianych w programie. Podmioty powinny dysponować odpowiednim zapleczem do realizacji programu, zgodnie z kryteriami określonymi przez FMF (Fetal Medicine Foundation), warunkującym uzyskanie założonych celów i wskaźników programu oraz poszczególnych etapów. Preferowane jest również nawiązanie współpracy pomiędzy beneficjentem, a poradniami POZ, AOS oraz innymi instytucjami, w tym np. organizacjami pozarządowymi oraz lekarzami, którzy zostaną zatrudnieni na czas trwania projektu. Za właściwy dobór i ewentualne wyszkolenie kadry, której kwalifikacje są niezbędne do prowadzenia świadczeń w ramach programu, odpowiadać będzie beneficjent projektu.</w:t>
      </w:r>
    </w:p>
    <w:p w:rsidR="006407CE" w:rsidRPr="00AD2DFE" w:rsidRDefault="006407CE" w:rsidP="006407CE">
      <w:pPr>
        <w:spacing w:line="360" w:lineRule="auto"/>
        <w:jc w:val="both"/>
        <w:rPr>
          <w:rFonts w:cs="Tahoma"/>
          <w:color w:val="000000" w:themeColor="text1"/>
        </w:rPr>
      </w:pPr>
    </w:p>
    <w:p w:rsidR="006407CE" w:rsidRPr="00AD2DFE" w:rsidRDefault="006407CE" w:rsidP="006407CE">
      <w:pPr>
        <w:pStyle w:val="Nagwek2"/>
        <w:numPr>
          <w:ilvl w:val="1"/>
          <w:numId w:val="27"/>
        </w:numPr>
        <w:rPr>
          <w:color w:val="000000" w:themeColor="text1"/>
        </w:rPr>
      </w:pPr>
      <w:bookmarkStart w:id="27" w:name="_Toc484716604"/>
      <w:r w:rsidRPr="00AD2DFE">
        <w:rPr>
          <w:color w:val="000000" w:themeColor="text1"/>
        </w:rPr>
        <w:t>Kompetencje, warunki niezbędne do realizacji programu</w:t>
      </w:r>
      <w:bookmarkEnd w:id="27"/>
    </w:p>
    <w:p w:rsidR="006407CE" w:rsidRPr="00AD2DFE" w:rsidRDefault="006407CE" w:rsidP="006407CE">
      <w:pPr>
        <w:spacing w:line="360" w:lineRule="auto"/>
        <w:rPr>
          <w:rFonts w:cs="Arial"/>
          <w:color w:val="000000" w:themeColor="text1"/>
          <w:shd w:val="clear" w:color="auto" w:fill="FFFFFF"/>
        </w:rPr>
      </w:pPr>
    </w:p>
    <w:p w:rsidR="006407CE" w:rsidRPr="00AD2DFE" w:rsidRDefault="006407CE" w:rsidP="00E96C62">
      <w:pPr>
        <w:spacing w:line="360" w:lineRule="auto"/>
        <w:ind w:firstLine="708"/>
        <w:jc w:val="both"/>
        <w:rPr>
          <w:color w:val="000000" w:themeColor="text1"/>
        </w:rPr>
      </w:pPr>
      <w:r w:rsidRPr="00AD2DFE">
        <w:rPr>
          <w:rFonts w:cs="Arial"/>
          <w:color w:val="000000" w:themeColor="text1"/>
          <w:shd w:val="clear" w:color="auto" w:fill="FFFFFF"/>
        </w:rPr>
        <w:t xml:space="preserve">Wybór </w:t>
      </w:r>
      <w:r w:rsidR="00FE6DB5" w:rsidRPr="00AD2DFE">
        <w:rPr>
          <w:rFonts w:cs="Arial"/>
          <w:color w:val="000000" w:themeColor="text1"/>
          <w:shd w:val="clear" w:color="auto" w:fill="FFFFFF"/>
        </w:rPr>
        <w:t>podmiotów realizujących program</w:t>
      </w:r>
      <w:r w:rsidRPr="00AD2DFE">
        <w:rPr>
          <w:rFonts w:cs="Arial"/>
          <w:color w:val="000000" w:themeColor="text1"/>
          <w:shd w:val="clear" w:color="auto" w:fill="FFFFFF"/>
        </w:rPr>
        <w:t xml:space="preserve"> nastąpi w drodze konkursu ofert, co gwarantuje realizację </w:t>
      </w:r>
      <w:r w:rsidRPr="00E96C62">
        <w:rPr>
          <w:rFonts w:cs="Arial"/>
          <w:color w:val="000000" w:themeColor="text1"/>
          <w:shd w:val="clear" w:color="auto" w:fill="FFFFFF"/>
        </w:rPr>
        <w:t>programu zgodnie z zasadami uczciwej konkurencji oraz wykonania zadania w sposób efektywny i oszczędny.</w:t>
      </w:r>
      <w:r w:rsidR="00E96C62" w:rsidRPr="00E96C62">
        <w:rPr>
          <w:rFonts w:cs="Arial"/>
          <w:color w:val="000000" w:themeColor="text1"/>
          <w:shd w:val="clear" w:color="auto" w:fill="FFFFFF"/>
        </w:rPr>
        <w:t xml:space="preserve"> </w:t>
      </w:r>
      <w:r w:rsidR="00E96C62">
        <w:rPr>
          <w:rFonts w:cs="Arial"/>
        </w:rPr>
        <w:t>Dopuszcza się</w:t>
      </w:r>
      <w:r w:rsidR="00E96C62" w:rsidRPr="00E96C62">
        <w:rPr>
          <w:rFonts w:cs="Arial"/>
        </w:rPr>
        <w:t xml:space="preserve"> jednocześnie, że wyłoniony może być jeden podmiot realizujący program w całym regionie, jak również </w:t>
      </w:r>
      <w:r w:rsidR="00E96C62">
        <w:rPr>
          <w:rFonts w:cs="Arial"/>
        </w:rPr>
        <w:t>możliwy jest</w:t>
      </w:r>
      <w:r w:rsidR="00E96C62" w:rsidRPr="00E96C62">
        <w:rPr>
          <w:rFonts w:cs="Arial"/>
        </w:rPr>
        <w:t xml:space="preserve"> udział partnerów w realizacji programu przez podmiot lub podmioty które pomyślnie przeszły procedurę konkursową.</w:t>
      </w:r>
    </w:p>
    <w:p w:rsidR="006407CE" w:rsidRPr="00AD2DFE" w:rsidRDefault="006407CE" w:rsidP="006407CE">
      <w:pPr>
        <w:spacing w:line="360" w:lineRule="auto"/>
        <w:rPr>
          <w:b/>
          <w:color w:val="000000" w:themeColor="text1"/>
        </w:rPr>
      </w:pPr>
      <w:r w:rsidRPr="00AD2DFE">
        <w:rPr>
          <w:b/>
          <w:color w:val="000000" w:themeColor="text1"/>
        </w:rPr>
        <w:t>Moduł I</w:t>
      </w:r>
    </w:p>
    <w:p w:rsidR="006407CE" w:rsidRPr="00AD2DFE" w:rsidRDefault="006407CE" w:rsidP="006407CE">
      <w:pPr>
        <w:spacing w:line="360" w:lineRule="auto"/>
        <w:rPr>
          <w:color w:val="000000" w:themeColor="text1"/>
        </w:rPr>
      </w:pPr>
      <w:r w:rsidRPr="00AD2DFE">
        <w:rPr>
          <w:color w:val="000000" w:themeColor="text1"/>
        </w:rPr>
        <w:t xml:space="preserve">Minimalne kwalifikacje wymagane od </w:t>
      </w:r>
      <w:r w:rsidR="00FE6DB5" w:rsidRPr="00AD2DFE">
        <w:rPr>
          <w:color w:val="000000" w:themeColor="text1"/>
        </w:rPr>
        <w:t>podmiotów realizujących w ramach</w:t>
      </w:r>
      <w:r w:rsidRPr="00AD2DFE">
        <w:rPr>
          <w:color w:val="000000" w:themeColor="text1"/>
        </w:rPr>
        <w:t xml:space="preserve"> modułu I:</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lekarz ze specjalizacją co najmniej I stopnia z ginekologii i położnictwa,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lekarz specjalności pediatria i/lub położna,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dietetyk z tytułem licencjata lub magistra</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t>psycholog z tytułem zawodowym magister psychologii/ lub psychologii klinicznej</w:t>
      </w:r>
    </w:p>
    <w:p w:rsidR="006407CE" w:rsidRPr="00AD2DFE" w:rsidRDefault="006407CE" w:rsidP="006407CE">
      <w:pPr>
        <w:pStyle w:val="Akapitzlist"/>
        <w:numPr>
          <w:ilvl w:val="0"/>
          <w:numId w:val="44"/>
        </w:numPr>
        <w:spacing w:line="360" w:lineRule="auto"/>
        <w:rPr>
          <w:color w:val="000000" w:themeColor="text1"/>
        </w:rPr>
      </w:pPr>
      <w:r w:rsidRPr="00AD2DFE">
        <w:rPr>
          <w:color w:val="000000" w:themeColor="text1"/>
        </w:rPr>
        <w:lastRenderedPageBreak/>
        <w:t>personel do obsługi organizacyjnej programu – osoba odpowiedzialna za kampanię promocyjną, prowadzenie bazy danych. Świadczeniodawca (oferent) dołącza do oferty oświadczenie, że osoby które będą udzielały świadczeń zdrowotnych w ramach niniejszego programu posiadają kwalifikacje wymagane przez zamawiającego.</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Część dotyczącą </w:t>
      </w:r>
      <w:r w:rsidR="002744DC">
        <w:rPr>
          <w:rFonts w:cs="Courier New"/>
          <w:color w:val="000000" w:themeColor="text1"/>
        </w:rPr>
        <w:t>poradnictwa</w:t>
      </w:r>
      <w:r w:rsidR="002744DC" w:rsidRPr="00AD2DFE">
        <w:rPr>
          <w:rFonts w:cs="Courier New"/>
          <w:color w:val="000000" w:themeColor="text1"/>
        </w:rPr>
        <w:t xml:space="preserve"> </w:t>
      </w:r>
      <w:r w:rsidR="002744DC">
        <w:rPr>
          <w:rFonts w:cs="Courier New"/>
          <w:color w:val="000000" w:themeColor="text1"/>
        </w:rPr>
        <w:t>na wczesnym etapie ciąży</w:t>
      </w:r>
      <w:r w:rsidR="002744DC" w:rsidRPr="00AD2DFE">
        <w:rPr>
          <w:rFonts w:cs="Courier New"/>
          <w:color w:val="000000" w:themeColor="text1"/>
        </w:rPr>
        <w:t xml:space="preserve"> </w:t>
      </w:r>
      <w:r w:rsidRPr="00AD2DFE">
        <w:rPr>
          <w:color w:val="000000" w:themeColor="text1"/>
        </w:rPr>
        <w:t xml:space="preserve">może prowadzić lekarz o określonej specjalności i/lub położna. </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 Zaleca się przeprowadzenie szkoleń grupowych w zakresie </w:t>
      </w:r>
      <w:r w:rsidR="002744DC">
        <w:rPr>
          <w:rFonts w:cs="Courier New"/>
          <w:color w:val="000000" w:themeColor="text1"/>
        </w:rPr>
        <w:t>poradnictwa</w:t>
      </w:r>
      <w:r w:rsidR="002744DC" w:rsidRPr="00AD2DFE">
        <w:rPr>
          <w:rFonts w:cs="Courier New"/>
          <w:color w:val="000000" w:themeColor="text1"/>
        </w:rPr>
        <w:t xml:space="preserve"> </w:t>
      </w:r>
      <w:r w:rsidR="002744DC">
        <w:rPr>
          <w:rFonts w:cs="Courier New"/>
          <w:color w:val="000000" w:themeColor="text1"/>
        </w:rPr>
        <w:t>na wczesnym etapie ciąży</w:t>
      </w:r>
      <w:r w:rsidR="002744DC" w:rsidRPr="00AD2DFE">
        <w:rPr>
          <w:rFonts w:cs="Courier New"/>
          <w:color w:val="000000" w:themeColor="text1"/>
        </w:rPr>
        <w:t xml:space="preserve"> </w:t>
      </w:r>
      <w:r w:rsidR="002744DC">
        <w:rPr>
          <w:color w:val="000000" w:themeColor="text1"/>
        </w:rPr>
        <w:t xml:space="preserve">oraz </w:t>
      </w:r>
      <w:r w:rsidRPr="00AD2DFE">
        <w:rPr>
          <w:color w:val="000000" w:themeColor="text1"/>
        </w:rPr>
        <w:t xml:space="preserve">w zakresie poradnictwa dietetycznego (grupy co najmniej 5 kobiet wraz z partnerami lub osobą z rodziny) w warunkach lokalowych odpowiednio przygotowanych a mianowicie: zarówno wielkość sali jak i ilość krzeseł dostosowana do ilości uczestników szkolenia, sala wyposażona w sprzęt multimedialny, materiały dydaktyczne (plansze, foldery). W budynku powinien być dogodny dostęp do toalet. Prowadzący poradnictwo dietetyczne powinni posiadać odpowiednie wykształcenie: </w:t>
      </w:r>
      <w:r w:rsidRPr="00AD2DFE">
        <w:rPr>
          <w:rFonts w:cs="Courier New"/>
          <w:color w:val="000000" w:themeColor="text1"/>
        </w:rPr>
        <w:t xml:space="preserve">studia wyższe na kierunku dietetyka zgodnie ze standardami kształcenia określonymi w odrębnych przepisach, tytuł licencjata lub magistra na tym kierunku. Ponadto o dietetyku mówimy wtedy, gdy rozpoczął przed dniem 1 października 2007 r. studia wyższe w specjalności dietetyka, obejmujące co najmniej 1784 godziny kształcenia w zakresie dietetyki i uzyskała tytuł licencjata lub magistra, rozpoczął przed dniem 1 października 2007 r. studia wyższe na kierunku technologia żywności i żywienie człowieka o specjalności żywienie człowieka i uzyskała tytuł inżyniera i magistra inżyniera na tym kierunku, ukończył szkołę policealną publiczną lub niepubliczną z uprawnieniami szkoły publicznej i uzyskała dyplom dietetyka. W celu zapewnienia wysokiej jakości świadczeń, osoba na stanowisku dietetyka powinna okazać dokument </w:t>
      </w:r>
      <w:r w:rsidRPr="00AD2DFE">
        <w:rPr>
          <w:color w:val="000000" w:themeColor="text1"/>
        </w:rPr>
        <w:t xml:space="preserve">poświadczający minimum roczną pracę w zawodzie. </w:t>
      </w:r>
    </w:p>
    <w:p w:rsidR="006407CE" w:rsidRPr="00AD2DFE" w:rsidRDefault="006407CE" w:rsidP="006407CE">
      <w:pPr>
        <w:spacing w:line="360" w:lineRule="auto"/>
        <w:ind w:firstLine="360"/>
        <w:jc w:val="both"/>
        <w:rPr>
          <w:color w:val="000000" w:themeColor="text1"/>
        </w:rPr>
      </w:pPr>
      <w:r w:rsidRPr="00AD2DFE">
        <w:rPr>
          <w:color w:val="000000" w:themeColor="text1"/>
        </w:rPr>
        <w:t xml:space="preserve">Wsparcie psychologiczne odbywać się będzie na podstawie wcześniejszego zapisania się na grupę do specjalisty z tytułem zawodowym magister psychologii/ lub psychologii klinicznej. </w:t>
      </w:r>
      <w:r w:rsidRPr="00AD2DFE">
        <w:rPr>
          <w:color w:val="000000" w:themeColor="text1"/>
          <w:shd w:val="clear" w:color="auto" w:fill="FFFFFF"/>
        </w:rPr>
        <w:t xml:space="preserve">Zgodnie </w:t>
      </w:r>
      <w:r w:rsidRPr="00AD2DFE">
        <w:rPr>
          <w:color w:val="000000" w:themeColor="text1"/>
          <w:shd w:val="clear" w:color="auto" w:fill="FFFFFF"/>
        </w:rPr>
        <w:br/>
        <w:t xml:space="preserve">z podstawą prawną, psycholog to osoba, która m.in. uzyskała w polskiej uczelni dyplom magistra psychologii lub uzyskała za granicą wykształcenie uznane za równorzędne w Rzeczypospolitej Polskiej. Art. 64 reguluje, iż psychologiem mogą zostać również osoby (przy spełnieniu dodatkowych warunków), które w dniu wejścia w życie ustawy posiadały dyplom magistra psychologii lub dyplom magistra filozofii chrześcijańskiej ze specjalizacją filozoficzno-psychologiczną uzyskany na Katolickim Uniwersytecie Lubelskim do 1 października 1981 r. lub dyplom magistra filozofii chrześcijańskiej </w:t>
      </w:r>
      <w:r w:rsidRPr="00AD2DFE">
        <w:rPr>
          <w:color w:val="000000" w:themeColor="text1"/>
          <w:shd w:val="clear" w:color="auto" w:fill="FFFFFF"/>
        </w:rPr>
        <w:br/>
        <w:t xml:space="preserve">w zakresie psychologii uzyskany w Akademii Teologii Katolickiej do końca 1992 r. Zgodnie z art. </w:t>
      </w:r>
      <w:r w:rsidRPr="00AD2DFE">
        <w:rPr>
          <w:color w:val="000000" w:themeColor="text1"/>
          <w:shd w:val="clear" w:color="auto" w:fill="FFFFFF"/>
        </w:rPr>
        <w:br/>
      </w:r>
      <w:r w:rsidRPr="00AD2DFE">
        <w:rPr>
          <w:color w:val="000000" w:themeColor="text1"/>
          <w:shd w:val="clear" w:color="auto" w:fill="FFFFFF"/>
        </w:rPr>
        <w:lastRenderedPageBreak/>
        <w:t>4 ustawy.</w:t>
      </w:r>
      <w:r w:rsidRPr="00AD2DFE">
        <w:rPr>
          <w:rFonts w:ascii="Verdana" w:hAnsi="Verdana"/>
          <w:color w:val="000000" w:themeColor="text1"/>
          <w:sz w:val="18"/>
          <w:szCs w:val="18"/>
          <w:shd w:val="clear" w:color="auto" w:fill="FFFFFF"/>
        </w:rPr>
        <w:t xml:space="preserve"> </w:t>
      </w:r>
      <w:r w:rsidRPr="00AD2DFE">
        <w:rPr>
          <w:rStyle w:val="Odwoanieprzypisudolnego"/>
          <w:color w:val="000000" w:themeColor="text1"/>
        </w:rPr>
        <w:footnoteReference w:id="94"/>
      </w:r>
      <w:r w:rsidRPr="00AD2DFE">
        <w:rPr>
          <w:color w:val="000000" w:themeColor="text1"/>
        </w:rPr>
        <w:t xml:space="preserve"> W celu przeprowadzenia wparcia psychologicznego zaleca odpowiedni dobrany lokal na terenie powiatu, wyposażony w odpowiednią ilość krzeseł dla ciężarnych, telefon, z dogodnym dostępem do toalet oraz zgodny z przepisami BHP. Zaleca się, aby w pomieszczeniu, w którym odbywają się spotkania grupy, był projektor i/lub komputer z możliwością wyświetlenia filmów, co wzbogaci warsztat psychologa.</w:t>
      </w:r>
    </w:p>
    <w:p w:rsidR="006407CE" w:rsidRPr="00AD2DFE" w:rsidRDefault="006407CE" w:rsidP="006407CE">
      <w:pPr>
        <w:spacing w:line="360" w:lineRule="atLeast"/>
        <w:jc w:val="both"/>
        <w:rPr>
          <w:color w:val="000000" w:themeColor="text1"/>
        </w:rPr>
      </w:pPr>
      <w:r w:rsidRPr="00AD2DFE">
        <w:rPr>
          <w:color w:val="000000" w:themeColor="text1"/>
        </w:rPr>
        <w:t>Wszyscy prelegenci powinni posiadać doświadczenie w zakresie prowadzenia szkoleń grupowych.</w:t>
      </w:r>
    </w:p>
    <w:p w:rsidR="006407CE" w:rsidRPr="00AD2DFE" w:rsidRDefault="006407CE" w:rsidP="006407CE">
      <w:pPr>
        <w:spacing w:line="360" w:lineRule="auto"/>
        <w:jc w:val="both"/>
        <w:rPr>
          <w:b/>
          <w:color w:val="000000" w:themeColor="text1"/>
        </w:rPr>
      </w:pPr>
      <w:r w:rsidRPr="00AD2DFE">
        <w:rPr>
          <w:b/>
          <w:color w:val="000000" w:themeColor="text1"/>
        </w:rPr>
        <w:t>Moduł II</w:t>
      </w:r>
    </w:p>
    <w:p w:rsidR="006407CE" w:rsidRPr="00AD2DFE" w:rsidRDefault="006407CE" w:rsidP="006407CE">
      <w:pPr>
        <w:shd w:val="clear" w:color="auto" w:fill="FFFFFF"/>
        <w:spacing w:after="0" w:line="360" w:lineRule="auto"/>
        <w:ind w:firstLine="418"/>
        <w:jc w:val="both"/>
        <w:rPr>
          <w:color w:val="000000" w:themeColor="text1"/>
        </w:rPr>
      </w:pPr>
      <w:r w:rsidRPr="00AD2DFE">
        <w:rPr>
          <w:rFonts w:cs="Arial"/>
          <w:color w:val="000000" w:themeColor="text1"/>
          <w:shd w:val="clear" w:color="auto" w:fill="FFFFFF"/>
        </w:rPr>
        <w:t xml:space="preserve">W ramach modułu II przewiduje się utworzenie tzw. „Mini Szkół Rodzenia”. Szkoła rodzenia powinna zapewnić możliwość przeprowadzenia zajęć w wygodnych warunkach lokalowych dostosowanych do zajęć teoretycznych i ćwiczeń gimnastycznych oraz z dostępem do toalet. Pomieszczenie do zajęć teoretycznych powinno być wyposażone w środki dydaktyczne </w:t>
      </w:r>
      <w:r w:rsidRPr="00AD2DFE">
        <w:rPr>
          <w:color w:val="000000" w:themeColor="text1"/>
        </w:rPr>
        <w:t>(plansze, prezentacje, filmy, nagrania video, slajdy, zdjęcia, itp.)</w:t>
      </w:r>
      <w:r w:rsidRPr="00AD2DFE">
        <w:rPr>
          <w:rFonts w:cs="Arial"/>
          <w:color w:val="000000" w:themeColor="text1"/>
          <w:shd w:val="clear" w:color="auto" w:fill="FFFFFF"/>
        </w:rPr>
        <w:t xml:space="preserve">, materiały edukacyjne i pomoce audiowizualne. </w:t>
      </w:r>
      <w:r w:rsidRPr="00AD2DFE">
        <w:rPr>
          <w:color w:val="000000" w:themeColor="text1"/>
        </w:rPr>
        <w:t xml:space="preserve">Zaleca się wyposażenie sal wykładowych również w:  środki kosmetyczne, fantomy noworodka, materiały edukacyjne dla uczestników (ulotki, kserokopie), aparat do pomiaru ciśnienia, telefon. </w:t>
      </w:r>
      <w:r w:rsidRPr="00AD2DFE">
        <w:rPr>
          <w:rFonts w:cs="Arial"/>
          <w:color w:val="000000" w:themeColor="text1"/>
          <w:shd w:val="clear" w:color="auto" w:fill="FFFFFF"/>
        </w:rPr>
        <w:t xml:space="preserve">W sali wykładowej powinny być również zapewnione miejsca siedzące w ilości równej ilości kobiet na szkoleniach, natomiast w pomieszczeniach do ćwiczeń gimnastycznych materace, piłki, wałki, worki sako i krzesła (w ilości równej liczbie uczestników). </w:t>
      </w:r>
      <w:r w:rsidRPr="00AD2DFE">
        <w:rPr>
          <w:rStyle w:val="apple-converted-space"/>
          <w:rFonts w:cs="Arial"/>
          <w:color w:val="000000" w:themeColor="text1"/>
          <w:shd w:val="clear" w:color="auto" w:fill="FFFFFF"/>
        </w:rPr>
        <w:t> </w:t>
      </w:r>
      <w:r w:rsidRPr="00AD2DFE">
        <w:rPr>
          <w:color w:val="000000" w:themeColor="text1"/>
        </w:rPr>
        <w:t xml:space="preserve">Do prowadzenia zajęć zatrudnione są osoby z właściwymi kwalifikacjami z uwzględnieniem posiadanych kompetencji zawodowych </w:t>
      </w:r>
      <w:r w:rsidRPr="00AD2DFE">
        <w:rPr>
          <w:color w:val="000000" w:themeColor="text1"/>
        </w:rPr>
        <w:br/>
        <w:t xml:space="preserve">i doświadczenia w prowadzeniu zajęć w szkole rodzenia. Są to: położne, fizjoterapeuci, lekarze sprawujący opiekę nad kobietą ciężarną oraz niemowlęciem, pielęgniarki, </w:t>
      </w:r>
      <w:r w:rsidRPr="00AD2DFE">
        <w:rPr>
          <w:color w:val="000000" w:themeColor="text1"/>
          <w:shd w:val="clear" w:color="auto" w:fill="FFFFFF" w:themeFill="background1"/>
        </w:rPr>
        <w:t xml:space="preserve">przedstawiciele innych zawodów medycznych, </w:t>
      </w:r>
      <w:r w:rsidRPr="00AD2DFE">
        <w:rPr>
          <w:color w:val="000000" w:themeColor="text1"/>
        </w:rPr>
        <w:t xml:space="preserve">zajmujących się opieką nad kobietą w ciąży, połogu, opieką nad niemowlęciem. </w:t>
      </w:r>
    </w:p>
    <w:p w:rsidR="006407CE" w:rsidRPr="00AD2DFE" w:rsidRDefault="006407CE" w:rsidP="006407CE">
      <w:pPr>
        <w:autoSpaceDE w:val="0"/>
        <w:autoSpaceDN w:val="0"/>
        <w:adjustRightInd w:val="0"/>
        <w:spacing w:after="0" w:line="360" w:lineRule="auto"/>
        <w:ind w:left="418"/>
        <w:jc w:val="both"/>
        <w:rPr>
          <w:rFonts w:cs="Times New Roman"/>
          <w:color w:val="000000" w:themeColor="text1"/>
        </w:rPr>
      </w:pPr>
      <w:r w:rsidRPr="00AD2DFE">
        <w:rPr>
          <w:rFonts w:cs="Times New Roman"/>
          <w:color w:val="000000" w:themeColor="text1"/>
        </w:rPr>
        <w:t>Szkolenia powinny być prowadzone przez zespół wykładowców oraz trenerów umiejętności</w:t>
      </w:r>
    </w:p>
    <w:p w:rsidR="006407CE" w:rsidRPr="00AD2DFE" w:rsidRDefault="006407CE" w:rsidP="006407CE">
      <w:p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 xml:space="preserve">praktycznych, którzy </w:t>
      </w:r>
      <w:r w:rsidRPr="00AD2DFE">
        <w:rPr>
          <w:color w:val="000000" w:themeColor="text1"/>
        </w:rPr>
        <w:t>powinni przedłożyć stosowne dokumenty, poświadczające kwalifikacje</w:t>
      </w:r>
      <w:r w:rsidRPr="00AD2DFE">
        <w:rPr>
          <w:rFonts w:cs="Times New Roman"/>
          <w:color w:val="000000" w:themeColor="text1"/>
        </w:rPr>
        <w:t xml:space="preserve">: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ukończone studia wyższe (kierunek lekarski, licencjackie lub magisterskie)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udokumentowane doświadczenie szkoleniowe </w:t>
      </w:r>
    </w:p>
    <w:p w:rsidR="006407CE" w:rsidRPr="00AD2DFE" w:rsidRDefault="006407CE" w:rsidP="006407CE">
      <w:pPr>
        <w:pStyle w:val="Akapitzlist"/>
        <w:numPr>
          <w:ilvl w:val="0"/>
          <w:numId w:val="45"/>
        </w:num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 xml:space="preserve">potwierdzony certyfikatami udział w szkoleniach dla trenerów </w:t>
      </w:r>
    </w:p>
    <w:p w:rsidR="006407CE" w:rsidRPr="00AD2DFE" w:rsidRDefault="006407CE" w:rsidP="006407CE">
      <w:pPr>
        <w:pStyle w:val="Akapitzlist"/>
        <w:numPr>
          <w:ilvl w:val="0"/>
          <w:numId w:val="45"/>
        </w:numPr>
        <w:autoSpaceDE w:val="0"/>
        <w:autoSpaceDN w:val="0"/>
        <w:adjustRightInd w:val="0"/>
        <w:spacing w:after="69" w:line="360" w:lineRule="auto"/>
        <w:jc w:val="both"/>
        <w:rPr>
          <w:rFonts w:cs="Times New Roman"/>
          <w:color w:val="000000" w:themeColor="text1"/>
        </w:rPr>
      </w:pPr>
      <w:r w:rsidRPr="00AD2DFE">
        <w:rPr>
          <w:rFonts w:cs="Times New Roman"/>
          <w:color w:val="000000" w:themeColor="text1"/>
        </w:rPr>
        <w:t xml:space="preserve">preferowany aktualny certyfikat IBCLC lub CDL  (dla osób prowadzących poradnictwo </w:t>
      </w:r>
      <w:r w:rsidRPr="00AD2DFE">
        <w:rPr>
          <w:rFonts w:cs="Times New Roman"/>
          <w:color w:val="000000" w:themeColor="text1"/>
        </w:rPr>
        <w:br/>
        <w:t>w zakresie laktacji dla ciężarnych)</w:t>
      </w:r>
    </w:p>
    <w:p w:rsidR="006407CE" w:rsidRPr="00AD2DFE" w:rsidRDefault="006407CE" w:rsidP="006407CE">
      <w:pPr>
        <w:spacing w:line="360" w:lineRule="auto"/>
        <w:jc w:val="both"/>
        <w:rPr>
          <w:color w:val="000000" w:themeColor="text1"/>
        </w:rPr>
      </w:pPr>
      <w:r w:rsidRPr="00AD2DFE">
        <w:rPr>
          <w:color w:val="000000" w:themeColor="text1"/>
        </w:rPr>
        <w:lastRenderedPageBreak/>
        <w:t>Kontynuując poradnictwo dietetyczne oraz wsparcie psychologiczne w tym module wymagania względem osób prowadzących powyższe formy są identyczne jak w Module I niniejszego programu.</w:t>
      </w:r>
    </w:p>
    <w:p w:rsidR="006407CE" w:rsidRPr="00AD2DFE" w:rsidRDefault="006407CE" w:rsidP="006407CE">
      <w:pPr>
        <w:spacing w:line="360" w:lineRule="auto"/>
        <w:jc w:val="both"/>
        <w:rPr>
          <w:b/>
          <w:color w:val="000000" w:themeColor="text1"/>
        </w:rPr>
      </w:pPr>
      <w:r w:rsidRPr="00AD2DFE">
        <w:rPr>
          <w:b/>
          <w:color w:val="000000" w:themeColor="text1"/>
        </w:rPr>
        <w:t>Moduł III</w:t>
      </w:r>
    </w:p>
    <w:p w:rsidR="006407CE" w:rsidRPr="00AD2DFE" w:rsidRDefault="006407CE" w:rsidP="006407CE">
      <w:pPr>
        <w:spacing w:line="360" w:lineRule="auto"/>
        <w:ind w:firstLine="708"/>
        <w:jc w:val="both"/>
        <w:rPr>
          <w:color w:val="000000" w:themeColor="text1"/>
        </w:rPr>
      </w:pPr>
      <w:r w:rsidRPr="00AD2DFE">
        <w:rPr>
          <w:rFonts w:cs="Times New Roman"/>
          <w:color w:val="000000" w:themeColor="text1"/>
        </w:rPr>
        <w:t>Podczas spotkań zarówno w placówkach ochrony zdrowia jak i w warunkach domowych wykorzystane zostaną odpowiednie sprzęty i narzędzia:  prezentacja multimedialna, film, rzutnik, sprzęt do odtwarzania nośników elektronicznych, arkusze zadań dla uczestników, model piersi, fantom niemowlęcia, poduszki do karmienia piersią, tablica i flamastry, powszechnie używany sprzęt służący do nauki wspomagania karmienia piersią np. odciągacze do pokarmu z różnymi końcówkami, naczynia do przechowywania pokarmu, specjalistyczny sprzęt do karmienia alternatywnego – sondy, pipety, kubeczki, system SNS, smoki dla wcześniaków i dzieci z wadami uniemożliwiającymi samodzielne pobieranie pokarmu, butelki stymulujące ssanie aktywne.</w:t>
      </w:r>
    </w:p>
    <w:p w:rsidR="006407CE" w:rsidRPr="00AD2DFE" w:rsidRDefault="006407CE" w:rsidP="006407CE">
      <w:pPr>
        <w:spacing w:line="360" w:lineRule="auto"/>
        <w:ind w:firstLine="708"/>
        <w:jc w:val="both"/>
        <w:rPr>
          <w:color w:val="000000" w:themeColor="text1"/>
        </w:rPr>
      </w:pPr>
      <w:r w:rsidRPr="00AD2DFE">
        <w:rPr>
          <w:rFonts w:cs="Tahoma"/>
          <w:color w:val="000000" w:themeColor="text1"/>
        </w:rPr>
        <w:t xml:space="preserve">Kadra z kilkuletnim doświadczeniem, prowadząca działania edukacyjne wśród kobiet obejmować będzie położne (zgodnie z wymogami zawartymi w stosownych rozporządzeniach), lekarzy specjalistów z zakresu ginekologii i położnictwa oraz </w:t>
      </w:r>
      <w:r w:rsidRPr="00AD2DFE">
        <w:rPr>
          <w:rFonts w:cs="Courier New"/>
          <w:color w:val="000000" w:themeColor="text1"/>
        </w:rPr>
        <w:t>osoby o innych zawodach</w:t>
      </w:r>
      <w:r w:rsidR="009B2218" w:rsidRPr="00AD2DFE">
        <w:rPr>
          <w:rFonts w:cs="Courier New"/>
          <w:color w:val="000000" w:themeColor="text1"/>
        </w:rPr>
        <w:t xml:space="preserve"> medycznych</w:t>
      </w:r>
      <w:r w:rsidRPr="00AD2DFE">
        <w:rPr>
          <w:rFonts w:cs="Courier New"/>
          <w:color w:val="000000" w:themeColor="text1"/>
        </w:rPr>
        <w:t>, które mając pozytywne doświadczenia pragną promować karmienie piersią, wspierać matki w sytuacjach trudnych, organizować promocję zdrowia w środowiskach lokalnych.</w:t>
      </w:r>
      <w:r w:rsidRPr="00AD2DFE">
        <w:rPr>
          <w:rFonts w:cs="Tahoma"/>
          <w:color w:val="000000" w:themeColor="text1"/>
        </w:rPr>
        <w:t xml:space="preserve"> W związku z tym, że część problemów laktacyjnych jest ściśle związana z zaburzeniami psychicznymi okresu okołoporodowego, dużym atutem jest obecność w zespole poradni psychologa z doświadczeniem w zakresie udzielania poradnictwa laktacyjnego (nie jest to warunek konieczny). </w:t>
      </w:r>
    </w:p>
    <w:p w:rsidR="006407CE" w:rsidRPr="00AD2DFE" w:rsidRDefault="006407CE" w:rsidP="006407CE">
      <w:pPr>
        <w:spacing w:line="360" w:lineRule="auto"/>
        <w:ind w:firstLine="708"/>
        <w:jc w:val="both"/>
        <w:rPr>
          <w:color w:val="000000" w:themeColor="text1"/>
        </w:rPr>
      </w:pPr>
      <w:r w:rsidRPr="00AD2DFE">
        <w:rPr>
          <w:rFonts w:cs="Tahoma"/>
          <w:color w:val="000000" w:themeColor="text1"/>
        </w:rPr>
        <w:t xml:space="preserve">Program szkolenia dla ciężarnych i ich rodzin realizowany będzie w placówkach ochrony zdrowia, a jeżeli w danym rejonie nie ma takiej możliwości to będą wynajmowane pomieszczenia </w:t>
      </w:r>
      <w:r w:rsidRPr="00AD2DFE">
        <w:rPr>
          <w:rFonts w:cs="Tahoma"/>
          <w:color w:val="000000" w:themeColor="text1"/>
        </w:rPr>
        <w:br/>
        <w:t>w innych podmiotach użyteczności publicznej np. w szkołach, przychodniach:</w:t>
      </w:r>
    </w:p>
    <w:p w:rsidR="006407CE" w:rsidRPr="00AD2DFE" w:rsidRDefault="006407CE" w:rsidP="006407CE">
      <w:pPr>
        <w:pStyle w:val="Akapitzlist"/>
        <w:numPr>
          <w:ilvl w:val="0"/>
          <w:numId w:val="46"/>
        </w:numPr>
        <w:tabs>
          <w:tab w:val="left" w:pos="1843"/>
        </w:tabs>
        <w:spacing w:line="360" w:lineRule="auto"/>
        <w:jc w:val="both"/>
        <w:rPr>
          <w:rFonts w:cs="Tahoma"/>
          <w:color w:val="000000" w:themeColor="text1"/>
        </w:rPr>
      </w:pPr>
      <w:r w:rsidRPr="00AD2DFE">
        <w:rPr>
          <w:rFonts w:cs="Tahoma"/>
          <w:color w:val="000000" w:themeColor="text1"/>
        </w:rPr>
        <w:t>wykorzystanie autorskich programów szkoleniowych, prezentacji multimedialnych, filmów, fotografii, materiałów dla uczestników</w:t>
      </w:r>
    </w:p>
    <w:p w:rsidR="006407CE" w:rsidRPr="00AD2DFE" w:rsidRDefault="006407CE" w:rsidP="006407CE">
      <w:pPr>
        <w:pStyle w:val="Akapitzlist"/>
        <w:numPr>
          <w:ilvl w:val="0"/>
          <w:numId w:val="46"/>
        </w:numPr>
        <w:tabs>
          <w:tab w:val="left" w:pos="1843"/>
        </w:tabs>
        <w:spacing w:line="360" w:lineRule="auto"/>
        <w:jc w:val="both"/>
        <w:rPr>
          <w:rFonts w:cs="Tahoma"/>
          <w:color w:val="000000" w:themeColor="text1"/>
        </w:rPr>
      </w:pPr>
      <w:r w:rsidRPr="00AD2DFE">
        <w:rPr>
          <w:rFonts w:cs="Tahoma"/>
          <w:color w:val="000000" w:themeColor="text1"/>
        </w:rPr>
        <w:t xml:space="preserve">sala szkoleniowa z zapleczem socjalnym, wyposażona w sprzęt multimedialny: rzutnik </w:t>
      </w:r>
      <w:r w:rsidRPr="00AD2DFE">
        <w:rPr>
          <w:rFonts w:cs="Tahoma"/>
          <w:color w:val="000000" w:themeColor="text1"/>
        </w:rPr>
        <w:br/>
        <w:t xml:space="preserve">i laptop, ekran, tablica flip-chart, pomoce edukacyjne do prezentacji techniki karmienia (lalki, modele piersi, poduszki) </w:t>
      </w:r>
    </w:p>
    <w:p w:rsidR="006407CE" w:rsidRPr="00AD2DFE" w:rsidRDefault="006407CE" w:rsidP="006407CE">
      <w:pPr>
        <w:tabs>
          <w:tab w:val="left" w:pos="1843"/>
        </w:tabs>
        <w:spacing w:line="360" w:lineRule="auto"/>
        <w:jc w:val="both"/>
        <w:rPr>
          <w:rFonts w:cs="Tahoma"/>
          <w:color w:val="000000" w:themeColor="text1"/>
        </w:rPr>
      </w:pPr>
      <w:r w:rsidRPr="00AD2DFE">
        <w:rPr>
          <w:rFonts w:cs="Tahoma"/>
          <w:color w:val="000000" w:themeColor="text1"/>
        </w:rPr>
        <w:t>Udzielanie świadczeń zdrowotnych oparte będzie o zaplecze placówki w rejonie zamieszkania ciężarnej, ale zakres wykonywanych badań będzie zgodny z wytycznymi realizowanego programu.</w:t>
      </w:r>
    </w:p>
    <w:p w:rsidR="006407CE" w:rsidRPr="00AD2DFE" w:rsidRDefault="006407CE" w:rsidP="006407CE">
      <w:pPr>
        <w:autoSpaceDE w:val="0"/>
        <w:autoSpaceDN w:val="0"/>
        <w:adjustRightInd w:val="0"/>
        <w:spacing w:after="0" w:line="360" w:lineRule="auto"/>
        <w:rPr>
          <w:rFonts w:cs="Times New Roman"/>
          <w:color w:val="000000" w:themeColor="text1"/>
        </w:rPr>
      </w:pPr>
    </w:p>
    <w:p w:rsidR="006407CE" w:rsidRPr="00AD2DFE" w:rsidRDefault="006407CE" w:rsidP="006407CE">
      <w:pPr>
        <w:autoSpaceDE w:val="0"/>
        <w:autoSpaceDN w:val="0"/>
        <w:adjustRightInd w:val="0"/>
        <w:spacing w:after="87" w:line="360" w:lineRule="auto"/>
        <w:jc w:val="both"/>
        <w:rPr>
          <w:rFonts w:cs="Times New Roman"/>
          <w:color w:val="000000" w:themeColor="text1"/>
        </w:rPr>
      </w:pPr>
      <w:r w:rsidRPr="00AD2DFE">
        <w:rPr>
          <w:rFonts w:cs="Times New Roman"/>
          <w:color w:val="000000" w:themeColor="text1"/>
        </w:rPr>
        <w:t xml:space="preserve">Kompetencje podmiotów realizujących program: </w:t>
      </w:r>
    </w:p>
    <w:p w:rsidR="006407CE" w:rsidRPr="00AD2DFE" w:rsidRDefault="006407CE" w:rsidP="006407CE">
      <w:pPr>
        <w:pStyle w:val="Akapitzlist"/>
        <w:numPr>
          <w:ilvl w:val="0"/>
          <w:numId w:val="47"/>
        </w:numPr>
        <w:autoSpaceDE w:val="0"/>
        <w:autoSpaceDN w:val="0"/>
        <w:adjustRightInd w:val="0"/>
        <w:spacing w:after="87" w:line="360" w:lineRule="auto"/>
        <w:jc w:val="both"/>
        <w:rPr>
          <w:rFonts w:cs="Times New Roman"/>
          <w:color w:val="000000" w:themeColor="text1"/>
        </w:rPr>
      </w:pPr>
      <w:r w:rsidRPr="00AD2DFE">
        <w:rPr>
          <w:rFonts w:cs="Times New Roman"/>
          <w:color w:val="000000" w:themeColor="text1"/>
        </w:rPr>
        <w:t>doświadczenie w organizacji i umiejętność prowadzenia zajęć edukacyjnych dla kobiet w zakresie opieki nad niemowlęciem, karmienia piersią oraz postępowania w okresie laktacji;</w:t>
      </w:r>
    </w:p>
    <w:p w:rsidR="006407CE" w:rsidRPr="00AD2DFE" w:rsidRDefault="006407CE" w:rsidP="006407CE">
      <w:pPr>
        <w:pStyle w:val="Akapitzlist"/>
        <w:numPr>
          <w:ilvl w:val="0"/>
          <w:numId w:val="47"/>
        </w:numPr>
        <w:autoSpaceDE w:val="0"/>
        <w:autoSpaceDN w:val="0"/>
        <w:adjustRightInd w:val="0"/>
        <w:spacing w:after="0" w:line="360" w:lineRule="auto"/>
        <w:jc w:val="both"/>
        <w:rPr>
          <w:rFonts w:cs="Times New Roman"/>
          <w:color w:val="000000" w:themeColor="text1"/>
        </w:rPr>
      </w:pPr>
      <w:r w:rsidRPr="00AD2DFE">
        <w:rPr>
          <w:rFonts w:cs="Times New Roman"/>
          <w:color w:val="000000" w:themeColor="text1"/>
        </w:rPr>
        <w:t>kilkuletnie doświadczenie w organizacji pracy poradni laktacyjnej oraz udzielaniu porad laktacyjnych na terenie placówki. Poradnia powinna mieć pełne zaplecze diagnostyczne i konsultacyjne, prowadzić pełną dokumentację porad laktacyjnych zgodnie z obowiązującymi standardami.</w:t>
      </w:r>
    </w:p>
    <w:p w:rsidR="006407CE" w:rsidRPr="00AD2DFE" w:rsidRDefault="006407CE" w:rsidP="006407CE">
      <w:pPr>
        <w:pStyle w:val="Akapitzlist"/>
        <w:autoSpaceDE w:val="0"/>
        <w:autoSpaceDN w:val="0"/>
        <w:adjustRightInd w:val="0"/>
        <w:spacing w:after="0" w:line="360" w:lineRule="auto"/>
        <w:ind w:left="778"/>
        <w:jc w:val="both"/>
        <w:rPr>
          <w:rFonts w:cs="Times New Roman"/>
          <w:color w:val="000000" w:themeColor="text1"/>
        </w:rPr>
      </w:pPr>
    </w:p>
    <w:p w:rsidR="006407CE" w:rsidRPr="00AD2DFE" w:rsidRDefault="006407CE" w:rsidP="006407CE">
      <w:pPr>
        <w:pStyle w:val="Nagwek2"/>
        <w:numPr>
          <w:ilvl w:val="1"/>
          <w:numId w:val="27"/>
        </w:numPr>
        <w:jc w:val="both"/>
        <w:rPr>
          <w:color w:val="000000" w:themeColor="text1"/>
        </w:rPr>
      </w:pPr>
      <w:bookmarkStart w:id="28" w:name="_Toc484716605"/>
      <w:r w:rsidRPr="00AD2DFE">
        <w:rPr>
          <w:color w:val="000000" w:themeColor="text1"/>
        </w:rPr>
        <w:t>Dowody skuteczności planowanych działań</w:t>
      </w:r>
      <w:bookmarkEnd w:id="28"/>
    </w:p>
    <w:p w:rsidR="006407CE" w:rsidRPr="00AD2DFE" w:rsidRDefault="006407CE" w:rsidP="006407CE">
      <w:pPr>
        <w:pStyle w:val="Nagwek3"/>
        <w:numPr>
          <w:ilvl w:val="2"/>
          <w:numId w:val="27"/>
        </w:numPr>
        <w:ind w:left="709" w:hanging="578"/>
        <w:rPr>
          <w:color w:val="000000" w:themeColor="text1"/>
          <w:sz w:val="26"/>
          <w:szCs w:val="26"/>
        </w:rPr>
      </w:pPr>
      <w:bookmarkStart w:id="29" w:name="_Toc484716606"/>
      <w:r w:rsidRPr="00AD2DFE">
        <w:rPr>
          <w:color w:val="000000" w:themeColor="text1"/>
          <w:sz w:val="26"/>
          <w:szCs w:val="26"/>
        </w:rPr>
        <w:t>Opinie ekspertów klinicznych</w:t>
      </w:r>
      <w:bookmarkEnd w:id="29"/>
    </w:p>
    <w:p w:rsidR="006407CE" w:rsidRPr="00AD2DFE" w:rsidRDefault="006407CE" w:rsidP="006407CE">
      <w:pPr>
        <w:rPr>
          <w:color w:val="000000" w:themeColor="text1"/>
        </w:rPr>
      </w:pPr>
    </w:p>
    <w:p w:rsidR="006407CE" w:rsidRPr="00AD2DFE" w:rsidRDefault="006407CE" w:rsidP="006407CE">
      <w:pPr>
        <w:rPr>
          <w:color w:val="000000" w:themeColor="text1"/>
        </w:rPr>
      </w:pPr>
      <w:r w:rsidRPr="00AD2DFE">
        <w:rPr>
          <w:color w:val="000000" w:themeColor="text1"/>
        </w:rPr>
        <w:t>Niniejszy projekt pozostaje w zgodzie ze stanowiskiem ekspertów klinicznych, wymienionych w punkcie 4.10.2.</w:t>
      </w:r>
    </w:p>
    <w:p w:rsidR="006407CE" w:rsidRPr="00AD2DFE" w:rsidRDefault="006407CE" w:rsidP="006407CE">
      <w:pPr>
        <w:rPr>
          <w:color w:val="000000" w:themeColor="text1"/>
        </w:rPr>
      </w:pPr>
    </w:p>
    <w:p w:rsidR="006407CE" w:rsidRPr="00AD2DFE" w:rsidRDefault="006407CE" w:rsidP="006407CE">
      <w:pPr>
        <w:pStyle w:val="Nagwek3"/>
        <w:numPr>
          <w:ilvl w:val="2"/>
          <w:numId w:val="27"/>
        </w:numPr>
        <w:rPr>
          <w:color w:val="000000" w:themeColor="text1"/>
          <w:sz w:val="26"/>
          <w:szCs w:val="26"/>
        </w:rPr>
      </w:pPr>
      <w:bookmarkStart w:id="30" w:name="_Toc484716607"/>
      <w:r w:rsidRPr="00AD2DFE">
        <w:rPr>
          <w:color w:val="000000" w:themeColor="text1"/>
          <w:sz w:val="26"/>
          <w:szCs w:val="26"/>
        </w:rPr>
        <w:t>Zalecenia, wytyczne i standardy dotyczące postępowania w problemie zdrowotnym, którego dotyczy wniosek</w:t>
      </w:r>
      <w:bookmarkEnd w:id="30"/>
    </w:p>
    <w:p w:rsidR="006407CE" w:rsidRPr="00AD2DFE" w:rsidRDefault="006407CE" w:rsidP="006407CE">
      <w:pPr>
        <w:pStyle w:val="Default"/>
        <w:spacing w:line="360" w:lineRule="auto"/>
        <w:rPr>
          <w:rFonts w:asciiTheme="minorHAnsi" w:hAnsiTheme="minorHAnsi"/>
          <w:color w:val="000000" w:themeColor="text1"/>
          <w:sz w:val="22"/>
          <w:szCs w:val="22"/>
        </w:rPr>
      </w:pPr>
    </w:p>
    <w:p w:rsidR="006407CE" w:rsidRPr="00AD2DFE" w:rsidRDefault="006407CE" w:rsidP="006407CE">
      <w:pPr>
        <w:pStyle w:val="Default"/>
        <w:spacing w:line="360" w:lineRule="auto"/>
        <w:ind w:firstLine="360"/>
        <w:rPr>
          <w:rFonts w:asciiTheme="minorHAnsi" w:hAnsiTheme="minorHAnsi"/>
          <w:color w:val="000000" w:themeColor="text1"/>
          <w:sz w:val="22"/>
          <w:szCs w:val="22"/>
        </w:rPr>
      </w:pPr>
      <w:r w:rsidRPr="00AD2DFE">
        <w:rPr>
          <w:rFonts w:asciiTheme="minorHAnsi" w:hAnsiTheme="minorHAnsi"/>
          <w:color w:val="000000" w:themeColor="text1"/>
          <w:sz w:val="22"/>
          <w:szCs w:val="22"/>
        </w:rPr>
        <w:t>Zaplanowany program wsparcia psychoprofilaktycznego i pielęgnacyjnego kobiet ciąży i młodych matek oraz rodziców zagrożonych ubóstwem lub wykluczeniem społecznym został przygotowany w oparciu o zalecenia/wytyczne:</w:t>
      </w:r>
    </w:p>
    <w:p w:rsidR="006407CE" w:rsidRPr="00AD2DFE" w:rsidRDefault="006407CE" w:rsidP="006407CE">
      <w:pPr>
        <w:pStyle w:val="Default"/>
        <w:numPr>
          <w:ilvl w:val="0"/>
          <w:numId w:val="48"/>
        </w:numPr>
        <w:spacing w:line="360" w:lineRule="auto"/>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Rekomendacje Polskiego Towarzystwa Ginekologicznego w zakresie opieki przedporodowej w ciąży o prawidłowym przebiegu – 2005 r.</w:t>
      </w:r>
    </w:p>
    <w:p w:rsidR="006407CE" w:rsidRPr="00AD2DFE" w:rsidRDefault="006407CE" w:rsidP="006407CE">
      <w:pPr>
        <w:pStyle w:val="Default"/>
        <w:numPr>
          <w:ilvl w:val="0"/>
          <w:numId w:val="4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Nacisk na poradnictwo przedporodowe, promocja zachowań ograniczających ryzyko powstania wad i powikłań ciąży, propagowanie prawidłowego żywienia i suplementacji witaminowo-mineralnej, systematyczna, powszechnie dostępna opieka medyczna połączona z oceną czynników ryzyka dla matki i płodu należy do lekarza sprawującego nadzór nad kobietą ciężarną. Według zaleceń ekspertów zadanie to powinno być realizowane przez lekarza ginekologa-położnika przy współpracy z lekarzem rodzinnym, położną i lekarzami innych specjalności. Opracowane rekomendacje stanowią aktualne zasady opieki w ciąży </w:t>
      </w:r>
      <w:r w:rsidRPr="00AD2DFE">
        <w:rPr>
          <w:rFonts w:asciiTheme="minorHAnsi" w:hAnsiTheme="minorHAnsi"/>
          <w:color w:val="000000" w:themeColor="text1"/>
          <w:sz w:val="22"/>
          <w:szCs w:val="22"/>
        </w:rPr>
        <w:lastRenderedPageBreak/>
        <w:t xml:space="preserve">fizjologicznej tj. dotyczy kobiet zdrowych, bez czynników ryzyka (medycznych </w:t>
      </w:r>
      <w:r w:rsidRPr="00AD2DFE">
        <w:rPr>
          <w:rFonts w:asciiTheme="minorHAnsi" w:hAnsiTheme="minorHAnsi"/>
          <w:color w:val="000000" w:themeColor="text1"/>
          <w:sz w:val="22"/>
          <w:szCs w:val="22"/>
        </w:rPr>
        <w:br/>
        <w:t>i pozamedycznych), bez powikłań ciąży obecnej i ciąż przebytych.</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Rekomendacje Sekcji Ultrasonografii Polskiego Towarzystwa Ginekologicznego w zakresie przesiewowej diagnostyki ultrasonograficznej w ciąży o przebiegu prawidłowym – 2015 r.</w:t>
      </w:r>
    </w:p>
    <w:p w:rsidR="006407CE" w:rsidRPr="00AD2DFE" w:rsidRDefault="006407CE" w:rsidP="006407CE">
      <w:pPr>
        <w:pStyle w:val="Default"/>
        <w:numPr>
          <w:ilvl w:val="0"/>
          <w:numId w:val="48"/>
        </w:numPr>
        <w:spacing w:line="360" w:lineRule="auto"/>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Rekomendacja ta przedstawia schemat wykonywania badań ultrasonograficznych w ciąży o przebiegu prawidłowym, pozostaje w  pełnej zgodności ze Standardami organizacji międzynarodowych m. in. Międzynarodowego Towarzystwa Ultrasonografii w  Ginekologii i  Położnictwie (ISUOG 2010, 2013), Amerykańskiego Kolegium Ginekologów i  Położników (ACOG) oraz Fundacji Medycyny Płodu (FMF 2013).</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 xml:space="preserve">Stanowisko Ekspertów Polskiego Towarzystwa Ginekologicznego w zakresie zastosowania kardiotokografii w położnictwie – 2014 r. </w:t>
      </w:r>
      <w:r w:rsidRPr="00AD2DFE">
        <w:rPr>
          <w:rFonts w:asciiTheme="minorHAnsi" w:hAnsiTheme="minorHAnsi"/>
          <w:color w:val="000000" w:themeColor="text1"/>
          <w:sz w:val="22"/>
          <w:szCs w:val="22"/>
        </w:rPr>
        <w:t>Stanowisko przedstawia stan wiedzy na w/w  temat podczas ciąży i porodu.</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Rozporządzenie Ministra Zdrowia w sprawie standardów postępowania medycznego przy udzielaniu świadczeń zdrowotnych z zakresu opieki okołoporodowej sprawowanej nad kobietą w okresie fizjologicznej ciąży, fizjologicznego porodu, połogu oraz opieki nad noworodkiem z dnia 28 lipca 2016 roku (Dz. U. 2016, poz. 1132)</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Krajowy Program Przeciwdziałania Ubóstwu i Wykluczeniu Społecznemu 2020, Nowy wymiar aktywnej integracji, opublikowany przez Ministerstwo Pracy i Polityki Społecznej (Warszawa, lipiec 2014 r.)</w:t>
      </w:r>
    </w:p>
    <w:p w:rsidR="006407CE" w:rsidRPr="00AD2DFE" w:rsidRDefault="006407CE" w:rsidP="006407CE">
      <w:pPr>
        <w:pStyle w:val="Default"/>
        <w:numPr>
          <w:ilvl w:val="0"/>
          <w:numId w:val="48"/>
        </w:numPr>
        <w:spacing w:line="360" w:lineRule="auto"/>
        <w:jc w:val="both"/>
        <w:rPr>
          <w:rStyle w:val="Pogrubienie"/>
          <w:rFonts w:asciiTheme="minorHAnsi" w:hAnsiTheme="minorHAnsi"/>
          <w:b w:val="0"/>
          <w:bCs w:val="0"/>
          <w:i/>
          <w:color w:val="000000" w:themeColor="text1"/>
          <w:sz w:val="22"/>
          <w:szCs w:val="22"/>
          <w:u w:val="single"/>
        </w:rPr>
      </w:pPr>
      <w:r w:rsidRPr="00AD2DFE">
        <w:rPr>
          <w:rStyle w:val="Pogrubienie"/>
          <w:rFonts w:asciiTheme="minorHAnsi" w:hAnsiTheme="minorHAnsi"/>
          <w:b w:val="0"/>
          <w:i/>
          <w:color w:val="000000" w:themeColor="text1"/>
          <w:sz w:val="22"/>
          <w:szCs w:val="22"/>
          <w:u w:val="single"/>
          <w:shd w:val="clear" w:color="auto" w:fill="FFFFFF"/>
        </w:rPr>
        <w:t>Zarządzenie Nr 50/2016/DSOZ</w:t>
      </w:r>
      <w:r w:rsidRPr="00AD2DFE">
        <w:rPr>
          <w:rFonts w:asciiTheme="minorHAnsi" w:hAnsiTheme="minorHAnsi"/>
          <w:bCs/>
          <w:i/>
          <w:color w:val="000000" w:themeColor="text1"/>
          <w:sz w:val="22"/>
          <w:szCs w:val="22"/>
          <w:u w:val="single"/>
          <w:shd w:val="clear" w:color="auto" w:fill="FFFFFF"/>
        </w:rPr>
        <w:t xml:space="preserve"> </w:t>
      </w:r>
      <w:r w:rsidRPr="00AD2DFE">
        <w:rPr>
          <w:rStyle w:val="Pogrubienie"/>
          <w:rFonts w:asciiTheme="minorHAnsi" w:hAnsiTheme="minorHAnsi"/>
          <w:b w:val="0"/>
          <w:i/>
          <w:color w:val="000000" w:themeColor="text1"/>
          <w:sz w:val="22"/>
          <w:szCs w:val="22"/>
          <w:u w:val="single"/>
          <w:shd w:val="clear" w:color="auto" w:fill="FFFFFF"/>
        </w:rPr>
        <w:t xml:space="preserve">Prezesa Narodowego Funduszu Zdrowia </w:t>
      </w:r>
      <w:r w:rsidRPr="00AD2DFE">
        <w:rPr>
          <w:rFonts w:asciiTheme="minorHAnsi" w:hAnsiTheme="minorHAnsi"/>
          <w:i/>
          <w:color w:val="000000" w:themeColor="text1"/>
          <w:sz w:val="22"/>
          <w:szCs w:val="22"/>
          <w:u w:val="single"/>
          <w:shd w:val="clear" w:color="auto" w:fill="FFFFFF"/>
        </w:rPr>
        <w:t>z dnia 27 czerwca 2016 r.</w:t>
      </w:r>
      <w:r w:rsidRPr="00AD2DFE">
        <w:rPr>
          <w:rStyle w:val="Pogrubienie"/>
          <w:rFonts w:asciiTheme="minorHAnsi" w:hAnsiTheme="minorHAnsi"/>
          <w:b w:val="0"/>
          <w:i/>
          <w:color w:val="000000" w:themeColor="text1"/>
          <w:sz w:val="22"/>
          <w:szCs w:val="22"/>
          <w:u w:val="single"/>
          <w:shd w:val="clear" w:color="auto" w:fill="FFFFFF"/>
        </w:rPr>
        <w:t>w sprawie warunków zawarcia i realizacji umów o udzielanie świadczeń opieki zdrowotnej w zakresie podstawowej opieki zdrowotnej</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t>Rozporządzenie Ministra Zdrowia z dnia 7 listopada 2007 r. w sprawie rodzaju i zakresu świadczeń zapobiegawczych, diagnostycznych, leczniczych i rehabilitacyjnych udzielanych przez pielęgniarkę albo położną samodzielnie bez zlecenia lekarskiego</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t>Rozporządzenie Ministra Zdrowia</w:t>
      </w:r>
      <w:r w:rsidRPr="00AD2DFE">
        <w:rPr>
          <w:rFonts w:asciiTheme="minorHAnsi" w:hAnsiTheme="minorHAnsi"/>
          <w:i/>
          <w:color w:val="000000" w:themeColor="text1"/>
          <w:sz w:val="22"/>
          <w:szCs w:val="22"/>
          <w:u w:val="single"/>
        </w:rPr>
        <w:t xml:space="preserve"> z dnia 9 listopada 2015 r. w sprawie standardów postępowania medycznego przy udzielaniu świadczeń zdrowotnych w dziedzinie położnictwa i ginekologii z zakresu okołoporodowej opieki położniczo-ginekologicznej, sprawowanej nad kobietą w okresie ciąży, porodu, połogu, w przypadkach występowania określonych powikłań oraz opieki nad kobietą w sytuacji niepowodzeń położniczych (Dz. U. z 2015 r. poz. 618, </w:t>
      </w:r>
      <w:r w:rsidRPr="00AD2DFE">
        <w:rPr>
          <w:rFonts w:asciiTheme="minorHAnsi" w:hAnsiTheme="minorHAnsi"/>
          <w:i/>
          <w:color w:val="000000" w:themeColor="text1"/>
          <w:sz w:val="22"/>
          <w:szCs w:val="22"/>
          <w:u w:val="single"/>
        </w:rPr>
        <w:br/>
        <w:t>z późn. zm.)</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Times New Roman"/>
          <w:i/>
          <w:color w:val="000000" w:themeColor="text1"/>
          <w:sz w:val="22"/>
          <w:szCs w:val="22"/>
          <w:u w:val="single"/>
        </w:rPr>
        <w:lastRenderedPageBreak/>
        <w:t>Rozporządzenie Ministra Zdrowia z dnia 21 grudnia 2004 r. w sprawie zakresu świadczeń opieki zdrowotnej, w tym badań przesiewowych oraz okresów, w których badania te są przeprowadzane</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 xml:space="preserve">Karmienie piersią. Stanowisko Polskiego Towarzystwa Gastroenterologii, Hepatologii </w:t>
      </w:r>
      <w:r w:rsidRPr="00AD2DFE">
        <w:rPr>
          <w:rFonts w:asciiTheme="minorHAnsi" w:hAnsiTheme="minorHAnsi"/>
          <w:i/>
          <w:color w:val="000000" w:themeColor="text1"/>
          <w:sz w:val="22"/>
          <w:szCs w:val="22"/>
          <w:u w:val="single"/>
        </w:rPr>
        <w:br/>
        <w:t>i Żywienia Dzieci</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Zalecenia Komitetu Europejskiego Towarzystwa Gastroenterologii, Hepatologii i Zywienia Dzieci (European Society for Pediatric Gastroenterology, Hepatology and Nutrition, ESPGHAN)</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i/>
          <w:color w:val="000000" w:themeColor="text1"/>
          <w:sz w:val="22"/>
          <w:szCs w:val="22"/>
          <w:u w:val="single"/>
        </w:rPr>
        <w:t>Wytyczne Amerykańskiej Akademii Pediatrii (American Academy of Pediatrics, AAP)</w:t>
      </w:r>
    </w:p>
    <w:p w:rsidR="006407CE" w:rsidRPr="00AD2DFE" w:rsidRDefault="006407CE" w:rsidP="006407CE">
      <w:pPr>
        <w:pStyle w:val="Default"/>
        <w:numPr>
          <w:ilvl w:val="0"/>
          <w:numId w:val="48"/>
        </w:numPr>
        <w:spacing w:line="360" w:lineRule="auto"/>
        <w:jc w:val="both"/>
        <w:rPr>
          <w:rStyle w:val="Pogrubienie"/>
          <w:rFonts w:asciiTheme="minorHAnsi" w:hAnsiTheme="minorHAnsi"/>
          <w:b w:val="0"/>
          <w:bCs w:val="0"/>
          <w:i/>
          <w:color w:val="000000" w:themeColor="text1"/>
          <w:sz w:val="22"/>
          <w:szCs w:val="22"/>
          <w:u w:val="single"/>
        </w:rPr>
      </w:pPr>
      <w:r w:rsidRPr="00AD2DFE">
        <w:rPr>
          <w:rFonts w:asciiTheme="minorHAnsi" w:hAnsiTheme="minorHAnsi"/>
          <w:i/>
          <w:color w:val="000000" w:themeColor="text1"/>
          <w:sz w:val="22"/>
          <w:szCs w:val="22"/>
          <w:u w:val="single"/>
        </w:rPr>
        <w:t>Wytyczne ekspertów Polskiego Towarzystwa Konsultantów i Doradców Laktacyjnych</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olor w:val="000000" w:themeColor="text1"/>
          <w:sz w:val="22"/>
          <w:szCs w:val="22"/>
        </w:rPr>
        <w:t>Wytyczne or</w:t>
      </w:r>
      <w:r w:rsidRPr="00AD2DFE">
        <w:rPr>
          <w:rFonts w:asciiTheme="minorHAnsi" w:hAnsiTheme="minorHAnsi" w:cs="BookmanOldStyle"/>
          <w:color w:val="000000" w:themeColor="text1"/>
          <w:sz w:val="22"/>
          <w:szCs w:val="22"/>
        </w:rPr>
        <w:t xml:space="preserve">ganizacji promujących karmienie piersią: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Fundusz Narodów Zjednoczonych na Rzecz Dzieci (UNICEF),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Światowa Organizacja Zdrowia (WHO),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Rodzić po Ludzku,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Komitet Upowszechniania Karmienia Piersią,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Mleko Mamy,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Bank Mleka Kobiecego, </w:t>
      </w:r>
    </w:p>
    <w:p w:rsidR="006407CE" w:rsidRPr="00AD2DFE" w:rsidRDefault="006407CE" w:rsidP="006407CE">
      <w:pPr>
        <w:pStyle w:val="Default"/>
        <w:numPr>
          <w:ilvl w:val="0"/>
          <w:numId w:val="48"/>
        </w:numPr>
        <w:spacing w:line="360" w:lineRule="auto"/>
        <w:jc w:val="both"/>
        <w:rPr>
          <w:rFonts w:asciiTheme="minorHAnsi" w:hAnsiTheme="minorHAnsi"/>
          <w:i/>
          <w:color w:val="000000" w:themeColor="text1"/>
          <w:sz w:val="22"/>
          <w:szCs w:val="22"/>
          <w:u w:val="single"/>
        </w:rPr>
      </w:pPr>
      <w:r w:rsidRPr="00AD2DFE">
        <w:rPr>
          <w:rFonts w:asciiTheme="minorHAnsi" w:hAnsiTheme="minorHAnsi" w:cs="BookmanOldStyle"/>
          <w:color w:val="000000" w:themeColor="text1"/>
          <w:sz w:val="22"/>
          <w:szCs w:val="22"/>
        </w:rPr>
        <w:t xml:space="preserve">Fundacja Twórczych Kobiet/ Centrum Nauki o Laktacji,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BookmanOldStyle"/>
          <w:color w:val="000000" w:themeColor="text1"/>
          <w:sz w:val="22"/>
          <w:szCs w:val="22"/>
        </w:rPr>
        <w:t>Polskie Towarzystwo Konsultantów i Doradców Laktacyjnych;</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olor w:val="000000" w:themeColor="text1"/>
          <w:sz w:val="22"/>
          <w:szCs w:val="22"/>
        </w:rPr>
        <w:t>Standardy Opieki Medycznej Nad Noworodkiem w Polsce - Zalecenia Polskiego Towarzystwa Neonatologicznego 2015</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olor w:val="000000" w:themeColor="text1"/>
          <w:sz w:val="22"/>
          <w:szCs w:val="22"/>
        </w:rPr>
        <w:t>Żywienie niemowląt i małych dzieci - Zasady postępowania w żywieniu zbiorowym pod redakcją Haliny Weker i Marty Barańskiej – Instytut Matki i Dziecka 2014</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 xml:space="preserve">dokument UNICEF/WHO „Ochrona, Propagowanie i Wspieranie Karmienia Piersią - szczególna rola placówek służby zdrowia” realizowane w ramach Inicjatywy Szpital Przyjazny Dziecku „10 kroków do udanego karmienia piersią”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 xml:space="preserve">dokument WHO „Globalna strategia żywienia niemowląt i małych dzieci” </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dokument Dyrektoriatu Zdrowia Publicznego i Oceny Ryzyk Komisji Europejskiej „Żywienie niemowląt i małych dzieci: Standardy postępowania dla Unii Europejskiej</w:t>
      </w:r>
    </w:p>
    <w:p w:rsidR="006407CE" w:rsidRPr="00AD2DFE" w:rsidRDefault="006407CE" w:rsidP="006407CE">
      <w:pPr>
        <w:pStyle w:val="Default"/>
        <w:numPr>
          <w:ilvl w:val="0"/>
          <w:numId w:val="48"/>
        </w:numPr>
        <w:spacing w:line="360" w:lineRule="auto"/>
        <w:jc w:val="both"/>
        <w:rPr>
          <w:rFonts w:asciiTheme="minorHAnsi" w:hAnsiTheme="minorHAnsi" w:cs="BookmanOldStyle"/>
          <w:color w:val="000000" w:themeColor="text1"/>
          <w:sz w:val="22"/>
          <w:szCs w:val="22"/>
        </w:rPr>
      </w:pPr>
      <w:r w:rsidRPr="00AD2DFE">
        <w:rPr>
          <w:rFonts w:asciiTheme="minorHAnsi" w:hAnsiTheme="minorHAnsi" w:cs="Times New Roman"/>
          <w:color w:val="000000" w:themeColor="text1"/>
          <w:sz w:val="22"/>
          <w:szCs w:val="22"/>
        </w:rPr>
        <w:t>dokument Dyrektoriatu Zdrowia Publicznego i Oceny Ryzyk Komisji Europejskiej, „Ochrona, propagowanie i wspieranie”</w:t>
      </w:r>
    </w:p>
    <w:p w:rsidR="006407CE" w:rsidRPr="00AD2DFE" w:rsidRDefault="006407CE" w:rsidP="006407CE">
      <w:pPr>
        <w:autoSpaceDE w:val="0"/>
        <w:autoSpaceDN w:val="0"/>
        <w:adjustRightInd w:val="0"/>
        <w:spacing w:after="0" w:line="360" w:lineRule="auto"/>
        <w:jc w:val="both"/>
        <w:rPr>
          <w:rFonts w:cs="Times New Roman"/>
          <w:color w:val="000000" w:themeColor="text1"/>
        </w:rPr>
      </w:pPr>
    </w:p>
    <w:p w:rsidR="006407CE" w:rsidRPr="00AD2DFE" w:rsidRDefault="006407CE" w:rsidP="006407CE">
      <w:pPr>
        <w:pStyle w:val="Nagwek3"/>
        <w:numPr>
          <w:ilvl w:val="2"/>
          <w:numId w:val="27"/>
        </w:numPr>
        <w:jc w:val="both"/>
        <w:rPr>
          <w:color w:val="000000" w:themeColor="text1"/>
          <w:sz w:val="26"/>
          <w:szCs w:val="26"/>
        </w:rPr>
      </w:pPr>
      <w:bookmarkStart w:id="31" w:name="_Toc484716608"/>
      <w:r w:rsidRPr="00AD2DFE">
        <w:rPr>
          <w:color w:val="000000" w:themeColor="text1"/>
          <w:sz w:val="26"/>
          <w:szCs w:val="26"/>
        </w:rPr>
        <w:lastRenderedPageBreak/>
        <w:t>Dowody skuteczności (efektywności klinicznej) oraz efektywności kosztowej</w:t>
      </w:r>
      <w:bookmarkEnd w:id="31"/>
    </w:p>
    <w:p w:rsidR="006407CE" w:rsidRPr="00AD2DFE" w:rsidRDefault="006407CE" w:rsidP="006407CE">
      <w:pPr>
        <w:autoSpaceDE w:val="0"/>
        <w:autoSpaceDN w:val="0"/>
        <w:adjustRightInd w:val="0"/>
        <w:spacing w:after="0" w:line="360" w:lineRule="auto"/>
        <w:jc w:val="both"/>
        <w:rPr>
          <w:rFonts w:ascii="Calibri" w:hAnsi="Calibri" w:cs="Calibri"/>
          <w:color w:val="000000" w:themeColor="text1"/>
        </w:rPr>
      </w:pP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W programie położono nacisk na zwiększenie jakości usług przedporodowych, co zalecają instytucje polskie i międzynarodowe. Ukierunkowanie to potwierdzają wytyczne National Institute for Health and Care Excellence (NICE), zgodnie z którymi kobietom należy umożliwić świadome współdecydowanie o przebiegu opieki w trakcie ciąży oraz pełne uczestnictwo w planowaniu opieki </w:t>
      </w:r>
      <w:r w:rsidRPr="00AD2DFE">
        <w:rPr>
          <w:rFonts w:ascii="Calibri" w:hAnsi="Calibri" w:cs="Calibri"/>
          <w:color w:val="000000" w:themeColor="text1"/>
        </w:rPr>
        <w:br/>
        <w:t xml:space="preserve">i porodu. </w:t>
      </w:r>
      <w:r w:rsidRPr="00AD2DFE">
        <w:rPr>
          <w:rStyle w:val="Odwoanieprzypisudolnego"/>
          <w:rFonts w:ascii="Calibri" w:hAnsi="Calibri" w:cs="Calibri"/>
          <w:color w:val="000000" w:themeColor="text1"/>
        </w:rPr>
        <w:footnoteReference w:id="95"/>
      </w:r>
      <w:r w:rsidRPr="00AD2DFE">
        <w:rPr>
          <w:rFonts w:ascii="Calibri" w:hAnsi="Calibri" w:cs="Calibri"/>
          <w:color w:val="000000" w:themeColor="text1"/>
        </w:rPr>
        <w:t xml:space="preserve"> Udział kobiety w podejmowaniu decyzji wpływa na pozytywne doświadczenia ciąży </w:t>
      </w:r>
      <w:r w:rsidRPr="00AD2DFE">
        <w:rPr>
          <w:rFonts w:ascii="Calibri" w:hAnsi="Calibri" w:cs="Calibri"/>
          <w:color w:val="000000" w:themeColor="text1"/>
        </w:rPr>
        <w:br/>
        <w:t xml:space="preserve">i porodu. </w:t>
      </w:r>
      <w:r w:rsidRPr="00AD2DFE">
        <w:rPr>
          <w:rStyle w:val="Odwoanieprzypisudolnego"/>
          <w:rFonts w:ascii="Calibri" w:hAnsi="Calibri" w:cs="Calibri"/>
          <w:color w:val="000000" w:themeColor="text1"/>
        </w:rPr>
        <w:footnoteReference w:id="96"/>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Polskie Towarzystwo Ginekologiczne w wytycznych eksperckich definiuje zadania szkoły rodzenia, jako sprzyjanie utrzymaniu dobrostanu psychofizycznego ciężarnej, rodzącej i rodziny. </w:t>
      </w:r>
      <w:r w:rsidRPr="00AD2DFE">
        <w:rPr>
          <w:rFonts w:ascii="Calibri" w:hAnsi="Calibri" w:cs="Calibri"/>
          <w:color w:val="000000" w:themeColor="text1"/>
        </w:rPr>
        <w:br/>
        <w:t xml:space="preserve">W czasie zajęć teoretycznych ciężarna wraz z ojcem dziecka powinna poznać mechanizm porodu, zasady opieki poporodowej, zaznajomić się z okresem karmienia, antykoncepcją po porodzie oraz </w:t>
      </w:r>
      <w:r w:rsidRPr="00AD2DFE">
        <w:rPr>
          <w:rFonts w:ascii="Calibri" w:hAnsi="Calibri" w:cs="Calibri"/>
          <w:color w:val="000000" w:themeColor="text1"/>
        </w:rPr>
        <w:br/>
        <w:t>w czasie zajęć praktycznych stosować gimnastykę ogólnie usprawniającą, poznać pozycje relaksacyjne, sposoby oddychania w różnych okresach porodu, zasady parcia i poznać zasady pielęgnacji noworodka.</w:t>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W najbardziej aktualnych spośród zidentyfikowanych wytycznych praktyki klinicznej, opartych na systematycznym przeglądzie badań naukowych (2008r.) NICE zaleca, aby zakres informacji przekazywanych w ramach opieki przedporodowej obejmował informację o szkołach rodzeniach z programem typu participant-led (tj. z elastycznym programem uwzględniającym potrzeby danej grupy kobiet/par uczestniczących w zajęciach). Autorzy wytycznych NICE stwierdzili na podstawie wyników przeglądu systematycznego, że dla kobiet i ich partnerów wiedza dotycząca ciąży, porodu i rodzicielstwa wzrasta po uczestnictwie w szkole rodzenia. Z opinii położnych wynika, iż kobiety uczęszczające do szkół rodzenia nie tylko są w dobrej formie fizycznej, która pozwala na sprawny i szybszy poród, ale przede wszystkim nie boją się go i potrafią świadomie łagodzić towarzyszące mu bóle oraz szybciej wracają do pełnej sprawności po porodzie. Wiedza i umiejętności uzyskane w szkole rodzenia pozwalają kobiecie czynnie i świadomie uczestniczyć w porodzie. Jak podaje „Przewodnik po szkołach rodzenia i poradniach laktacyjnych” wydany przez Fundację „Rodzić </w:t>
      </w:r>
      <w:r w:rsidRPr="00AD2DFE">
        <w:rPr>
          <w:rFonts w:ascii="Calibri" w:hAnsi="Calibri" w:cs="Calibri"/>
          <w:color w:val="000000" w:themeColor="text1"/>
        </w:rPr>
        <w:lastRenderedPageBreak/>
        <w:t>po ludzku”</w:t>
      </w:r>
      <w:r w:rsidRPr="00AD2DFE">
        <w:rPr>
          <w:rStyle w:val="Odwoanieprzypisudolnego"/>
          <w:rFonts w:ascii="Calibri" w:hAnsi="Calibri" w:cs="Calibri"/>
          <w:color w:val="000000" w:themeColor="text1"/>
        </w:rPr>
        <w:footnoteReference w:id="97"/>
      </w:r>
      <w:r w:rsidRPr="00AD2DFE">
        <w:rPr>
          <w:rFonts w:ascii="Calibri" w:hAnsi="Calibri" w:cs="Calibri"/>
          <w:color w:val="000000" w:themeColor="text1"/>
        </w:rPr>
        <w:t xml:space="preserve"> metoda wizualizacji porodu, przygotowująca do poznania przez kobietę jego przebiegu </w:t>
      </w:r>
      <w:r w:rsidRPr="00AD2DFE">
        <w:rPr>
          <w:rFonts w:ascii="Calibri" w:hAnsi="Calibri" w:cs="Calibri"/>
          <w:color w:val="000000" w:themeColor="text1"/>
        </w:rPr>
        <w:br/>
        <w:t xml:space="preserve">i przygotowanie się do niego, stosowana w szkołach rodzenia przynosi znaczące rezultaty. Poród kobiety rodzącej po raz pierwszy i nieprzygotowanej trwa około 8-12 godzin, po zajęciach w szkole rodzenia około 6-8 godzin, u wieloródek zaś 4-6 godzin. Dzięki przygotowaniu w szkole rodzenia </w:t>
      </w:r>
      <w:r w:rsidRPr="00AD2DFE">
        <w:rPr>
          <w:rFonts w:ascii="Calibri" w:hAnsi="Calibri" w:cs="Calibri"/>
          <w:color w:val="000000" w:themeColor="text1"/>
        </w:rPr>
        <w:br/>
        <w:t xml:space="preserve">w czasie porodu stosuje się mniej środków znieczulających, uszkodzenia szyjki macicy zdarzają się </w:t>
      </w:r>
      <w:r w:rsidRPr="00AD2DFE">
        <w:rPr>
          <w:rFonts w:ascii="Calibri" w:hAnsi="Calibri" w:cs="Calibri"/>
          <w:color w:val="000000" w:themeColor="text1"/>
        </w:rPr>
        <w:br/>
        <w:t xml:space="preserve">u około 25% kobiet nieprzygotowanych i u 6% przygotowanych, przynajmniej dwukrotnie zmniejsza się konieczność nacięcia krocza, znacznie zmniejsza się utrata krwi. Kwiatek i współautorzy wskazują w swoich wnioskach z badań, że ćwiczenia przygotowujące kobiety do porodu przyczyniają się do nieznacznego skrócenia jego pierwszego okresu, lepszej tolerancji bólu w tym okresie, zmniejszenia częstotliwości okołoporodowych urazów kanału rodnego i rzadszej potrzeby nacinania krocza. </w:t>
      </w:r>
      <w:r w:rsidRPr="00AD2DFE">
        <w:rPr>
          <w:rStyle w:val="Odwoanieprzypisudolnego"/>
          <w:rFonts w:ascii="Calibri" w:hAnsi="Calibri" w:cs="Calibri"/>
          <w:color w:val="000000" w:themeColor="text1"/>
        </w:rPr>
        <w:footnoteReference w:id="98"/>
      </w:r>
      <w:r w:rsidRPr="00AD2DFE">
        <w:rPr>
          <w:rFonts w:ascii="Calibri" w:hAnsi="Calibri" w:cs="Calibri"/>
          <w:color w:val="000000" w:themeColor="text1"/>
        </w:rPr>
        <w:t xml:space="preserve"> </w:t>
      </w:r>
      <w:r w:rsidRPr="00AD2DFE">
        <w:rPr>
          <w:rFonts w:ascii="Calibri" w:hAnsi="Calibri" w:cs="Calibri"/>
          <w:color w:val="000000" w:themeColor="text1"/>
        </w:rPr>
        <w:br/>
        <w:t xml:space="preserve">W opiece nad kobietą w ciąży edukacja przedporodowa w formie zajęć w szkole rodzenia to jedna </w:t>
      </w:r>
      <w:r w:rsidRPr="00AD2DFE">
        <w:rPr>
          <w:rFonts w:ascii="Calibri" w:hAnsi="Calibri" w:cs="Calibri"/>
          <w:color w:val="000000" w:themeColor="text1"/>
        </w:rPr>
        <w:br/>
        <w:t>z najbardziej efektywnych strategii profilaktycznych.</w:t>
      </w:r>
    </w:p>
    <w:p w:rsidR="006407CE" w:rsidRPr="00AD2DFE" w:rsidRDefault="006407CE" w:rsidP="006407CE">
      <w:pPr>
        <w:autoSpaceDE w:val="0"/>
        <w:autoSpaceDN w:val="0"/>
        <w:adjustRightInd w:val="0"/>
        <w:spacing w:after="0" w:line="360" w:lineRule="auto"/>
        <w:ind w:firstLine="708"/>
        <w:jc w:val="both"/>
        <w:rPr>
          <w:rFonts w:cs="Calibri"/>
          <w:color w:val="000000" w:themeColor="text1"/>
        </w:rPr>
      </w:pPr>
      <w:r w:rsidRPr="00AD2DFE">
        <w:rPr>
          <w:color w:val="000000" w:themeColor="text1"/>
        </w:rPr>
        <w:t xml:space="preserve">Karmienie piersią poza korzyściami zdrowotnymi i społecznymi ma niebagatelne przełożenie na korzyści ekonomiczne. Jak pokazują badania, na karmieniu piersią zyskuje zarówno rodzina, społeczność lokalna, jak i państwo. W USA przeprowadzono analizę, z której wynika, że jeżeli wyłącznie piersią karmiłoby 90% mam przez pierwsze 6 miesięcy to oszczędności liczyłoby się </w:t>
      </w:r>
      <w:r w:rsidRPr="00AD2DFE">
        <w:rPr>
          <w:color w:val="000000" w:themeColor="text1"/>
        </w:rPr>
        <w:br/>
        <w:t xml:space="preserve">w miliardach: 13 miliardów dolarów z tytułu zmniejszenia wydatków na leczenie dzieci i kolejnych 17 miliardów dolarów z tytułu zmniejszenia absencji chorobowej rodziców i zmniejszenia wydatków na leczenie odległych powikłań wynikających z niekarmienia tych dzieci naturalnie. Rocznie można by uniknąć śmierci ponad 900 niemowląt, jeżeli 30% mam karmiłoby przez pierwsze sześć miesięcy tylko i wyłącznie piersią. Do analizy włączono martwicze zapalenie jelit, zapalenie ucha, SIDS, astmę, cukrzycę I, białaczkę, otyłość. </w:t>
      </w:r>
      <w:r w:rsidRPr="00AD2DFE">
        <w:rPr>
          <w:rStyle w:val="Odwoanieprzypisudolnego"/>
          <w:color w:val="000000" w:themeColor="text1"/>
        </w:rPr>
        <w:footnoteReference w:id="99"/>
      </w:r>
      <w:r w:rsidRPr="00AD2DFE">
        <w:rPr>
          <w:color w:val="000000" w:themeColor="text1"/>
        </w:rPr>
        <w:t xml:space="preserve"> Według danych z 2011 r. refundacja sztucznych mieszanek kosztuje państwo Polskie 82 miliony złotych. To ogromna suma, za którą można byłoby uruchomić wiele poradni laktacyjnych i wykształcić setki doradców, refundować matkom wypożyczenie laktatora, wyposażyć w nie szpitale, wydać literaturę, zrobić porządne, ogólnopolskie badania wskaźników. </w:t>
      </w:r>
      <w:r w:rsidRPr="00AD2DFE">
        <w:rPr>
          <w:color w:val="000000" w:themeColor="text1"/>
        </w:rPr>
        <w:br/>
        <w:t xml:space="preserve">Z pewnością spadłyby nakłady na żywienie dzieci, bo karmienie naturalne jest tanie. Na świecie liczy się zyski z tego, że dzieci są karmione mlekiem własnej matki. </w:t>
      </w:r>
      <w:r w:rsidRPr="00AD2DFE">
        <w:rPr>
          <w:color w:val="000000" w:themeColor="text1"/>
          <w:shd w:val="clear" w:color="auto" w:fill="FFFFFF"/>
        </w:rPr>
        <w:t xml:space="preserve">W Holandii wyliczono, że gdyby dzieci karmić piersią przynajmniej 6 miesięcy, zaoszczędzono by na kosztach leczenia około 250 euro na </w:t>
      </w:r>
      <w:r w:rsidRPr="00AD2DFE">
        <w:rPr>
          <w:color w:val="000000" w:themeColor="text1"/>
          <w:shd w:val="clear" w:color="auto" w:fill="FFFFFF"/>
        </w:rPr>
        <w:lastRenderedPageBreak/>
        <w:t xml:space="preserve">dziecko. Można by uniknąć 50% zapaleń przewodu pokarmowego, 25% - zapaleń ucha, 47% – choroby Leśniowskiego i Crohna, 10% – białaczki i otyłości. W USA wyliczono, że gdyby 90% było karmionych wyłącznie piersią do 6 miesięcy, to można by rocznie oszczędzić 13 miliardów dolarów i uniknąć 911 zgonów niemowląt. </w:t>
      </w:r>
      <w:r w:rsidRPr="00AD2DFE">
        <w:rPr>
          <w:rStyle w:val="Odwoanieprzypisudolnego"/>
          <w:color w:val="000000" w:themeColor="text1"/>
        </w:rPr>
        <w:footnoteReference w:id="100"/>
      </w:r>
    </w:p>
    <w:p w:rsidR="006407CE" w:rsidRPr="00AD2DFE" w:rsidRDefault="006407CE" w:rsidP="006407CE">
      <w:pPr>
        <w:autoSpaceDE w:val="0"/>
        <w:autoSpaceDN w:val="0"/>
        <w:adjustRightInd w:val="0"/>
        <w:spacing w:after="0" w:line="360" w:lineRule="auto"/>
        <w:rPr>
          <w:rFonts w:cs="Calibri"/>
          <w:color w:val="000000" w:themeColor="text1"/>
        </w:rPr>
      </w:pPr>
    </w:p>
    <w:p w:rsidR="006407CE" w:rsidRPr="00AD2DFE" w:rsidRDefault="006407CE" w:rsidP="006407CE">
      <w:pPr>
        <w:jc w:val="both"/>
        <w:rPr>
          <w:color w:val="000000" w:themeColor="text1"/>
        </w:rPr>
      </w:pPr>
      <w:r w:rsidRPr="00AD2DFE">
        <w:rPr>
          <w:color w:val="000000" w:themeColor="text1"/>
        </w:rPr>
        <w:br/>
      </w:r>
    </w:p>
    <w:p w:rsidR="006407CE" w:rsidRPr="00AD2DFE" w:rsidRDefault="006407CE" w:rsidP="006407CE">
      <w:pPr>
        <w:pStyle w:val="Nagwek3"/>
        <w:numPr>
          <w:ilvl w:val="2"/>
          <w:numId w:val="27"/>
        </w:numPr>
        <w:ind w:left="709" w:hanging="709"/>
        <w:jc w:val="both"/>
        <w:rPr>
          <w:color w:val="000000" w:themeColor="text1"/>
          <w:sz w:val="26"/>
          <w:szCs w:val="26"/>
        </w:rPr>
      </w:pPr>
      <w:bookmarkStart w:id="32" w:name="_Toc484716609"/>
      <w:r w:rsidRPr="00AD2DFE">
        <w:rPr>
          <w:color w:val="000000" w:themeColor="text1"/>
          <w:sz w:val="26"/>
          <w:szCs w:val="26"/>
        </w:rPr>
        <w:t>Informacje nt. podobnych programów polityki zdrowotnej wykonywanych w zgłaszającej program lub innych jednostkach</w:t>
      </w:r>
      <w:bookmarkEnd w:id="32"/>
    </w:p>
    <w:p w:rsidR="006407CE" w:rsidRPr="00AD2DFE" w:rsidRDefault="006407CE" w:rsidP="006407CE">
      <w:pPr>
        <w:pStyle w:val="Default"/>
        <w:spacing w:line="360" w:lineRule="auto"/>
        <w:jc w:val="both"/>
        <w:rPr>
          <w:rFonts w:asciiTheme="minorHAnsi" w:hAnsiTheme="minorHAnsi"/>
          <w:color w:val="000000" w:themeColor="text1"/>
          <w:sz w:val="22"/>
          <w:szCs w:val="22"/>
        </w:rPr>
      </w:pPr>
    </w:p>
    <w:p w:rsidR="006407CE" w:rsidRPr="00AD2DFE" w:rsidRDefault="006407CE" w:rsidP="006407CE">
      <w:pPr>
        <w:pStyle w:val="Default"/>
        <w:spacing w:line="360" w:lineRule="auto"/>
        <w:ind w:firstLine="708"/>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Zaplanowane w programie wsparcie wpisuje się w założenia Krajowego Programu Przeciwdziałania Ubóstwu i Wykluczeniu Społecznemu 2020, który zakłada zwiększenie skali działań profilaktycznych o charakterze m.in. zdrowotnym, w konsekwencji przyczyniając się do poprawy warunków życia mieszkańców regionu, w szczególności osób zagrożonych ubóstwem lub wykluczeniem społecznym. Dlatego w każdym z obszarów realizowanych w ramach programu zdrowotnego priorytetowo będą wspierane osoby zagrożone ubóstwem lub wykluczeniem społecznym.</w:t>
      </w:r>
    </w:p>
    <w:p w:rsidR="006407CE" w:rsidRPr="00AD2DFE" w:rsidRDefault="006407CE" w:rsidP="006407CE">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Z dostępnych danych wynika, iż niewiele jest podobnych programów (o znacznie mniejszym zasięgu) realizowanych w Polsce:</w:t>
      </w:r>
    </w:p>
    <w:p w:rsidR="006407CE" w:rsidRPr="00AD2DFE" w:rsidRDefault="006407CE" w:rsidP="006407CE">
      <w:pPr>
        <w:pStyle w:val="Akapitzlist"/>
        <w:numPr>
          <w:ilvl w:val="0"/>
          <w:numId w:val="49"/>
        </w:numPr>
        <w:autoSpaceDE w:val="0"/>
        <w:autoSpaceDN w:val="0"/>
        <w:adjustRightInd w:val="0"/>
        <w:spacing w:after="0" w:line="360" w:lineRule="auto"/>
        <w:rPr>
          <w:rFonts w:cs="Calibri-Bold"/>
          <w:bCs/>
          <w:color w:val="000000" w:themeColor="text1"/>
        </w:rPr>
      </w:pPr>
      <w:r w:rsidRPr="00AD2DFE">
        <w:rPr>
          <w:rFonts w:cs="Calibri"/>
          <w:color w:val="000000" w:themeColor="text1"/>
        </w:rPr>
        <w:t>„</w:t>
      </w:r>
      <w:r w:rsidRPr="00AD2DFE">
        <w:rPr>
          <w:rFonts w:cs="Calibri-Bold"/>
          <w:bCs/>
          <w:color w:val="000000" w:themeColor="text1"/>
        </w:rPr>
        <w:t>Program opieki nad kobietą w ciąży i jej rodziną w Gminie Stare Babice w latach 2017 – 2020”</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poprawy opieki nad matką i dzieckiem</w:t>
      </w:r>
      <w:r w:rsidRPr="00AD2DFE">
        <w:rPr>
          <w:rFonts w:cs="SegoeUI"/>
          <w:color w:val="000000" w:themeColor="text1"/>
        </w:rPr>
        <w:t>, w ramach Programu SSD w województwie opolskim do 2020 roku „Opolskie dla Rodziny”</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
          <w:color w:val="000000" w:themeColor="text1"/>
        </w:rPr>
        <w:t>Program kształcenia kursu specjalistycznego edukacja i wsparcie kobiety w okresie laktacji. Program przeznaczony dla położnych. Warszawa 2013 r.</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opieki nad kobietą w ciąży pn. "Zdrowie, Mama i Ja", realizowany w okresie: 1.12.2014r. - 9.12.2016 r.</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Program Promocji Zdrowia i Przeciwdziałania Wybranym Chorobom Społecznym dla Gminy Miasta Gdańsk, Program zdrowotny przygotowujący ciężarną i ojca dziecka do aktywnego porodu,</w:t>
      </w:r>
      <w:r w:rsidRPr="00AD2DFE">
        <w:rPr>
          <w:color w:val="000000" w:themeColor="text1"/>
        </w:rPr>
        <w:t xml:space="preserve"> </w:t>
      </w:r>
      <w:r w:rsidRPr="00AD2DFE">
        <w:rPr>
          <w:rFonts w:cs="SegoeUI,Bold"/>
          <w:bCs/>
          <w:color w:val="000000" w:themeColor="text1"/>
        </w:rPr>
        <w:t>Okres realizacji programu 2014 – 2016</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t>Koordynowana opieka nad kobietą w ciąży  (KOC), Program finansowany przez NFZ</w:t>
      </w:r>
    </w:p>
    <w:p w:rsidR="006407CE" w:rsidRPr="00AD2DFE" w:rsidRDefault="006407CE" w:rsidP="006407CE">
      <w:pPr>
        <w:pStyle w:val="Akapitzlist"/>
        <w:numPr>
          <w:ilvl w:val="0"/>
          <w:numId w:val="49"/>
        </w:numPr>
        <w:autoSpaceDE w:val="0"/>
        <w:autoSpaceDN w:val="0"/>
        <w:adjustRightInd w:val="0"/>
        <w:spacing w:after="0" w:line="360" w:lineRule="auto"/>
        <w:rPr>
          <w:rFonts w:cs="SegoeUI,Bold"/>
          <w:bCs/>
          <w:color w:val="000000" w:themeColor="text1"/>
        </w:rPr>
      </w:pPr>
      <w:r w:rsidRPr="00AD2DFE">
        <w:rPr>
          <w:rFonts w:cs="SegoeUI,Bold"/>
          <w:bCs/>
          <w:color w:val="000000" w:themeColor="text1"/>
        </w:rPr>
        <w:lastRenderedPageBreak/>
        <w:t>Program edukacji przedporodowej SZKOŁA RODZENIA,</w:t>
      </w:r>
      <w:r w:rsidRPr="00AD2DFE">
        <w:rPr>
          <w:color w:val="000000" w:themeColor="text1"/>
        </w:rPr>
        <w:t xml:space="preserve"> </w:t>
      </w:r>
      <w:r w:rsidRPr="00AD2DFE">
        <w:rPr>
          <w:rFonts w:cs="SegoeUI,Bold"/>
          <w:bCs/>
          <w:color w:val="000000" w:themeColor="text1"/>
        </w:rPr>
        <w:t xml:space="preserve">Program edukacji przedporodowej „SZKOŁA RODZENIA” finansowany jest przez m.st. Warszawę.  Program skierowany jest do mieszkanek m.st. Warszawy do realizacji w latach 2014-2016. </w:t>
      </w:r>
    </w:p>
    <w:p w:rsidR="00E97F0A" w:rsidRPr="00AD2DFE" w:rsidRDefault="00E97F0A" w:rsidP="00E97F0A">
      <w:pPr>
        <w:pStyle w:val="Akapitzlist"/>
        <w:autoSpaceDE w:val="0"/>
        <w:autoSpaceDN w:val="0"/>
        <w:adjustRightInd w:val="0"/>
        <w:spacing w:after="0" w:line="360" w:lineRule="auto"/>
        <w:rPr>
          <w:rFonts w:cs="SegoeUI,Bold"/>
          <w:bCs/>
          <w:color w:val="000000" w:themeColor="text1"/>
        </w:rPr>
      </w:pPr>
    </w:p>
    <w:p w:rsidR="005D7E37" w:rsidRPr="00AD2DFE" w:rsidRDefault="005D7E37" w:rsidP="00385338">
      <w:pPr>
        <w:pStyle w:val="Nagwek1"/>
        <w:numPr>
          <w:ilvl w:val="0"/>
          <w:numId w:val="27"/>
        </w:numPr>
        <w:spacing w:before="0"/>
        <w:rPr>
          <w:color w:val="000000" w:themeColor="text1"/>
        </w:rPr>
      </w:pPr>
      <w:bookmarkStart w:id="33" w:name="_Toc484716610"/>
      <w:r w:rsidRPr="00AD2DFE">
        <w:rPr>
          <w:color w:val="000000" w:themeColor="text1"/>
        </w:rPr>
        <w:t>Koszty</w:t>
      </w:r>
      <w:bookmarkEnd w:id="33"/>
    </w:p>
    <w:p w:rsidR="005D7E37" w:rsidRPr="00AD2DFE" w:rsidRDefault="005D7E37" w:rsidP="00FC7120">
      <w:pPr>
        <w:pStyle w:val="Nagwek2"/>
        <w:rPr>
          <w:color w:val="000000" w:themeColor="text1"/>
        </w:rPr>
      </w:pPr>
      <w:bookmarkStart w:id="34" w:name="_Toc484716611"/>
      <w:r w:rsidRPr="00AD2DFE">
        <w:rPr>
          <w:color w:val="000000" w:themeColor="text1"/>
        </w:rPr>
        <w:t>5.1.Koszty jednostkowe</w:t>
      </w:r>
      <w:bookmarkEnd w:id="34"/>
    </w:p>
    <w:p w:rsidR="002B079C" w:rsidRPr="00AD2DFE" w:rsidRDefault="002B079C" w:rsidP="002B079C">
      <w:pPr>
        <w:rPr>
          <w:color w:val="000000" w:themeColor="text1"/>
        </w:rPr>
      </w:pPr>
    </w:p>
    <w:p w:rsidR="00880178" w:rsidRPr="00AD2DFE" w:rsidRDefault="00880178" w:rsidP="00385338">
      <w:pPr>
        <w:pStyle w:val="Default"/>
        <w:numPr>
          <w:ilvl w:val="0"/>
          <w:numId w:val="59"/>
        </w:numPr>
        <w:rPr>
          <w:rFonts w:asciiTheme="minorHAnsi" w:hAnsiTheme="minorHAnsi"/>
          <w:b/>
          <w:color w:val="000000" w:themeColor="text1"/>
          <w:sz w:val="22"/>
          <w:szCs w:val="22"/>
        </w:rPr>
      </w:pPr>
      <w:r w:rsidRPr="00AD2DFE">
        <w:rPr>
          <w:rFonts w:asciiTheme="minorHAnsi" w:hAnsiTheme="minorHAnsi"/>
          <w:b/>
          <w:color w:val="000000" w:themeColor="text1"/>
          <w:sz w:val="22"/>
          <w:szCs w:val="22"/>
        </w:rPr>
        <w:t>Działania administracyjne</w:t>
      </w:r>
    </w:p>
    <w:p w:rsidR="00880178" w:rsidRPr="00AD2DFE" w:rsidRDefault="00880178" w:rsidP="00880178">
      <w:pPr>
        <w:pStyle w:val="Default"/>
        <w:rPr>
          <w:rFonts w:asciiTheme="minorHAnsi" w:hAnsiTheme="minorHAnsi"/>
          <w:color w:val="000000" w:themeColor="text1"/>
          <w:sz w:val="22"/>
          <w:szCs w:val="22"/>
        </w:rPr>
      </w:pPr>
    </w:p>
    <w:p w:rsidR="00880178" w:rsidRPr="00AD2DFE" w:rsidRDefault="00880178" w:rsidP="00E96C62">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W ramach </w:t>
      </w:r>
      <w:r w:rsidR="00E96C62">
        <w:rPr>
          <w:rFonts w:asciiTheme="minorHAnsi" w:hAnsiTheme="minorHAnsi"/>
          <w:color w:val="000000" w:themeColor="text1"/>
          <w:sz w:val="22"/>
          <w:szCs w:val="22"/>
        </w:rPr>
        <w:t xml:space="preserve">realizacji części administracyjnej </w:t>
      </w:r>
      <w:r w:rsidRPr="00AD2DFE">
        <w:rPr>
          <w:rFonts w:asciiTheme="minorHAnsi" w:hAnsiTheme="minorHAnsi"/>
          <w:color w:val="000000" w:themeColor="text1"/>
          <w:sz w:val="22"/>
          <w:szCs w:val="22"/>
        </w:rPr>
        <w:t xml:space="preserve">programu zadaniem </w:t>
      </w:r>
      <w:r w:rsidR="00E96C62">
        <w:rPr>
          <w:rFonts w:asciiTheme="minorHAnsi" w:hAnsiTheme="minorHAnsi"/>
          <w:color w:val="000000" w:themeColor="text1"/>
          <w:sz w:val="22"/>
          <w:szCs w:val="22"/>
        </w:rPr>
        <w:t xml:space="preserve">beneficjenta </w:t>
      </w:r>
      <w:r w:rsidRPr="00AD2DFE">
        <w:rPr>
          <w:rFonts w:asciiTheme="minorHAnsi" w:hAnsiTheme="minorHAnsi"/>
          <w:color w:val="000000" w:themeColor="text1"/>
          <w:sz w:val="22"/>
          <w:szCs w:val="22"/>
        </w:rPr>
        <w:t xml:space="preserve">będzie przeprowadzenie i koordynacja modułów I-III w zakresie opisanym poniżej. </w:t>
      </w:r>
    </w:p>
    <w:p w:rsidR="00880178" w:rsidRPr="00AD2DFE" w:rsidRDefault="00E96C62" w:rsidP="00E96C62">
      <w:pPr>
        <w:pStyle w:val="Default"/>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Beneficjent lub beneficjenci zostaną wyłonieni</w:t>
      </w:r>
      <w:r w:rsidR="00880178" w:rsidRPr="00AD2DFE">
        <w:rPr>
          <w:rFonts w:asciiTheme="minorHAnsi" w:hAnsiTheme="minorHAnsi"/>
          <w:color w:val="000000" w:themeColor="text1"/>
          <w:sz w:val="22"/>
          <w:szCs w:val="22"/>
        </w:rPr>
        <w:t xml:space="preserve"> w procedurze konkursowej zgodnie z zasadami określonymi w </w:t>
      </w:r>
      <w:r>
        <w:rPr>
          <w:rFonts w:asciiTheme="minorHAnsi" w:hAnsiTheme="minorHAnsi"/>
          <w:color w:val="000000" w:themeColor="text1"/>
          <w:sz w:val="22"/>
          <w:szCs w:val="22"/>
        </w:rPr>
        <w:t>rozdziale 13 ustawy</w:t>
      </w:r>
      <w:r w:rsidR="00880178" w:rsidRPr="00AD2DFE">
        <w:rPr>
          <w:rFonts w:asciiTheme="minorHAnsi" w:hAnsiTheme="minorHAnsi"/>
          <w:color w:val="000000" w:themeColor="text1"/>
          <w:sz w:val="22"/>
          <w:szCs w:val="22"/>
        </w:rPr>
        <w:t xml:space="preserve"> z dnia 11 lipca 2014 roku o zasadach realizacji programów w zakresie po</w:t>
      </w:r>
      <w:r>
        <w:rPr>
          <w:rFonts w:asciiTheme="minorHAnsi" w:hAnsiTheme="minorHAnsi"/>
          <w:color w:val="000000" w:themeColor="text1"/>
          <w:sz w:val="22"/>
          <w:szCs w:val="22"/>
        </w:rPr>
        <w:t xml:space="preserve">lityki spójności finansowanych </w:t>
      </w:r>
      <w:r w:rsidR="00880178" w:rsidRPr="00AD2DFE">
        <w:rPr>
          <w:rFonts w:asciiTheme="minorHAnsi" w:hAnsiTheme="minorHAnsi"/>
          <w:color w:val="000000" w:themeColor="text1"/>
          <w:sz w:val="22"/>
          <w:szCs w:val="22"/>
        </w:rPr>
        <w:t>w perspektywie finansowej 2014-2020</w:t>
      </w:r>
      <w:r w:rsidR="006555F6" w:rsidRPr="00AD2DFE">
        <w:rPr>
          <w:rFonts w:asciiTheme="minorHAnsi" w:hAnsiTheme="minorHAnsi"/>
          <w:color w:val="000000" w:themeColor="text1"/>
          <w:sz w:val="22"/>
          <w:szCs w:val="22"/>
        </w:rPr>
        <w:t xml:space="preserve"> (DZ. U. 2016 poz. 2017 j.t.). </w:t>
      </w:r>
      <w:r w:rsidR="00880178" w:rsidRPr="00AD2DFE">
        <w:rPr>
          <w:rFonts w:asciiTheme="minorHAnsi" w:hAnsiTheme="minorHAnsi"/>
          <w:color w:val="000000" w:themeColor="text1"/>
          <w:sz w:val="22"/>
          <w:szCs w:val="22"/>
        </w:rPr>
        <w:t xml:space="preserve">Koszt działania biura </w:t>
      </w:r>
      <w:r w:rsidR="006555F6" w:rsidRPr="00AD2DFE">
        <w:rPr>
          <w:rFonts w:asciiTheme="minorHAnsi" w:hAnsiTheme="minorHAnsi"/>
          <w:color w:val="000000" w:themeColor="text1"/>
          <w:sz w:val="22"/>
          <w:szCs w:val="22"/>
        </w:rPr>
        <w:t>podmiotu realizującego</w:t>
      </w:r>
      <w:r w:rsidR="00880178" w:rsidRPr="00AD2DFE">
        <w:rPr>
          <w:rFonts w:asciiTheme="minorHAnsi" w:hAnsiTheme="minorHAnsi"/>
          <w:color w:val="000000" w:themeColor="text1"/>
          <w:sz w:val="22"/>
          <w:szCs w:val="22"/>
        </w:rPr>
        <w:t xml:space="preserve"> projektu oszacowano na poziomie </w:t>
      </w:r>
      <w:r w:rsidR="00880178" w:rsidRPr="00AD2DFE">
        <w:rPr>
          <w:rFonts w:asciiTheme="minorHAnsi" w:hAnsiTheme="minorHAnsi"/>
          <w:b/>
          <w:bCs/>
          <w:color w:val="000000" w:themeColor="text1"/>
          <w:sz w:val="22"/>
          <w:szCs w:val="22"/>
        </w:rPr>
        <w:t>80 000 zł.</w:t>
      </w:r>
    </w:p>
    <w:p w:rsidR="00880178" w:rsidRPr="00AD2DFE" w:rsidRDefault="00880178" w:rsidP="00385338">
      <w:pPr>
        <w:pStyle w:val="Akapitzlist"/>
        <w:numPr>
          <w:ilvl w:val="0"/>
          <w:numId w:val="59"/>
        </w:numPr>
        <w:rPr>
          <w:b/>
          <w:color w:val="000000" w:themeColor="text1"/>
        </w:rPr>
      </w:pPr>
      <w:r w:rsidRPr="00AD2DFE">
        <w:rPr>
          <w:b/>
          <w:color w:val="000000" w:themeColor="text1"/>
        </w:rPr>
        <w:t>Działania informacyjne</w:t>
      </w:r>
    </w:p>
    <w:p w:rsidR="005C08BE" w:rsidRPr="00AD2DFE" w:rsidRDefault="005C08BE" w:rsidP="005C08BE">
      <w:pPr>
        <w:pStyle w:val="Default"/>
        <w:spacing w:line="360" w:lineRule="auto"/>
        <w:ind w:firstLine="36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Na potrzeby Programu w województwie podkarpackim przyjęto założenie, iż szacowana liczba osób objętych działaniami informacyjno-edukacyjnymi musi wynieść 1/4 możliwych adresatów, tj. 2500 osób rocznie, przy czym w zakresie danego modułu planowany jest udział </w:t>
      </w:r>
      <w:r w:rsidR="00727FC3">
        <w:rPr>
          <w:rFonts w:asciiTheme="minorHAnsi" w:hAnsiTheme="minorHAnsi"/>
          <w:color w:val="000000" w:themeColor="text1"/>
          <w:sz w:val="22"/>
          <w:szCs w:val="22"/>
        </w:rPr>
        <w:t xml:space="preserve">po </w:t>
      </w:r>
      <w:r w:rsidRPr="00AD2DFE">
        <w:rPr>
          <w:rFonts w:asciiTheme="minorHAnsi" w:hAnsiTheme="minorHAnsi"/>
          <w:color w:val="000000" w:themeColor="text1"/>
          <w:sz w:val="22"/>
          <w:szCs w:val="22"/>
        </w:rPr>
        <w:t>około 833 kobiet.</w:t>
      </w:r>
    </w:p>
    <w:p w:rsidR="00880178" w:rsidRPr="00AD2DFE" w:rsidRDefault="00880178" w:rsidP="00880178">
      <w:pPr>
        <w:rPr>
          <w:color w:val="000000" w:themeColor="text1"/>
        </w:rPr>
      </w:pPr>
      <w:r w:rsidRPr="00AD2DFE">
        <w:rPr>
          <w:color w:val="000000" w:themeColor="text1"/>
        </w:rPr>
        <w:t>Tabela</w:t>
      </w:r>
      <w:r w:rsidR="006555F6" w:rsidRPr="00AD2DFE">
        <w:rPr>
          <w:color w:val="000000" w:themeColor="text1"/>
        </w:rPr>
        <w:t xml:space="preserve"> 8</w:t>
      </w:r>
      <w:r w:rsidRPr="00AD2DFE">
        <w:rPr>
          <w:color w:val="000000" w:themeColor="text1"/>
        </w:rPr>
        <w:t xml:space="preserve">. Zestawienie kosztów działań informacyjnych </w:t>
      </w:r>
    </w:p>
    <w:tbl>
      <w:tblPr>
        <w:tblStyle w:val="Tabela-Siatka"/>
        <w:tblW w:w="10136" w:type="dxa"/>
        <w:tblInd w:w="-530" w:type="dxa"/>
        <w:tblLayout w:type="fixed"/>
        <w:tblLook w:val="04A0" w:firstRow="1" w:lastRow="0" w:firstColumn="1" w:lastColumn="0" w:noHBand="0" w:noVBand="1"/>
      </w:tblPr>
      <w:tblGrid>
        <w:gridCol w:w="3757"/>
        <w:gridCol w:w="3544"/>
        <w:gridCol w:w="2835"/>
      </w:tblGrid>
      <w:tr w:rsidR="00AD2DFE" w:rsidRPr="00AD2DFE" w:rsidTr="00880178">
        <w:tc>
          <w:tcPr>
            <w:tcW w:w="3757"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Czynność</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jednostkowy (brutto)</w:t>
            </w:r>
          </w:p>
        </w:tc>
        <w:tc>
          <w:tcPr>
            <w:tcW w:w="2835"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 xml:space="preserve">Koszt przypadający na 1 kobietę </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Opracowanie merytoryczne plakatu i ulotki</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880178" w:rsidP="00880178">
            <w:pPr>
              <w:jc w:val="right"/>
              <w:rPr>
                <w:rFonts w:cs="Arial"/>
                <w:color w:val="000000" w:themeColor="text1"/>
                <w:shd w:val="clear" w:color="auto" w:fill="FFFFFF"/>
              </w:rPr>
            </w:pPr>
            <w:r w:rsidRPr="00AD2DFE">
              <w:rPr>
                <w:rFonts w:cs="Arial"/>
                <w:color w:val="000000" w:themeColor="text1"/>
                <w:shd w:val="clear" w:color="auto" w:fill="FFFFFF"/>
              </w:rPr>
              <w:t>1000 zł</w:t>
            </w:r>
          </w:p>
          <w:p w:rsidR="00880178" w:rsidRPr="00AD2DFE" w:rsidRDefault="00880178" w:rsidP="00880178">
            <w:pPr>
              <w:jc w:val="right"/>
              <w:rPr>
                <w:color w:val="000000" w:themeColor="text1"/>
              </w:rPr>
            </w:pPr>
            <w:r w:rsidRPr="00AD2DFE">
              <w:rPr>
                <w:color w:val="000000" w:themeColor="text1"/>
              </w:rPr>
              <w:t xml:space="preserve"> </w:t>
            </w:r>
          </w:p>
        </w:tc>
        <w:tc>
          <w:tcPr>
            <w:tcW w:w="2835" w:type="dxa"/>
          </w:tcPr>
          <w:p w:rsidR="00880178" w:rsidRPr="00AD2DFE" w:rsidRDefault="00880178" w:rsidP="00880178">
            <w:pPr>
              <w:jc w:val="right"/>
              <w:rPr>
                <w:color w:val="000000" w:themeColor="text1"/>
              </w:rPr>
            </w:pPr>
            <w:r w:rsidRPr="00AD2DFE">
              <w:rPr>
                <w:rFonts w:cs="Arial"/>
                <w:color w:val="000000" w:themeColor="text1"/>
                <w:shd w:val="clear" w:color="auto" w:fill="FFFFFF"/>
              </w:rPr>
              <w:t>0,13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wydruk plakatów</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880178" w:rsidP="00880178">
            <w:pPr>
              <w:jc w:val="right"/>
              <w:rPr>
                <w:rFonts w:cs="Arial"/>
                <w:color w:val="000000" w:themeColor="text1"/>
                <w:shd w:val="clear" w:color="auto" w:fill="FFFFFF"/>
              </w:rPr>
            </w:pPr>
            <w:r w:rsidRPr="00AD2DFE">
              <w:rPr>
                <w:rFonts w:cs="Arial"/>
                <w:color w:val="000000" w:themeColor="text1"/>
                <w:shd w:val="clear" w:color="auto" w:fill="FFFFFF"/>
              </w:rPr>
              <w:t>5</w:t>
            </w:r>
            <w:r w:rsidR="00727FC3">
              <w:rPr>
                <w:rFonts w:cs="Arial"/>
                <w:color w:val="000000" w:themeColor="text1"/>
                <w:shd w:val="clear" w:color="auto" w:fill="FFFFFF"/>
              </w:rPr>
              <w:t>0</w:t>
            </w:r>
            <w:r w:rsidRPr="00AD2DFE">
              <w:rPr>
                <w:rFonts w:cs="Arial"/>
                <w:color w:val="000000" w:themeColor="text1"/>
                <w:shd w:val="clear" w:color="auto" w:fill="FFFFFF"/>
              </w:rPr>
              <w:t>00 szt. x 5 zł = 2</w:t>
            </w:r>
            <w:r w:rsidR="00727FC3">
              <w:rPr>
                <w:rFonts w:cs="Arial"/>
                <w:color w:val="000000" w:themeColor="text1"/>
                <w:shd w:val="clear" w:color="auto" w:fill="FFFFFF"/>
              </w:rPr>
              <w:t>5 0</w:t>
            </w:r>
            <w:r w:rsidRPr="00AD2DFE">
              <w:rPr>
                <w:rFonts w:cs="Arial"/>
                <w:color w:val="000000" w:themeColor="text1"/>
                <w:shd w:val="clear" w:color="auto" w:fill="FFFFFF"/>
              </w:rPr>
              <w:t>00 zł</w:t>
            </w:r>
          </w:p>
          <w:p w:rsidR="00880178" w:rsidRPr="00AD2DFE" w:rsidRDefault="00880178" w:rsidP="00880178">
            <w:pPr>
              <w:jc w:val="right"/>
              <w:rPr>
                <w:rFonts w:cs="Arial"/>
                <w:color w:val="000000" w:themeColor="text1"/>
                <w:shd w:val="clear" w:color="auto" w:fill="FFFFFF"/>
              </w:rPr>
            </w:pP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w:t>
            </w:r>
            <w:r w:rsidR="00880178" w:rsidRPr="00AD2DFE">
              <w:rPr>
                <w:rFonts w:cs="Arial"/>
                <w:color w:val="000000" w:themeColor="text1"/>
                <w:shd w:val="clear" w:color="auto" w:fill="FFFFFF"/>
              </w:rPr>
              <w:t>,33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wydruk ulotek</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 xml:space="preserve">30 000 szt. x </w:t>
            </w:r>
            <w:r w:rsidR="00880178" w:rsidRPr="00AD2DFE">
              <w:rPr>
                <w:rFonts w:cs="Arial"/>
                <w:color w:val="000000" w:themeColor="text1"/>
                <w:shd w:val="clear" w:color="auto" w:fill="FFFFFF"/>
              </w:rPr>
              <w:t>1</w:t>
            </w:r>
            <w:r>
              <w:rPr>
                <w:rFonts w:cs="Arial"/>
                <w:color w:val="000000" w:themeColor="text1"/>
                <w:shd w:val="clear" w:color="auto" w:fill="FFFFFF"/>
              </w:rPr>
              <w:t>,0 zł = 30 00</w:t>
            </w:r>
            <w:r w:rsidR="00880178" w:rsidRPr="00AD2DFE">
              <w:rPr>
                <w:rFonts w:cs="Arial"/>
                <w:color w:val="000000" w:themeColor="text1"/>
                <w:shd w:val="clear" w:color="auto" w:fill="FFFFFF"/>
              </w:rPr>
              <w:t>0 zł</w:t>
            </w:r>
          </w:p>
          <w:p w:rsidR="00880178" w:rsidRPr="00AD2DFE" w:rsidRDefault="00880178" w:rsidP="00880178">
            <w:pPr>
              <w:jc w:val="right"/>
              <w:rPr>
                <w:rFonts w:cs="Arial"/>
                <w:color w:val="000000" w:themeColor="text1"/>
                <w:shd w:val="clear" w:color="auto" w:fill="FFFFFF"/>
              </w:rPr>
            </w:pPr>
          </w:p>
        </w:tc>
        <w:tc>
          <w:tcPr>
            <w:tcW w:w="2835" w:type="dxa"/>
          </w:tcPr>
          <w:p w:rsidR="00880178" w:rsidRPr="00AD2DFE" w:rsidRDefault="00727FC3" w:rsidP="00727FC3">
            <w:pPr>
              <w:jc w:val="right"/>
              <w:rPr>
                <w:rFonts w:cs="Arial"/>
                <w:color w:val="000000" w:themeColor="text1"/>
                <w:shd w:val="clear" w:color="auto" w:fill="FFFFFF"/>
              </w:rPr>
            </w:pPr>
            <w:r>
              <w:rPr>
                <w:rFonts w:cs="Arial"/>
                <w:color w:val="000000" w:themeColor="text1"/>
                <w:shd w:val="clear" w:color="auto" w:fill="FFFFFF"/>
              </w:rPr>
              <w:t>4,0</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 xml:space="preserve">artykuły prasowe </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36</w:t>
            </w:r>
            <w:r w:rsidR="00880178" w:rsidRPr="00AD2DFE">
              <w:rPr>
                <w:rFonts w:cs="Arial"/>
                <w:color w:val="000000" w:themeColor="text1"/>
                <w:shd w:val="clear" w:color="auto" w:fill="FFFFFF"/>
              </w:rPr>
              <w:t xml:space="preserve"> szt.</w:t>
            </w:r>
            <w:r>
              <w:rPr>
                <w:rFonts w:cs="Arial"/>
                <w:color w:val="000000" w:themeColor="text1"/>
                <w:shd w:val="clear" w:color="auto" w:fill="FFFFFF"/>
              </w:rPr>
              <w:t>(m-cy) x 1000 zł = 36</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4,8</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audycje lub kampania reklamowa w lokalnej TV (4 szt. x 3000 zł)</w:t>
            </w:r>
          </w:p>
          <w:p w:rsidR="00880178" w:rsidRPr="00AD2DFE" w:rsidRDefault="00880178" w:rsidP="00880178">
            <w:pPr>
              <w:rPr>
                <w:rFonts w:cs="Arial"/>
                <w:color w:val="000000" w:themeColor="text1"/>
                <w:shd w:val="clear" w:color="auto" w:fill="FFFFFF"/>
              </w:rPr>
            </w:pPr>
          </w:p>
        </w:tc>
        <w:tc>
          <w:tcPr>
            <w:tcW w:w="3544" w:type="dxa"/>
          </w:tcPr>
          <w:p w:rsidR="00880178" w:rsidRPr="00AD2DFE" w:rsidRDefault="00727FC3" w:rsidP="00727FC3">
            <w:pPr>
              <w:jc w:val="right"/>
              <w:rPr>
                <w:rFonts w:cs="Arial"/>
                <w:color w:val="000000" w:themeColor="text1"/>
                <w:shd w:val="clear" w:color="auto" w:fill="FFFFFF"/>
              </w:rPr>
            </w:pPr>
            <w:r>
              <w:rPr>
                <w:rFonts w:cs="Arial"/>
                <w:color w:val="000000" w:themeColor="text1"/>
                <w:shd w:val="clear" w:color="auto" w:fill="FFFFFF"/>
              </w:rPr>
              <w:t>36szt. (m-cy)</w:t>
            </w:r>
            <w:r w:rsidR="00880178" w:rsidRPr="00AD2DFE">
              <w:rPr>
                <w:rFonts w:cs="Arial"/>
                <w:color w:val="000000" w:themeColor="text1"/>
                <w:shd w:val="clear" w:color="auto" w:fill="FFFFFF"/>
              </w:rPr>
              <w:t xml:space="preserve"> x 3000 zł = 1</w:t>
            </w:r>
            <w:r>
              <w:rPr>
                <w:rFonts w:cs="Arial"/>
                <w:color w:val="000000" w:themeColor="text1"/>
                <w:shd w:val="clear" w:color="auto" w:fill="FFFFFF"/>
              </w:rPr>
              <w:t>08</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14,4</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audycje w lokalnych stacjach radiowych (9 x 1000 zł)</w:t>
            </w:r>
          </w:p>
        </w:tc>
        <w:tc>
          <w:tcPr>
            <w:tcW w:w="3544"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36 szt. (m-cy) x 1000 zł = 36</w:t>
            </w:r>
            <w:r w:rsidR="00880178" w:rsidRPr="00AD2DFE">
              <w:rPr>
                <w:rFonts w:cs="Arial"/>
                <w:color w:val="000000" w:themeColor="text1"/>
                <w:shd w:val="clear" w:color="auto" w:fill="FFFFFF"/>
              </w:rPr>
              <w:t xml:space="preserve"> 000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4,8</w:t>
            </w:r>
            <w:r w:rsidR="00880178" w:rsidRPr="00AD2DFE">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color w:val="000000" w:themeColor="text1"/>
                <w:shd w:val="clear" w:color="auto" w:fill="FFFFFF"/>
              </w:rPr>
            </w:pPr>
            <w:r w:rsidRPr="00AD2DFE">
              <w:rPr>
                <w:rFonts w:cs="Arial"/>
                <w:color w:val="000000" w:themeColor="text1"/>
                <w:shd w:val="clear" w:color="auto" w:fill="FFFFFF"/>
              </w:rPr>
              <w:t xml:space="preserve">Reklama w lokalnej prasie </w:t>
            </w:r>
          </w:p>
          <w:p w:rsidR="00880178" w:rsidRPr="00AD2DFE" w:rsidRDefault="00880178" w:rsidP="00880178">
            <w:pPr>
              <w:rPr>
                <w:rFonts w:cs="Arial"/>
                <w:color w:val="000000" w:themeColor="text1"/>
                <w:shd w:val="clear" w:color="auto" w:fill="FFFFFF"/>
              </w:rPr>
            </w:pPr>
            <w:r w:rsidRPr="00AD2DFE">
              <w:rPr>
                <w:rFonts w:ascii="Calibri" w:hAnsi="Calibri" w:cs="Tahoma"/>
                <w:color w:val="000000" w:themeColor="text1"/>
              </w:rPr>
              <w:lastRenderedPageBreak/>
              <w:t xml:space="preserve">(12 modułów w kolorze - emisja od wtorku do czwartku x 3 lata)  </w:t>
            </w:r>
          </w:p>
        </w:tc>
        <w:tc>
          <w:tcPr>
            <w:tcW w:w="3544" w:type="dxa"/>
          </w:tcPr>
          <w:p w:rsidR="00880178" w:rsidRPr="00AD2DFE" w:rsidRDefault="00880178" w:rsidP="00727FC3">
            <w:pPr>
              <w:jc w:val="right"/>
              <w:rPr>
                <w:rFonts w:cs="Arial"/>
                <w:color w:val="000000" w:themeColor="text1"/>
                <w:shd w:val="clear" w:color="auto" w:fill="FFFFFF"/>
              </w:rPr>
            </w:pPr>
            <w:r w:rsidRPr="00AD2DFE">
              <w:rPr>
                <w:rFonts w:ascii="Calibri" w:hAnsi="Calibri" w:cs="Tahoma"/>
                <w:color w:val="000000" w:themeColor="text1"/>
              </w:rPr>
              <w:lastRenderedPageBreak/>
              <w:t>2160 zł x 3</w:t>
            </w:r>
            <w:r w:rsidR="00727FC3">
              <w:rPr>
                <w:rFonts w:ascii="Calibri" w:hAnsi="Calibri" w:cs="Tahoma"/>
                <w:color w:val="000000" w:themeColor="text1"/>
              </w:rPr>
              <w:t>6 szt. (m-cy)</w:t>
            </w:r>
            <w:r w:rsidRPr="00AD2DFE">
              <w:rPr>
                <w:rFonts w:ascii="Calibri" w:hAnsi="Calibri" w:cs="Tahoma"/>
                <w:color w:val="000000" w:themeColor="text1"/>
              </w:rPr>
              <w:t xml:space="preserve"> = </w:t>
            </w:r>
            <w:r w:rsidR="00727FC3">
              <w:rPr>
                <w:rFonts w:ascii="Calibri" w:hAnsi="Calibri" w:cs="Tahoma"/>
                <w:color w:val="000000" w:themeColor="text1"/>
              </w:rPr>
              <w:t>77 760</w:t>
            </w:r>
            <w:r w:rsidRPr="00AD2DFE">
              <w:rPr>
                <w:rFonts w:ascii="Calibri" w:hAnsi="Calibri" w:cs="Tahoma"/>
                <w:color w:val="000000" w:themeColor="text1"/>
              </w:rPr>
              <w:t xml:space="preserve"> zł</w:t>
            </w:r>
          </w:p>
        </w:tc>
        <w:tc>
          <w:tcPr>
            <w:tcW w:w="2835" w:type="dxa"/>
          </w:tcPr>
          <w:p w:rsidR="00880178" w:rsidRPr="00AD2DFE" w:rsidRDefault="00727FC3" w:rsidP="00880178">
            <w:pPr>
              <w:jc w:val="right"/>
              <w:rPr>
                <w:rFonts w:cs="Arial"/>
                <w:color w:val="000000" w:themeColor="text1"/>
                <w:shd w:val="clear" w:color="auto" w:fill="FFFFFF"/>
              </w:rPr>
            </w:pPr>
            <w:r>
              <w:rPr>
                <w:rFonts w:cs="Arial"/>
                <w:color w:val="000000" w:themeColor="text1"/>
                <w:shd w:val="clear" w:color="auto" w:fill="FFFFFF"/>
              </w:rPr>
              <w:t>10,37</w:t>
            </w:r>
            <w:r w:rsidR="00880178" w:rsidRPr="00AD2DFE">
              <w:rPr>
                <w:rFonts w:cs="Arial"/>
                <w:color w:val="000000" w:themeColor="text1"/>
                <w:shd w:val="clear" w:color="auto" w:fill="FFFFFF"/>
              </w:rPr>
              <w:t xml:space="preserve"> zł</w:t>
            </w:r>
          </w:p>
        </w:tc>
      </w:tr>
      <w:tr w:rsidR="00727FC3" w:rsidRPr="00AD2DFE" w:rsidTr="00880178">
        <w:tc>
          <w:tcPr>
            <w:tcW w:w="3757" w:type="dxa"/>
          </w:tcPr>
          <w:p w:rsidR="00727FC3" w:rsidRPr="00727FC3" w:rsidRDefault="00727FC3" w:rsidP="00880178">
            <w:pPr>
              <w:rPr>
                <w:rFonts w:cs="Arial"/>
                <w:color w:val="000000" w:themeColor="text1"/>
                <w:shd w:val="clear" w:color="auto" w:fill="FFFFFF"/>
              </w:rPr>
            </w:pPr>
            <w:r w:rsidRPr="00727FC3">
              <w:rPr>
                <w:rFonts w:cs="Arial"/>
                <w:color w:val="000000" w:themeColor="text1"/>
                <w:shd w:val="clear" w:color="auto" w:fill="FFFFFF"/>
              </w:rPr>
              <w:t xml:space="preserve">Kampania internetowa i w tzw. social mediach oraz koszt wykonania i utrzymania strony </w:t>
            </w:r>
          </w:p>
        </w:tc>
        <w:tc>
          <w:tcPr>
            <w:tcW w:w="3544" w:type="dxa"/>
          </w:tcPr>
          <w:p w:rsidR="00727FC3" w:rsidRPr="00727FC3" w:rsidRDefault="00727FC3" w:rsidP="00880178">
            <w:pPr>
              <w:jc w:val="right"/>
              <w:rPr>
                <w:rFonts w:cs="Arial"/>
                <w:color w:val="000000" w:themeColor="text1"/>
                <w:shd w:val="clear" w:color="auto" w:fill="FFFFFF"/>
              </w:rPr>
            </w:pPr>
            <w:r w:rsidRPr="00727FC3">
              <w:rPr>
                <w:rFonts w:cs="Arial"/>
                <w:color w:val="000000" w:themeColor="text1"/>
                <w:shd w:val="clear" w:color="auto" w:fill="FFFFFF"/>
              </w:rPr>
              <w:t>36-mcy x 1000 zł oraz 30</w:t>
            </w:r>
            <w:r>
              <w:rPr>
                <w:rFonts w:cs="Arial"/>
                <w:color w:val="000000" w:themeColor="text1"/>
                <w:shd w:val="clear" w:color="auto" w:fill="FFFFFF"/>
              </w:rPr>
              <w:t> </w:t>
            </w:r>
            <w:r w:rsidRPr="00727FC3">
              <w:rPr>
                <w:rFonts w:cs="Arial"/>
                <w:color w:val="000000" w:themeColor="text1"/>
                <w:shd w:val="clear" w:color="auto" w:fill="FFFFFF"/>
              </w:rPr>
              <w:t>000</w:t>
            </w:r>
            <w:r>
              <w:rPr>
                <w:rFonts w:cs="Arial"/>
                <w:color w:val="000000" w:themeColor="text1"/>
                <w:shd w:val="clear" w:color="auto" w:fill="FFFFFF"/>
              </w:rPr>
              <w:t xml:space="preserve"> zł = 66 000 zł</w:t>
            </w:r>
          </w:p>
        </w:tc>
        <w:tc>
          <w:tcPr>
            <w:tcW w:w="2835" w:type="dxa"/>
          </w:tcPr>
          <w:p w:rsidR="00727FC3" w:rsidRPr="00727FC3" w:rsidRDefault="00727FC3" w:rsidP="00880178">
            <w:pPr>
              <w:jc w:val="right"/>
              <w:rPr>
                <w:rFonts w:cs="Arial"/>
                <w:color w:val="000000" w:themeColor="text1"/>
                <w:shd w:val="clear" w:color="auto" w:fill="FFFFFF"/>
              </w:rPr>
            </w:pPr>
            <w:r w:rsidRPr="00727FC3">
              <w:rPr>
                <w:rFonts w:cs="Arial"/>
                <w:color w:val="000000" w:themeColor="text1"/>
                <w:shd w:val="clear" w:color="auto" w:fill="FFFFFF"/>
              </w:rPr>
              <w:t>8,8 zł</w:t>
            </w:r>
          </w:p>
        </w:tc>
      </w:tr>
      <w:tr w:rsidR="00727FC3" w:rsidRPr="00AD2DFE" w:rsidTr="00880178">
        <w:tc>
          <w:tcPr>
            <w:tcW w:w="3757" w:type="dxa"/>
          </w:tcPr>
          <w:p w:rsidR="00727FC3" w:rsidRPr="00FE4B8C" w:rsidRDefault="00727FC3" w:rsidP="00880178">
            <w:pPr>
              <w:rPr>
                <w:rFonts w:cs="Arial"/>
                <w:color w:val="000000" w:themeColor="text1"/>
                <w:shd w:val="clear" w:color="auto" w:fill="FFFFFF"/>
              </w:rPr>
            </w:pPr>
            <w:r w:rsidRPr="00FE4B8C">
              <w:rPr>
                <w:rFonts w:cs="Arial"/>
                <w:color w:val="000000" w:themeColor="text1"/>
                <w:shd w:val="clear" w:color="auto" w:fill="FFFFFF"/>
              </w:rPr>
              <w:t>Pozostałe</w:t>
            </w:r>
            <w:r w:rsidR="00E434EF">
              <w:rPr>
                <w:rFonts w:cs="Arial"/>
                <w:color w:val="000000" w:themeColor="text1"/>
                <w:shd w:val="clear" w:color="auto" w:fill="FFFFFF"/>
              </w:rPr>
              <w:t xml:space="preserve"> (broszury inform)</w:t>
            </w:r>
          </w:p>
        </w:tc>
        <w:tc>
          <w:tcPr>
            <w:tcW w:w="3544" w:type="dxa"/>
          </w:tcPr>
          <w:p w:rsidR="00727FC3" w:rsidRPr="00FE4B8C" w:rsidRDefault="00FE4B8C" w:rsidP="00880178">
            <w:pPr>
              <w:jc w:val="right"/>
              <w:rPr>
                <w:rFonts w:cs="Arial"/>
                <w:color w:val="000000" w:themeColor="text1"/>
                <w:shd w:val="clear" w:color="auto" w:fill="FFFFFF"/>
              </w:rPr>
            </w:pPr>
            <w:r w:rsidRPr="00FE4B8C">
              <w:rPr>
                <w:rFonts w:cs="Arial"/>
                <w:color w:val="000000" w:themeColor="text1"/>
                <w:shd w:val="clear" w:color="auto" w:fill="FFFFFF"/>
              </w:rPr>
              <w:t>50 000 zł</w:t>
            </w:r>
          </w:p>
        </w:tc>
        <w:tc>
          <w:tcPr>
            <w:tcW w:w="2835" w:type="dxa"/>
          </w:tcPr>
          <w:p w:rsidR="00727FC3" w:rsidRPr="00FE4B8C" w:rsidRDefault="00FE4B8C" w:rsidP="00880178">
            <w:pPr>
              <w:jc w:val="right"/>
              <w:rPr>
                <w:rFonts w:cs="Arial"/>
                <w:color w:val="000000" w:themeColor="text1"/>
                <w:shd w:val="clear" w:color="auto" w:fill="FFFFFF"/>
              </w:rPr>
            </w:pPr>
            <w:r w:rsidRPr="00FE4B8C">
              <w:rPr>
                <w:rFonts w:cs="Arial"/>
                <w:color w:val="000000" w:themeColor="text1"/>
                <w:shd w:val="clear" w:color="auto" w:fill="FFFFFF"/>
              </w:rPr>
              <w:t>6,6</w:t>
            </w:r>
            <w:r>
              <w:rPr>
                <w:rFonts w:cs="Arial"/>
                <w:color w:val="000000" w:themeColor="text1"/>
                <w:shd w:val="clear" w:color="auto" w:fill="FFFFFF"/>
              </w:rPr>
              <w:t xml:space="preserve"> zł</w:t>
            </w:r>
          </w:p>
        </w:tc>
      </w:tr>
      <w:tr w:rsidR="00AD2DFE" w:rsidRPr="00AD2DFE" w:rsidTr="00880178">
        <w:tc>
          <w:tcPr>
            <w:tcW w:w="3757" w:type="dxa"/>
          </w:tcPr>
          <w:p w:rsidR="00880178" w:rsidRPr="00AD2DFE" w:rsidRDefault="00880178" w:rsidP="00880178">
            <w:pPr>
              <w:rPr>
                <w:rFonts w:cs="Arial"/>
                <w:b/>
                <w:color w:val="000000" w:themeColor="text1"/>
                <w:shd w:val="clear" w:color="auto" w:fill="FFFFFF"/>
              </w:rPr>
            </w:pPr>
            <w:r w:rsidRPr="00AD2DFE">
              <w:rPr>
                <w:rFonts w:cs="Arial"/>
                <w:b/>
                <w:color w:val="000000" w:themeColor="text1"/>
                <w:shd w:val="clear" w:color="auto" w:fill="FFFFFF"/>
              </w:rPr>
              <w:t>Koszt całkowity działań informacyjnych</w:t>
            </w:r>
            <w:r w:rsidR="00FE4B8C">
              <w:rPr>
                <w:rFonts w:cs="Arial"/>
                <w:b/>
                <w:color w:val="000000" w:themeColor="text1"/>
                <w:shd w:val="clear" w:color="auto" w:fill="FFFFFF"/>
              </w:rPr>
              <w:t xml:space="preserve"> w ciągu trzech lat</w:t>
            </w:r>
          </w:p>
        </w:tc>
        <w:tc>
          <w:tcPr>
            <w:tcW w:w="3544" w:type="dxa"/>
          </w:tcPr>
          <w:p w:rsidR="00880178" w:rsidRPr="00AD2DFE" w:rsidRDefault="00466D18" w:rsidP="00880178">
            <w:pPr>
              <w:jc w:val="right"/>
              <w:rPr>
                <w:rFonts w:cs="Arial"/>
                <w:b/>
                <w:color w:val="000000" w:themeColor="text1"/>
                <w:shd w:val="clear" w:color="auto" w:fill="FFFFFF"/>
              </w:rPr>
            </w:pPr>
            <w:r>
              <w:rPr>
                <w:rFonts w:cs="Arial"/>
                <w:b/>
                <w:color w:val="000000" w:themeColor="text1"/>
                <w:shd w:val="clear" w:color="auto" w:fill="FFFFFF"/>
              </w:rPr>
              <w:t xml:space="preserve">429 760 </w:t>
            </w:r>
            <w:r w:rsidR="00880178" w:rsidRPr="00AD2DFE">
              <w:rPr>
                <w:rFonts w:cs="Arial"/>
                <w:b/>
                <w:color w:val="000000" w:themeColor="text1"/>
                <w:shd w:val="clear" w:color="auto" w:fill="FFFFFF"/>
              </w:rPr>
              <w:t>zł</w:t>
            </w:r>
          </w:p>
        </w:tc>
        <w:tc>
          <w:tcPr>
            <w:tcW w:w="2835" w:type="dxa"/>
          </w:tcPr>
          <w:p w:rsidR="00880178" w:rsidRPr="00AD2DFE" w:rsidRDefault="00466D18" w:rsidP="00880178">
            <w:pPr>
              <w:jc w:val="right"/>
              <w:rPr>
                <w:rFonts w:cs="Arial"/>
                <w:b/>
                <w:color w:val="000000" w:themeColor="text1"/>
                <w:shd w:val="clear" w:color="auto" w:fill="FFFFFF"/>
              </w:rPr>
            </w:pPr>
            <w:r>
              <w:rPr>
                <w:rFonts w:cs="Arial"/>
                <w:b/>
                <w:color w:val="000000" w:themeColor="text1"/>
                <w:shd w:val="clear" w:color="auto" w:fill="FFFFFF"/>
              </w:rPr>
              <w:t xml:space="preserve">57,3 </w:t>
            </w:r>
            <w:r w:rsidR="00880178" w:rsidRPr="00AD2DFE">
              <w:rPr>
                <w:rFonts w:cs="Arial"/>
                <w:b/>
                <w:color w:val="000000" w:themeColor="text1"/>
                <w:shd w:val="clear" w:color="auto" w:fill="FFFFFF"/>
              </w:rPr>
              <w:t>zł</w:t>
            </w:r>
          </w:p>
        </w:tc>
      </w:tr>
    </w:tbl>
    <w:p w:rsidR="00880178" w:rsidRPr="00AD2DFE" w:rsidRDefault="00880178" w:rsidP="00880178">
      <w:pPr>
        <w:rPr>
          <w:b/>
          <w:color w:val="000000" w:themeColor="text1"/>
        </w:rPr>
      </w:pPr>
    </w:p>
    <w:p w:rsidR="00E434EF" w:rsidRDefault="00880178" w:rsidP="00E434EF">
      <w:pPr>
        <w:pStyle w:val="Akapitzlist"/>
        <w:numPr>
          <w:ilvl w:val="0"/>
          <w:numId w:val="59"/>
        </w:numPr>
        <w:rPr>
          <w:b/>
          <w:color w:val="000000" w:themeColor="text1"/>
        </w:rPr>
      </w:pPr>
      <w:r w:rsidRPr="00AD2DFE">
        <w:rPr>
          <w:b/>
          <w:color w:val="000000" w:themeColor="text1"/>
        </w:rPr>
        <w:t>Koszty jednostkowe poszczególnych modułów programu</w:t>
      </w:r>
    </w:p>
    <w:p w:rsidR="008623DF" w:rsidRPr="008623DF" w:rsidRDefault="008623DF" w:rsidP="008623DF">
      <w:pPr>
        <w:pStyle w:val="Akapitzlist"/>
        <w:rPr>
          <w:color w:val="000000" w:themeColor="text1"/>
        </w:rPr>
      </w:pPr>
      <w:r w:rsidRPr="008623DF">
        <w:rPr>
          <w:color w:val="000000" w:themeColor="text1"/>
        </w:rPr>
        <w:t xml:space="preserve">Na potrzeby szacunkowego kosztorysu programu przyjęto, iż grupa w ramach szkoleń grupowych winna liczyć od minimum 5 do maksimum 10 osób, średnio 7,5 osoby. </w:t>
      </w:r>
    </w:p>
    <w:p w:rsidR="008623DF" w:rsidRDefault="008623DF" w:rsidP="008623DF">
      <w:pPr>
        <w:pStyle w:val="Akapitzlist"/>
        <w:rPr>
          <w:b/>
          <w:color w:val="000000" w:themeColor="text1"/>
        </w:rPr>
      </w:pPr>
    </w:p>
    <w:tbl>
      <w:tblPr>
        <w:tblStyle w:val="Tabela-Siatka"/>
        <w:tblW w:w="10845" w:type="dxa"/>
        <w:tblInd w:w="-530" w:type="dxa"/>
        <w:tblLayout w:type="fixed"/>
        <w:tblLook w:val="04A0" w:firstRow="1" w:lastRow="0" w:firstColumn="1" w:lastColumn="0" w:noHBand="0" w:noVBand="1"/>
      </w:tblPr>
      <w:tblGrid>
        <w:gridCol w:w="3757"/>
        <w:gridCol w:w="3544"/>
        <w:gridCol w:w="3544"/>
      </w:tblGrid>
      <w:tr w:rsidR="00AD2DFE" w:rsidRPr="00AD2DFE" w:rsidTr="00880178">
        <w:tc>
          <w:tcPr>
            <w:tcW w:w="3757"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Czynność</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jednostkowy (brutto)</w:t>
            </w:r>
          </w:p>
        </w:tc>
        <w:tc>
          <w:tcPr>
            <w:tcW w:w="3544" w:type="dxa"/>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 przypadający na 1 kobietę</w:t>
            </w:r>
          </w:p>
        </w:tc>
      </w:tr>
      <w:tr w:rsidR="00AD2DFE" w:rsidRPr="00AD2DFE" w:rsidTr="00880178">
        <w:tc>
          <w:tcPr>
            <w:tcW w:w="10845" w:type="dxa"/>
            <w:gridSpan w:val="3"/>
            <w:shd w:val="clear" w:color="auto" w:fill="F2F2F2" w:themeFill="background1" w:themeFillShade="F2"/>
          </w:tcPr>
          <w:p w:rsidR="00880178" w:rsidRPr="00AD2DFE" w:rsidRDefault="00880178" w:rsidP="00880178">
            <w:pPr>
              <w:rPr>
                <w:b/>
                <w:color w:val="000000" w:themeColor="text1"/>
              </w:rPr>
            </w:pPr>
            <w:r w:rsidRPr="00AD2DFE">
              <w:rPr>
                <w:b/>
                <w:color w:val="000000" w:themeColor="text1"/>
              </w:rPr>
              <w:t xml:space="preserve">                                                                                             MODUŁ I</w:t>
            </w:r>
          </w:p>
        </w:tc>
      </w:tr>
      <w:tr w:rsidR="00AD2DFE" w:rsidRPr="00AD2DFE" w:rsidTr="00880178">
        <w:tc>
          <w:tcPr>
            <w:tcW w:w="3757" w:type="dxa"/>
          </w:tcPr>
          <w:p w:rsidR="00880178" w:rsidRPr="00AD2DFE" w:rsidRDefault="00880178" w:rsidP="00C57928">
            <w:pPr>
              <w:rPr>
                <w:color w:val="000000" w:themeColor="text1"/>
              </w:rPr>
            </w:pPr>
            <w:r w:rsidRPr="00AD2DFE">
              <w:rPr>
                <w:color w:val="000000" w:themeColor="text1"/>
              </w:rPr>
              <w:t xml:space="preserve">Edukacja </w:t>
            </w:r>
            <w:r w:rsidR="00C57928">
              <w:rPr>
                <w:color w:val="000000" w:themeColor="text1"/>
              </w:rPr>
              <w:t>na wczesnym etapie ciąży</w:t>
            </w:r>
            <w:r w:rsidRPr="00AD2DFE">
              <w:rPr>
                <w:color w:val="000000" w:themeColor="text1"/>
              </w:rPr>
              <w:t xml:space="preserve"> i przygotowanie do macierzyństwa kobiet i ich partnerów (zajęcia grupowe)</w:t>
            </w:r>
          </w:p>
        </w:tc>
        <w:tc>
          <w:tcPr>
            <w:tcW w:w="3544" w:type="dxa"/>
          </w:tcPr>
          <w:p w:rsidR="00880178" w:rsidRPr="00AD2DFE" w:rsidRDefault="00880178" w:rsidP="0026660E">
            <w:pPr>
              <w:rPr>
                <w:color w:val="000000" w:themeColor="text1"/>
              </w:rPr>
            </w:pPr>
            <w:r w:rsidRPr="00AD2DFE">
              <w:rPr>
                <w:color w:val="000000" w:themeColor="text1"/>
              </w:rPr>
              <w:t xml:space="preserve">1 godzina </w:t>
            </w:r>
            <w:r w:rsidR="0026660E" w:rsidRPr="00AD2DFE">
              <w:rPr>
                <w:color w:val="000000" w:themeColor="text1"/>
              </w:rPr>
              <w:t>dydaktyczna</w:t>
            </w:r>
            <w:r w:rsidRPr="00AD2DFE">
              <w:rPr>
                <w:color w:val="000000" w:themeColor="text1"/>
              </w:rPr>
              <w:t xml:space="preserve"> =1 godzinie wynagrodzenia dla prowadzącego=250 zł (uwzględnia dojazd prowadzącego)</w:t>
            </w:r>
          </w:p>
        </w:tc>
        <w:tc>
          <w:tcPr>
            <w:tcW w:w="3544" w:type="dxa"/>
          </w:tcPr>
          <w:p w:rsidR="00880178" w:rsidRPr="00AD2DFE" w:rsidRDefault="008623DF" w:rsidP="00D214B9">
            <w:pPr>
              <w:rPr>
                <w:color w:val="000000" w:themeColor="text1"/>
              </w:rPr>
            </w:pPr>
            <w:r>
              <w:rPr>
                <w:color w:val="000000" w:themeColor="text1"/>
              </w:rPr>
              <w:t xml:space="preserve">25- </w:t>
            </w:r>
            <w:r w:rsidR="00880178" w:rsidRPr="00AD2DFE">
              <w:rPr>
                <w:color w:val="000000" w:themeColor="text1"/>
              </w:rPr>
              <w:t>50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godzina=1 godzinie w</w:t>
            </w:r>
            <w:r w:rsidR="0026660E" w:rsidRPr="00AD2DFE">
              <w:rPr>
                <w:color w:val="000000" w:themeColor="text1"/>
              </w:rPr>
              <w:t>ynagrodzenia dla prowadzącego=8</w:t>
            </w:r>
            <w:r w:rsidRPr="00AD2DFE">
              <w:rPr>
                <w:color w:val="000000" w:themeColor="text1"/>
              </w:rPr>
              <w:t>0 zł (uwzględnia dojazd prowadzącego)</w:t>
            </w:r>
          </w:p>
        </w:tc>
        <w:tc>
          <w:tcPr>
            <w:tcW w:w="3544" w:type="dxa"/>
          </w:tcPr>
          <w:p w:rsidR="00880178" w:rsidRPr="00AD2DFE" w:rsidRDefault="008623DF" w:rsidP="00D214B9">
            <w:pPr>
              <w:rPr>
                <w:color w:val="000000" w:themeColor="text1"/>
              </w:rPr>
            </w:pPr>
            <w:r>
              <w:rPr>
                <w:color w:val="000000" w:themeColor="text1"/>
              </w:rPr>
              <w:t>8 -</w:t>
            </w:r>
            <w:r w:rsidR="0026660E" w:rsidRPr="00AD2DFE">
              <w:rPr>
                <w:color w:val="000000" w:themeColor="text1"/>
              </w:rPr>
              <w:t>16</w:t>
            </w:r>
            <w:r w:rsidR="00880178" w:rsidRPr="00AD2DFE">
              <w:rPr>
                <w:color w:val="000000" w:themeColor="text1"/>
              </w:rPr>
              <w:t xml:space="preserve">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Poradnictwo dietetyczne (zajęcia grupowe)</w:t>
            </w:r>
          </w:p>
        </w:tc>
        <w:tc>
          <w:tcPr>
            <w:tcW w:w="3544" w:type="dxa"/>
          </w:tcPr>
          <w:p w:rsidR="00880178" w:rsidRPr="00AD2DFE" w:rsidRDefault="00880178" w:rsidP="00880178">
            <w:pPr>
              <w:rPr>
                <w:color w:val="000000" w:themeColor="text1"/>
              </w:rPr>
            </w:pPr>
            <w:r w:rsidRPr="00AD2DFE">
              <w:rPr>
                <w:color w:val="000000" w:themeColor="text1"/>
              </w:rPr>
              <w:t>1 godzina=1 godzinie wynagrodzenia dla prowadzącego=200 zł (uwzględnia dojazd prowadzącego)</w:t>
            </w:r>
          </w:p>
        </w:tc>
        <w:tc>
          <w:tcPr>
            <w:tcW w:w="3544" w:type="dxa"/>
          </w:tcPr>
          <w:p w:rsidR="00880178" w:rsidRPr="00AD2DFE" w:rsidRDefault="008623DF" w:rsidP="00880178">
            <w:pPr>
              <w:rPr>
                <w:color w:val="000000" w:themeColor="text1"/>
              </w:rPr>
            </w:pPr>
            <w:r>
              <w:rPr>
                <w:color w:val="000000" w:themeColor="text1"/>
              </w:rPr>
              <w:t xml:space="preserve">20- </w:t>
            </w:r>
            <w:r w:rsidR="00880178" w:rsidRPr="00AD2DFE">
              <w:rPr>
                <w:color w:val="000000" w:themeColor="text1"/>
              </w:rPr>
              <w:t>40 zł</w:t>
            </w:r>
            <w:r w:rsidR="008B6130">
              <w:rPr>
                <w:color w:val="000000" w:themeColor="text1"/>
              </w:rPr>
              <w:t xml:space="preserve">/godz. </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 na szkolenia:</w:t>
            </w:r>
          </w:p>
          <w:p w:rsidR="00880178" w:rsidRPr="00AD2DFE" w:rsidRDefault="00880178" w:rsidP="00880178">
            <w:pPr>
              <w:rPr>
                <w:color w:val="000000" w:themeColor="text1"/>
              </w:rPr>
            </w:pPr>
            <w:r w:rsidRPr="00AD2DFE">
              <w:rPr>
                <w:color w:val="000000" w:themeColor="text1"/>
              </w:rPr>
              <w:t xml:space="preserve">- 2 razy na edukację </w:t>
            </w:r>
            <w:r w:rsidR="00C57928">
              <w:rPr>
                <w:color w:val="000000" w:themeColor="text1"/>
              </w:rPr>
              <w:t>na wczesnym etapie ciąży</w:t>
            </w:r>
          </w:p>
          <w:p w:rsidR="00880178" w:rsidRPr="00AD2DFE" w:rsidRDefault="00880178" w:rsidP="00880178">
            <w:pPr>
              <w:rPr>
                <w:color w:val="000000" w:themeColor="text1"/>
              </w:rPr>
            </w:pPr>
            <w:r w:rsidRPr="00AD2DFE">
              <w:rPr>
                <w:color w:val="000000" w:themeColor="text1"/>
              </w:rPr>
              <w:t>- 5 razy na grupowe spotkania w ramach grup wsparcia psychologicznego</w:t>
            </w:r>
          </w:p>
          <w:p w:rsidR="00880178" w:rsidRPr="00AD2DFE" w:rsidRDefault="00880178" w:rsidP="00880178">
            <w:pPr>
              <w:rPr>
                <w:color w:val="000000" w:themeColor="text1"/>
              </w:rPr>
            </w:pPr>
            <w:r w:rsidRPr="00AD2DFE">
              <w:rPr>
                <w:color w:val="000000" w:themeColor="text1"/>
              </w:rPr>
              <w:t>- 1 raz na poradnictwo dietetyczne</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00B12645" w:rsidRPr="00AD2DFE">
              <w:rPr>
                <w:b/>
                <w:color w:val="000000" w:themeColor="text1"/>
              </w:rPr>
              <w:t>za 1 km wynosi 0,8358</w:t>
            </w:r>
            <w:r w:rsidRPr="00AD2DFE">
              <w:rPr>
                <w:b/>
                <w:color w:val="000000" w:themeColor="text1"/>
              </w:rPr>
              <w:t xml:space="preserve"> zł.</w:t>
            </w:r>
            <w:r w:rsidR="00B12645" w:rsidRPr="00AD2DFE">
              <w:rPr>
                <w:rStyle w:val="Odwoanieprzypisudolnego"/>
                <w:b/>
                <w:color w:val="000000" w:themeColor="text1"/>
              </w:rPr>
              <w:footnoteReference w:id="101"/>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 xml:space="preserve">- 40 zł na edukację </w:t>
            </w:r>
          </w:p>
          <w:p w:rsidR="00880178" w:rsidRPr="00AD2DFE" w:rsidRDefault="00880178" w:rsidP="00880178">
            <w:pPr>
              <w:rPr>
                <w:color w:val="000000" w:themeColor="text1"/>
              </w:rPr>
            </w:pPr>
            <w:r w:rsidRPr="00AD2DFE">
              <w:rPr>
                <w:color w:val="000000" w:themeColor="text1"/>
              </w:rPr>
              <w:t>- 100 zł na grupowe spotkania w ramach grup wsparcia psychologicznego</w:t>
            </w:r>
          </w:p>
          <w:p w:rsidR="00880178" w:rsidRPr="00AD2DFE" w:rsidRDefault="00880178" w:rsidP="00880178">
            <w:pPr>
              <w:rPr>
                <w:color w:val="000000" w:themeColor="text1"/>
              </w:rPr>
            </w:pPr>
            <w:r w:rsidRPr="00AD2DFE">
              <w:rPr>
                <w:color w:val="000000" w:themeColor="text1"/>
              </w:rPr>
              <w:t>- 20 zł na poradnictwo dietetyczne</w:t>
            </w:r>
          </w:p>
        </w:tc>
      </w:tr>
      <w:tr w:rsidR="00AD2DFE" w:rsidRPr="00AD2DFE" w:rsidTr="00880178">
        <w:tc>
          <w:tcPr>
            <w:tcW w:w="3757" w:type="dxa"/>
          </w:tcPr>
          <w:p w:rsidR="00880178" w:rsidRPr="00AD2DFE" w:rsidRDefault="00B12645" w:rsidP="00880178">
            <w:pPr>
              <w:rPr>
                <w:color w:val="000000" w:themeColor="text1"/>
              </w:rPr>
            </w:pPr>
            <w:r w:rsidRPr="00AD2DFE">
              <w:rPr>
                <w:color w:val="000000" w:themeColor="text1"/>
              </w:rPr>
              <w:t>3</w:t>
            </w:r>
            <w:r w:rsidR="00880178" w:rsidRPr="00AD2DFE">
              <w:rPr>
                <w:color w:val="000000" w:themeColor="text1"/>
              </w:rPr>
              <w:t xml:space="preserve"> razy catering (2 razy w ramach </w:t>
            </w:r>
            <w:r w:rsidR="00880178" w:rsidRPr="00AD2DFE">
              <w:rPr>
                <w:color w:val="000000" w:themeColor="text1"/>
              </w:rPr>
              <w:lastRenderedPageBreak/>
              <w:t>edukacji,</w:t>
            </w:r>
          </w:p>
          <w:p w:rsidR="00880178" w:rsidRPr="00AD2DFE" w:rsidRDefault="00880178" w:rsidP="00B12645">
            <w:pPr>
              <w:rPr>
                <w:color w:val="000000" w:themeColor="text1"/>
              </w:rPr>
            </w:pPr>
            <w:r w:rsidRPr="00AD2DFE">
              <w:rPr>
                <w:color w:val="000000" w:themeColor="text1"/>
              </w:rPr>
              <w:t xml:space="preserve"> 1 raz w ramach poradnictwa dietetycznego)</w:t>
            </w:r>
            <w:r w:rsidR="00B12645" w:rsidRPr="00AD2DFE">
              <w:rPr>
                <w:rStyle w:val="Odwoanieprzypisudolnego"/>
                <w:color w:val="000000" w:themeColor="text1"/>
              </w:rPr>
              <w:footnoteReference w:id="102"/>
            </w:r>
          </w:p>
        </w:tc>
        <w:tc>
          <w:tcPr>
            <w:tcW w:w="3544" w:type="dxa"/>
          </w:tcPr>
          <w:p w:rsidR="00880178" w:rsidRPr="00AD2DFE" w:rsidRDefault="00880178" w:rsidP="00880178">
            <w:pPr>
              <w:rPr>
                <w:color w:val="000000" w:themeColor="text1"/>
              </w:rPr>
            </w:pPr>
            <w:r w:rsidRPr="00AD2DFE">
              <w:rPr>
                <w:color w:val="000000" w:themeColor="text1"/>
              </w:rPr>
              <w:lastRenderedPageBreak/>
              <w:t xml:space="preserve">40 zł- koszt cateringu w ramach 1 </w:t>
            </w:r>
            <w:r w:rsidRPr="00AD2DFE">
              <w:rPr>
                <w:color w:val="000000" w:themeColor="text1"/>
              </w:rPr>
              <w:lastRenderedPageBreak/>
              <w:t xml:space="preserve">spotkania 1 uczestniczki </w:t>
            </w:r>
          </w:p>
          <w:p w:rsidR="00880178" w:rsidRPr="00AD2DFE" w:rsidRDefault="00880178" w:rsidP="00880178">
            <w:pPr>
              <w:rPr>
                <w:color w:val="000000" w:themeColor="text1"/>
              </w:rPr>
            </w:pPr>
          </w:p>
          <w:p w:rsidR="00880178" w:rsidRPr="00AD2DFE" w:rsidRDefault="00880178" w:rsidP="00880178">
            <w:pPr>
              <w:rPr>
                <w:color w:val="000000" w:themeColor="text1"/>
              </w:rPr>
            </w:pPr>
            <w:r w:rsidRPr="00AD2DFE">
              <w:rPr>
                <w:color w:val="000000" w:themeColor="text1"/>
              </w:rPr>
              <w:t>50 zł - koszt cateringu w ramach 1 spotkania 1 uczestniczki wraz z członkiem rodziny</w:t>
            </w:r>
          </w:p>
        </w:tc>
        <w:tc>
          <w:tcPr>
            <w:tcW w:w="3544" w:type="dxa"/>
          </w:tcPr>
          <w:p w:rsidR="00880178" w:rsidRPr="00AD2DFE" w:rsidRDefault="00B12645" w:rsidP="00880178">
            <w:pPr>
              <w:rPr>
                <w:color w:val="000000" w:themeColor="text1"/>
              </w:rPr>
            </w:pPr>
            <w:r w:rsidRPr="00AD2DFE">
              <w:rPr>
                <w:color w:val="000000" w:themeColor="text1"/>
              </w:rPr>
              <w:lastRenderedPageBreak/>
              <w:t>3 razy catering= 15</w:t>
            </w:r>
            <w:r w:rsidR="00880178" w:rsidRPr="00AD2DFE">
              <w:rPr>
                <w:color w:val="000000" w:themeColor="text1"/>
              </w:rPr>
              <w:t>0 zł</w:t>
            </w: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r w:rsidR="00AD2DFE" w:rsidRPr="00AD2DFE" w:rsidTr="00880178">
        <w:tc>
          <w:tcPr>
            <w:tcW w:w="10845" w:type="dxa"/>
            <w:gridSpan w:val="3"/>
            <w:shd w:val="clear" w:color="auto" w:fill="F2F2F2" w:themeFill="background1" w:themeFillShade="F2"/>
          </w:tcPr>
          <w:p w:rsidR="00880178" w:rsidRPr="00AD2DFE" w:rsidRDefault="00880178" w:rsidP="00880178">
            <w:pPr>
              <w:jc w:val="center"/>
              <w:rPr>
                <w:b/>
                <w:color w:val="000000" w:themeColor="text1"/>
              </w:rPr>
            </w:pPr>
            <w:r w:rsidRPr="00AD2DFE">
              <w:rPr>
                <w:b/>
                <w:color w:val="000000" w:themeColor="text1"/>
              </w:rPr>
              <w:t>MODUŁ II</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Mini Szkoła Rodzenia- część teoretyczna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20 -</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Mini Szkoła Rodzenia- część praktyczna (zajęcia grupowe)</w:t>
            </w:r>
          </w:p>
        </w:tc>
        <w:tc>
          <w:tcPr>
            <w:tcW w:w="3544" w:type="dxa"/>
          </w:tcPr>
          <w:p w:rsidR="00880178" w:rsidRPr="00AD2DFE" w:rsidRDefault="00880178" w:rsidP="00880178">
            <w:pPr>
              <w:rPr>
                <w:color w:val="000000" w:themeColor="text1"/>
              </w:rPr>
            </w:pPr>
            <w:r w:rsidRPr="00AD2DFE">
              <w:rPr>
                <w:color w:val="000000" w:themeColor="text1"/>
              </w:rPr>
              <w:t>1 spotkanie = 45 minut = 100 zł</w:t>
            </w:r>
          </w:p>
        </w:tc>
        <w:tc>
          <w:tcPr>
            <w:tcW w:w="3544" w:type="dxa"/>
          </w:tcPr>
          <w:p w:rsidR="00880178" w:rsidRPr="00AD2DFE" w:rsidRDefault="008623DF" w:rsidP="00880178">
            <w:pPr>
              <w:rPr>
                <w:color w:val="000000" w:themeColor="text1"/>
              </w:rPr>
            </w:pPr>
            <w:r>
              <w:rPr>
                <w:color w:val="000000" w:themeColor="text1"/>
              </w:rPr>
              <w:t>10 -</w:t>
            </w:r>
            <w:r w:rsidR="00880178" w:rsidRPr="00AD2DFE">
              <w:rPr>
                <w:color w:val="000000" w:themeColor="text1"/>
              </w:rPr>
              <w:t>20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 xml:space="preserve">Mobilne zespoły Mini Szkół Rodzenia </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części teoretycznej = 300 zł (w tym dojazd)</w:t>
            </w:r>
          </w:p>
          <w:p w:rsidR="00880178" w:rsidRPr="00AD2DFE" w:rsidRDefault="00880178" w:rsidP="00880178">
            <w:pPr>
              <w:rPr>
                <w:color w:val="000000" w:themeColor="text1"/>
              </w:rPr>
            </w:pPr>
            <w:r w:rsidRPr="00AD2DFE">
              <w:rPr>
                <w:color w:val="000000" w:themeColor="text1"/>
              </w:rPr>
              <w:t>1 godzina = 1 godzinie wynagrodzenia dla prowadzącego części praktycznej=200 zł (w tym dojazd)</w:t>
            </w:r>
          </w:p>
        </w:tc>
        <w:tc>
          <w:tcPr>
            <w:tcW w:w="3544" w:type="dxa"/>
          </w:tcPr>
          <w:p w:rsidR="00880178" w:rsidRPr="00AD2DFE" w:rsidRDefault="008623DF" w:rsidP="00880178">
            <w:pPr>
              <w:rPr>
                <w:color w:val="000000" w:themeColor="text1"/>
              </w:rPr>
            </w:pPr>
            <w:r>
              <w:rPr>
                <w:color w:val="000000" w:themeColor="text1"/>
              </w:rPr>
              <w:t>50 -</w:t>
            </w:r>
            <w:r w:rsidR="00880178" w:rsidRPr="00AD2DFE">
              <w:rPr>
                <w:color w:val="000000" w:themeColor="text1"/>
              </w:rPr>
              <w:t>100 zł</w:t>
            </w:r>
            <w:r w:rsidR="00D214B9">
              <w:rPr>
                <w:color w:val="000000" w:themeColor="text1"/>
              </w:rPr>
              <w:t>/godz.</w:t>
            </w:r>
          </w:p>
        </w:tc>
      </w:tr>
      <w:tr w:rsidR="00AD2DFE" w:rsidRPr="00AD2DFE" w:rsidTr="00880178">
        <w:tc>
          <w:tcPr>
            <w:tcW w:w="3757" w:type="dxa"/>
          </w:tcPr>
          <w:p w:rsidR="00880178" w:rsidRPr="00AD2DFE" w:rsidRDefault="00880178" w:rsidP="00765E60">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w:t>
            </w:r>
            <w:r w:rsidR="001D02E4" w:rsidRPr="00AD2DFE">
              <w:rPr>
                <w:color w:val="000000" w:themeColor="text1"/>
              </w:rPr>
              <w:t>agrodzenia dla prowadzącego = 8</w:t>
            </w:r>
            <w:r w:rsidRPr="00AD2DFE">
              <w:rPr>
                <w:color w:val="000000" w:themeColor="text1"/>
              </w:rPr>
              <w:t>0 zł</w:t>
            </w:r>
          </w:p>
        </w:tc>
        <w:tc>
          <w:tcPr>
            <w:tcW w:w="3544" w:type="dxa"/>
          </w:tcPr>
          <w:p w:rsidR="00880178" w:rsidRPr="00AD2DFE" w:rsidRDefault="008623DF" w:rsidP="00880178">
            <w:pPr>
              <w:rPr>
                <w:color w:val="000000" w:themeColor="text1"/>
              </w:rPr>
            </w:pPr>
            <w:r>
              <w:rPr>
                <w:color w:val="000000" w:themeColor="text1"/>
              </w:rPr>
              <w:t>8-</w:t>
            </w:r>
            <w:r w:rsidR="001D02E4" w:rsidRPr="00AD2DFE">
              <w:rPr>
                <w:color w:val="000000" w:themeColor="text1"/>
              </w:rPr>
              <w:t>16</w:t>
            </w:r>
            <w:r w:rsidR="00880178" w:rsidRPr="00AD2DFE">
              <w:rPr>
                <w:color w:val="000000" w:themeColor="text1"/>
              </w:rPr>
              <w:t xml:space="preserve">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Poradnictwo dietetyczne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 w ciąży na szkolenia:</w:t>
            </w:r>
          </w:p>
          <w:p w:rsidR="00880178" w:rsidRPr="00AD2DFE" w:rsidRDefault="00880178" w:rsidP="00880178">
            <w:pPr>
              <w:rPr>
                <w:color w:val="000000" w:themeColor="text1"/>
              </w:rPr>
            </w:pPr>
            <w:r w:rsidRPr="00AD2DFE">
              <w:rPr>
                <w:color w:val="000000" w:themeColor="text1"/>
              </w:rPr>
              <w:t>- 10 razy na Mini Szkołę Rodzenia</w:t>
            </w:r>
          </w:p>
          <w:p w:rsidR="00880178" w:rsidRPr="00AD2DFE" w:rsidRDefault="00880178" w:rsidP="00880178">
            <w:pPr>
              <w:rPr>
                <w:color w:val="000000" w:themeColor="text1"/>
              </w:rPr>
            </w:pPr>
            <w:r w:rsidRPr="00AD2DFE">
              <w:rPr>
                <w:color w:val="000000" w:themeColor="text1"/>
              </w:rPr>
              <w:t>- 5 razy na grupowe spotkania w ramach grup wsparcia psychologicznego</w:t>
            </w:r>
          </w:p>
          <w:p w:rsidR="00880178" w:rsidRPr="00AD2DFE" w:rsidRDefault="00880178" w:rsidP="00880178">
            <w:pPr>
              <w:rPr>
                <w:color w:val="000000" w:themeColor="text1"/>
              </w:rPr>
            </w:pPr>
            <w:r w:rsidRPr="00AD2DFE">
              <w:rPr>
                <w:color w:val="000000" w:themeColor="text1"/>
              </w:rPr>
              <w:t>- 1 raz na poradnictwo dietetyczne</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Pr="00AD2DFE">
              <w:rPr>
                <w:b/>
                <w:color w:val="000000" w:themeColor="text1"/>
              </w:rPr>
              <w:t>z</w:t>
            </w:r>
            <w:r w:rsidR="001D02E4" w:rsidRPr="00AD2DFE">
              <w:rPr>
                <w:b/>
                <w:color w:val="000000" w:themeColor="text1"/>
              </w:rPr>
              <w:t>a 1 km wynosi 0,8358</w:t>
            </w:r>
            <w:r w:rsidRPr="00AD2DFE">
              <w:rPr>
                <w:b/>
                <w:color w:val="000000" w:themeColor="text1"/>
              </w:rPr>
              <w:t xml:space="preserve"> zł.</w:t>
            </w:r>
            <w:r w:rsidR="001D02E4" w:rsidRPr="00AD2DFE">
              <w:rPr>
                <w:rStyle w:val="Odwoanieprzypisudolnego"/>
                <w:b/>
                <w:color w:val="000000" w:themeColor="text1"/>
              </w:rPr>
              <w:footnoteReference w:id="103"/>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-200 zł na Mini Szkołę Rodzenia</w:t>
            </w:r>
          </w:p>
          <w:p w:rsidR="00880178" w:rsidRPr="00AD2DFE" w:rsidRDefault="00880178" w:rsidP="00880178">
            <w:pPr>
              <w:rPr>
                <w:color w:val="000000" w:themeColor="text1"/>
              </w:rPr>
            </w:pPr>
            <w:r w:rsidRPr="00AD2DFE">
              <w:rPr>
                <w:color w:val="000000" w:themeColor="text1"/>
              </w:rPr>
              <w:t>-100 zł na grupowe spotkania w ramach grup wsparcia psychologicznego</w:t>
            </w:r>
          </w:p>
          <w:p w:rsidR="00880178" w:rsidRPr="00AD2DFE" w:rsidRDefault="00880178" w:rsidP="00880178">
            <w:pPr>
              <w:rPr>
                <w:color w:val="000000" w:themeColor="text1"/>
              </w:rPr>
            </w:pPr>
            <w:r w:rsidRPr="00AD2DFE">
              <w:rPr>
                <w:color w:val="000000" w:themeColor="text1"/>
              </w:rPr>
              <w:t>-20 zł na poradnictwo dietetyczne</w:t>
            </w:r>
          </w:p>
          <w:p w:rsidR="00880178" w:rsidRPr="00AD2DFE" w:rsidRDefault="00880178" w:rsidP="00880178">
            <w:pPr>
              <w:rPr>
                <w:color w:val="000000" w:themeColor="text1"/>
              </w:rPr>
            </w:pP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lastRenderedPageBreak/>
              <w:t xml:space="preserve">16 razy catering ( 10 razy w ramach Mini Szkoły Rodzenia, 5 razy w ramach grup wsparcia psychologicznego, </w:t>
            </w:r>
          </w:p>
          <w:p w:rsidR="00880178" w:rsidRPr="00AD2DFE" w:rsidRDefault="00880178" w:rsidP="00880178">
            <w:pPr>
              <w:rPr>
                <w:color w:val="000000" w:themeColor="text1"/>
              </w:rPr>
            </w:pPr>
            <w:r w:rsidRPr="00AD2DFE">
              <w:rPr>
                <w:color w:val="000000" w:themeColor="text1"/>
              </w:rPr>
              <w:t>1 raz w ramach poradnictwa dietetycznego)</w:t>
            </w:r>
            <w:r w:rsidR="001D02E4" w:rsidRPr="00AD2DFE">
              <w:rPr>
                <w:rStyle w:val="Odwoanieprzypisudolnego"/>
                <w:color w:val="000000" w:themeColor="text1"/>
              </w:rPr>
              <w:footnoteReference w:id="104"/>
            </w:r>
          </w:p>
        </w:tc>
        <w:tc>
          <w:tcPr>
            <w:tcW w:w="3544" w:type="dxa"/>
          </w:tcPr>
          <w:p w:rsidR="00880178" w:rsidRPr="00AD2DFE" w:rsidRDefault="00880178" w:rsidP="00880178">
            <w:pPr>
              <w:rPr>
                <w:color w:val="000000" w:themeColor="text1"/>
              </w:rPr>
            </w:pPr>
            <w:r w:rsidRPr="00AD2DFE">
              <w:rPr>
                <w:color w:val="000000" w:themeColor="text1"/>
              </w:rPr>
              <w:t xml:space="preserve">40 zł- koszt cateringu w ramach 1 spotkania 1 uczestniczki </w:t>
            </w:r>
          </w:p>
          <w:p w:rsidR="00880178" w:rsidRPr="00AD2DFE" w:rsidRDefault="00880178" w:rsidP="00880178">
            <w:pPr>
              <w:rPr>
                <w:color w:val="000000" w:themeColor="text1"/>
              </w:rPr>
            </w:pPr>
          </w:p>
          <w:p w:rsidR="00880178" w:rsidRPr="00AD2DFE" w:rsidRDefault="00880178" w:rsidP="00880178">
            <w:pPr>
              <w:rPr>
                <w:color w:val="000000" w:themeColor="text1"/>
              </w:rPr>
            </w:pPr>
            <w:r w:rsidRPr="00AD2DFE">
              <w:rPr>
                <w:color w:val="000000" w:themeColor="text1"/>
              </w:rPr>
              <w:t>50 zł - koszt cateringu w ramach 1 spotkania 1 uczestniczki wraz z członkiem rodziny</w:t>
            </w:r>
          </w:p>
        </w:tc>
        <w:tc>
          <w:tcPr>
            <w:tcW w:w="3544" w:type="dxa"/>
          </w:tcPr>
          <w:p w:rsidR="00880178" w:rsidRPr="00AD2DFE" w:rsidRDefault="00880178" w:rsidP="00880178">
            <w:pPr>
              <w:rPr>
                <w:color w:val="000000" w:themeColor="text1"/>
              </w:rPr>
            </w:pPr>
            <w:r w:rsidRPr="00AD2DFE">
              <w:rPr>
                <w:color w:val="000000" w:themeColor="text1"/>
              </w:rPr>
              <w:t>16 razy catering= 800 zł</w:t>
            </w: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r w:rsidR="00AD2DFE" w:rsidRPr="00AD2DFE" w:rsidTr="00880178">
        <w:tc>
          <w:tcPr>
            <w:tcW w:w="10845" w:type="dxa"/>
            <w:gridSpan w:val="3"/>
            <w:shd w:val="clear" w:color="auto" w:fill="F2F2F2" w:themeFill="background1" w:themeFillShade="F2"/>
          </w:tcPr>
          <w:p w:rsidR="00880178" w:rsidRPr="00AD2DFE" w:rsidRDefault="00880178" w:rsidP="00880178">
            <w:pPr>
              <w:jc w:val="center"/>
              <w:rPr>
                <w:b/>
                <w:color w:val="000000" w:themeColor="text1"/>
              </w:rPr>
            </w:pPr>
            <w:r w:rsidRPr="00AD2DFE">
              <w:rPr>
                <w:b/>
                <w:color w:val="000000" w:themeColor="text1"/>
              </w:rPr>
              <w:t>MODUŁ III</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Dyżur 2 razy tygodniowo w punktach laktacyjnych</w:t>
            </w:r>
          </w:p>
        </w:tc>
        <w:tc>
          <w:tcPr>
            <w:tcW w:w="3544" w:type="dxa"/>
          </w:tcPr>
          <w:p w:rsidR="00880178" w:rsidRPr="00AD2DFE" w:rsidRDefault="00880178" w:rsidP="00880178">
            <w:pPr>
              <w:rPr>
                <w:color w:val="000000" w:themeColor="text1"/>
              </w:rPr>
            </w:pPr>
            <w:r w:rsidRPr="00AD2DFE">
              <w:rPr>
                <w:color w:val="000000" w:themeColor="text1"/>
              </w:rPr>
              <w:t>1 godzina dyżurującego = 50 zł</w:t>
            </w:r>
          </w:p>
        </w:tc>
        <w:tc>
          <w:tcPr>
            <w:tcW w:w="3544" w:type="dxa"/>
          </w:tcPr>
          <w:p w:rsidR="00880178" w:rsidRPr="00AD2DFE" w:rsidRDefault="00880178" w:rsidP="00880178">
            <w:pPr>
              <w:rPr>
                <w:color w:val="000000" w:themeColor="text1"/>
              </w:rPr>
            </w:pPr>
            <w:r w:rsidRPr="00AD2DFE">
              <w:rPr>
                <w:color w:val="000000" w:themeColor="text1"/>
              </w:rPr>
              <w:t>Skorzystanie średnio 4 razy w punktach laktacyjnych = 200 zł</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„Pogotowie laktacyjne” – doradztwo laktacyjne na telefon, wizyty domowe</w:t>
            </w:r>
          </w:p>
        </w:tc>
        <w:tc>
          <w:tcPr>
            <w:tcW w:w="3544" w:type="dxa"/>
          </w:tcPr>
          <w:p w:rsidR="00880178" w:rsidRPr="00AD2DFE" w:rsidRDefault="00880178" w:rsidP="00880178">
            <w:pPr>
              <w:rPr>
                <w:color w:val="000000" w:themeColor="text1"/>
              </w:rPr>
            </w:pPr>
            <w:r w:rsidRPr="00AD2DFE">
              <w:rPr>
                <w:color w:val="000000" w:themeColor="text1"/>
              </w:rPr>
              <w:t>1 udokumentowana porada  telefoniczna = 50 złotych</w:t>
            </w:r>
          </w:p>
          <w:p w:rsidR="00880178" w:rsidRPr="00AD2DFE" w:rsidRDefault="00880178" w:rsidP="00880178">
            <w:pPr>
              <w:rPr>
                <w:color w:val="000000" w:themeColor="text1"/>
              </w:rPr>
            </w:pPr>
            <w:r w:rsidRPr="00AD2DFE">
              <w:rPr>
                <w:color w:val="000000" w:themeColor="text1"/>
              </w:rPr>
              <w:t>1 udokumentowana wizyta domowa = 100 zł (uwzględnia dojazd)</w:t>
            </w:r>
          </w:p>
        </w:tc>
        <w:tc>
          <w:tcPr>
            <w:tcW w:w="3544" w:type="dxa"/>
          </w:tcPr>
          <w:p w:rsidR="00880178" w:rsidRPr="00AD2DFE" w:rsidRDefault="00880178" w:rsidP="00880178">
            <w:pPr>
              <w:rPr>
                <w:color w:val="000000" w:themeColor="text1"/>
              </w:rPr>
            </w:pPr>
            <w:r w:rsidRPr="00AD2DFE">
              <w:rPr>
                <w:color w:val="000000" w:themeColor="text1"/>
              </w:rPr>
              <w:t>Porady telefoniczne (średnio 4 razy) = 200 zł</w:t>
            </w:r>
          </w:p>
          <w:p w:rsidR="00880178" w:rsidRPr="00AD2DFE" w:rsidRDefault="00880178" w:rsidP="00880178">
            <w:pPr>
              <w:rPr>
                <w:color w:val="000000" w:themeColor="text1"/>
              </w:rPr>
            </w:pPr>
            <w:r w:rsidRPr="00AD2DFE">
              <w:rPr>
                <w:color w:val="000000" w:themeColor="text1"/>
              </w:rPr>
              <w:t>Wizyty domowe (średnio 4 razy) = 400 zł</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Grupa wsparcia psychologicznego (zajęcia grupowe)</w:t>
            </w:r>
          </w:p>
        </w:tc>
        <w:tc>
          <w:tcPr>
            <w:tcW w:w="3544" w:type="dxa"/>
          </w:tcPr>
          <w:p w:rsidR="00880178" w:rsidRPr="00AD2DFE" w:rsidRDefault="00880178" w:rsidP="00880178">
            <w:pPr>
              <w:rPr>
                <w:color w:val="000000" w:themeColor="text1"/>
              </w:rPr>
            </w:pPr>
            <w:r w:rsidRPr="00AD2DFE">
              <w:rPr>
                <w:color w:val="000000" w:themeColor="text1"/>
              </w:rPr>
              <w:t>1 godzina = 1 godzinie wyn</w:t>
            </w:r>
            <w:r w:rsidR="00A30818" w:rsidRPr="00AD2DFE">
              <w:rPr>
                <w:color w:val="000000" w:themeColor="text1"/>
              </w:rPr>
              <w:t>agrodzenia dla prowadzącego = 8</w:t>
            </w:r>
            <w:r w:rsidRPr="00AD2DFE">
              <w:rPr>
                <w:color w:val="000000" w:themeColor="text1"/>
              </w:rPr>
              <w:t>0 zł</w:t>
            </w:r>
          </w:p>
        </w:tc>
        <w:tc>
          <w:tcPr>
            <w:tcW w:w="3544" w:type="dxa"/>
          </w:tcPr>
          <w:p w:rsidR="00880178" w:rsidRPr="00AD2DFE" w:rsidRDefault="008623DF" w:rsidP="00880178">
            <w:pPr>
              <w:rPr>
                <w:color w:val="000000" w:themeColor="text1"/>
              </w:rPr>
            </w:pPr>
            <w:r>
              <w:rPr>
                <w:color w:val="000000" w:themeColor="text1"/>
              </w:rPr>
              <w:t>8-</w:t>
            </w:r>
            <w:r w:rsidR="00A30818" w:rsidRPr="00AD2DFE">
              <w:rPr>
                <w:color w:val="000000" w:themeColor="text1"/>
              </w:rPr>
              <w:t>16</w:t>
            </w:r>
            <w:r w:rsidR="00880178" w:rsidRPr="00AD2DFE">
              <w:rPr>
                <w:color w:val="000000" w:themeColor="text1"/>
              </w:rPr>
              <w:t xml:space="preserve">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 xml:space="preserve">Warsztat „Być mamą” </w:t>
            </w:r>
          </w:p>
        </w:tc>
        <w:tc>
          <w:tcPr>
            <w:tcW w:w="3544" w:type="dxa"/>
          </w:tcPr>
          <w:p w:rsidR="00880178" w:rsidRPr="00AD2DFE" w:rsidRDefault="00880178" w:rsidP="00880178">
            <w:pPr>
              <w:rPr>
                <w:color w:val="000000" w:themeColor="text1"/>
              </w:rPr>
            </w:pPr>
            <w:r w:rsidRPr="00AD2DFE">
              <w:rPr>
                <w:color w:val="000000" w:themeColor="text1"/>
              </w:rPr>
              <w:t>1 godzina = 1 godzinie wynagrodzenia dla prowadzącego = 200 zł</w:t>
            </w:r>
          </w:p>
        </w:tc>
        <w:tc>
          <w:tcPr>
            <w:tcW w:w="3544" w:type="dxa"/>
          </w:tcPr>
          <w:p w:rsidR="00880178" w:rsidRPr="00AD2DFE" w:rsidRDefault="008623DF" w:rsidP="00880178">
            <w:pPr>
              <w:rPr>
                <w:color w:val="000000" w:themeColor="text1"/>
              </w:rPr>
            </w:pPr>
            <w:r>
              <w:rPr>
                <w:color w:val="000000" w:themeColor="text1"/>
              </w:rPr>
              <w:t>20-</w:t>
            </w:r>
            <w:r w:rsidR="00880178" w:rsidRPr="00AD2DFE">
              <w:rPr>
                <w:color w:val="000000" w:themeColor="text1"/>
              </w:rPr>
              <w:t>40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Catering w ramach warsztatu „Być mamą”</w:t>
            </w:r>
          </w:p>
        </w:tc>
        <w:tc>
          <w:tcPr>
            <w:tcW w:w="3544" w:type="dxa"/>
          </w:tcPr>
          <w:p w:rsidR="00880178" w:rsidRPr="00AD2DFE" w:rsidRDefault="00880178" w:rsidP="00880178">
            <w:pPr>
              <w:rPr>
                <w:color w:val="000000" w:themeColor="text1"/>
              </w:rPr>
            </w:pPr>
            <w:r w:rsidRPr="00AD2DFE">
              <w:rPr>
                <w:color w:val="000000" w:themeColor="text1"/>
              </w:rPr>
              <w:t>50 zł (koszt cateringu w ramach 1 spotkania 1 uczestniczki wraz z dzieckiem)</w:t>
            </w:r>
          </w:p>
        </w:tc>
        <w:tc>
          <w:tcPr>
            <w:tcW w:w="3544" w:type="dxa"/>
          </w:tcPr>
          <w:p w:rsidR="00880178" w:rsidRPr="00AD2DFE" w:rsidRDefault="00880178" w:rsidP="00880178">
            <w:pPr>
              <w:rPr>
                <w:color w:val="000000" w:themeColor="text1"/>
              </w:rPr>
            </w:pPr>
            <w:r w:rsidRPr="00AD2DFE">
              <w:rPr>
                <w:color w:val="000000" w:themeColor="text1"/>
              </w:rPr>
              <w:t>50 zł</w:t>
            </w:r>
            <w:r w:rsidR="00D214B9">
              <w:rPr>
                <w:color w:val="000000" w:themeColor="text1"/>
              </w:rPr>
              <w:t>/godz.</w:t>
            </w:r>
          </w:p>
        </w:tc>
      </w:tr>
      <w:tr w:rsidR="00AD2DFE" w:rsidRPr="00AD2DFE" w:rsidTr="00880178">
        <w:tc>
          <w:tcPr>
            <w:tcW w:w="3757" w:type="dxa"/>
          </w:tcPr>
          <w:p w:rsidR="00880178" w:rsidRPr="00AD2DFE" w:rsidRDefault="00880178" w:rsidP="00880178">
            <w:pPr>
              <w:rPr>
                <w:color w:val="000000" w:themeColor="text1"/>
              </w:rPr>
            </w:pPr>
            <w:r w:rsidRPr="00AD2DFE">
              <w:rPr>
                <w:color w:val="000000" w:themeColor="text1"/>
              </w:rPr>
              <w:t>Dojazd kobiet:</w:t>
            </w:r>
          </w:p>
          <w:p w:rsidR="00880178" w:rsidRPr="00AD2DFE" w:rsidRDefault="00880178" w:rsidP="00880178">
            <w:pPr>
              <w:rPr>
                <w:color w:val="000000" w:themeColor="text1"/>
              </w:rPr>
            </w:pPr>
            <w:r w:rsidRPr="00AD2DFE">
              <w:rPr>
                <w:color w:val="000000" w:themeColor="text1"/>
              </w:rPr>
              <w:t>- minimum 2 razy na konsultację do punktów poradnictwa laktacyjnego</w:t>
            </w:r>
          </w:p>
          <w:p w:rsidR="00880178" w:rsidRPr="00AD2DFE" w:rsidRDefault="00880178" w:rsidP="00880178">
            <w:pPr>
              <w:rPr>
                <w:color w:val="000000" w:themeColor="text1"/>
              </w:rPr>
            </w:pPr>
            <w:r w:rsidRPr="00AD2DFE">
              <w:rPr>
                <w:color w:val="000000" w:themeColor="text1"/>
              </w:rPr>
              <w:t>- 3 razy na grupowe spotkania w ramach warsztatu „Być mamą”</w:t>
            </w:r>
          </w:p>
        </w:tc>
        <w:tc>
          <w:tcPr>
            <w:tcW w:w="3544" w:type="dxa"/>
          </w:tcPr>
          <w:p w:rsidR="00880178" w:rsidRPr="00AD2DFE" w:rsidRDefault="00880178" w:rsidP="00880178">
            <w:pPr>
              <w:rPr>
                <w:b/>
                <w:color w:val="000000" w:themeColor="text1"/>
              </w:rPr>
            </w:pPr>
            <w:r w:rsidRPr="00AD2DFE">
              <w:rPr>
                <w:color w:val="000000" w:themeColor="text1"/>
              </w:rPr>
              <w:t xml:space="preserve">Ustala się zwrot kosztów dojazdu na podstawie przedstawionego biletu lub na podstawie przedstawienia rozliczenia kosztów dojazdu przez kobietę, przy czym stawka </w:t>
            </w:r>
            <w:r w:rsidR="00A30818" w:rsidRPr="00AD2DFE">
              <w:rPr>
                <w:b/>
                <w:color w:val="000000" w:themeColor="text1"/>
              </w:rPr>
              <w:t xml:space="preserve">za 1 km wynosi 0,8358 </w:t>
            </w:r>
            <w:r w:rsidRPr="00AD2DFE">
              <w:rPr>
                <w:b/>
                <w:color w:val="000000" w:themeColor="text1"/>
              </w:rPr>
              <w:t>zł.</w:t>
            </w:r>
            <w:r w:rsidR="00A30818" w:rsidRPr="00AD2DFE">
              <w:rPr>
                <w:rStyle w:val="Odwoanieprzypisudolnego"/>
                <w:b/>
                <w:color w:val="000000" w:themeColor="text1"/>
              </w:rPr>
              <w:footnoteReference w:id="105"/>
            </w:r>
          </w:p>
          <w:p w:rsidR="00880178" w:rsidRPr="00AD2DFE" w:rsidRDefault="00880178" w:rsidP="00880178">
            <w:pPr>
              <w:rPr>
                <w:color w:val="000000" w:themeColor="text1"/>
              </w:rPr>
            </w:pPr>
            <w:r w:rsidRPr="00AD2DFE">
              <w:rPr>
                <w:color w:val="000000" w:themeColor="text1"/>
              </w:rPr>
              <w:t>Zwrot kosztów dojazdu obliczony został na podstawie średniej liczby kilometrów dojazdu kobiety do miejsc realizacji działań programowych (koszt dojazdu zwracany jest przy odległości powyżej 10 km.)</w:t>
            </w:r>
          </w:p>
          <w:p w:rsidR="00880178" w:rsidRPr="00AD2DFE" w:rsidRDefault="00880178" w:rsidP="00880178">
            <w:pPr>
              <w:rPr>
                <w:color w:val="000000" w:themeColor="text1"/>
              </w:rPr>
            </w:pPr>
            <w:r w:rsidRPr="00AD2DFE">
              <w:rPr>
                <w:color w:val="000000" w:themeColor="text1"/>
              </w:rPr>
              <w:t>Średnio: 10 zł w jedną stronę.</w:t>
            </w:r>
          </w:p>
        </w:tc>
        <w:tc>
          <w:tcPr>
            <w:tcW w:w="3544" w:type="dxa"/>
          </w:tcPr>
          <w:p w:rsidR="00880178" w:rsidRPr="00AD2DFE" w:rsidRDefault="00880178" w:rsidP="00880178">
            <w:pPr>
              <w:rPr>
                <w:color w:val="000000" w:themeColor="text1"/>
              </w:rPr>
            </w:pPr>
            <w:r w:rsidRPr="00AD2DFE">
              <w:rPr>
                <w:color w:val="000000" w:themeColor="text1"/>
              </w:rPr>
              <w:t>10 zł w jedną stronę, tj.:</w:t>
            </w:r>
          </w:p>
          <w:p w:rsidR="00880178" w:rsidRPr="00AD2DFE" w:rsidRDefault="00880178" w:rsidP="00880178">
            <w:pPr>
              <w:rPr>
                <w:color w:val="000000" w:themeColor="text1"/>
              </w:rPr>
            </w:pPr>
            <w:r w:rsidRPr="00AD2DFE">
              <w:rPr>
                <w:color w:val="000000" w:themeColor="text1"/>
              </w:rPr>
              <w:t>-40 zł na konsultację do punktów poradnictwa laktacyjnego</w:t>
            </w:r>
          </w:p>
          <w:p w:rsidR="00880178" w:rsidRPr="00AD2DFE" w:rsidRDefault="00880178" w:rsidP="00880178">
            <w:pPr>
              <w:rPr>
                <w:color w:val="000000" w:themeColor="text1"/>
              </w:rPr>
            </w:pPr>
            <w:r w:rsidRPr="00AD2DFE">
              <w:rPr>
                <w:color w:val="000000" w:themeColor="text1"/>
              </w:rPr>
              <w:t>-60 zł na grupowe spotkania w ramach warsztatu „Być mamą”</w:t>
            </w:r>
          </w:p>
          <w:p w:rsidR="00880178" w:rsidRPr="00AD2DFE" w:rsidRDefault="00880178" w:rsidP="00880178">
            <w:pPr>
              <w:rPr>
                <w:color w:val="000000" w:themeColor="text1"/>
              </w:rPr>
            </w:pPr>
          </w:p>
        </w:tc>
      </w:tr>
      <w:tr w:rsidR="00AD2DFE" w:rsidRPr="00AD2DFE" w:rsidTr="00880178">
        <w:tc>
          <w:tcPr>
            <w:tcW w:w="10845" w:type="dxa"/>
            <w:gridSpan w:val="3"/>
            <w:shd w:val="clear" w:color="auto" w:fill="C6D9F1" w:themeFill="text2" w:themeFillTint="33"/>
          </w:tcPr>
          <w:p w:rsidR="00880178" w:rsidRPr="00AD2DFE" w:rsidRDefault="00880178" w:rsidP="00880178">
            <w:pPr>
              <w:jc w:val="right"/>
              <w:rPr>
                <w:b/>
                <w:color w:val="000000" w:themeColor="text1"/>
              </w:rPr>
            </w:pPr>
          </w:p>
        </w:tc>
      </w:tr>
    </w:tbl>
    <w:p w:rsidR="005D7E37" w:rsidRPr="00AD2DFE" w:rsidRDefault="003361BC" w:rsidP="003361BC">
      <w:pPr>
        <w:pStyle w:val="Nagwek2"/>
        <w:jc w:val="both"/>
        <w:rPr>
          <w:color w:val="000000" w:themeColor="text1"/>
        </w:rPr>
      </w:pPr>
      <w:bookmarkStart w:id="35" w:name="_Toc484716612"/>
      <w:r w:rsidRPr="00AD2DFE">
        <w:rPr>
          <w:color w:val="000000" w:themeColor="text1"/>
        </w:rPr>
        <w:lastRenderedPageBreak/>
        <w:t xml:space="preserve">5.2. </w:t>
      </w:r>
      <w:r w:rsidR="005D7E37" w:rsidRPr="00AD2DFE">
        <w:rPr>
          <w:color w:val="000000" w:themeColor="text1"/>
        </w:rPr>
        <w:t>Planowane koszty całkowite</w:t>
      </w:r>
      <w:bookmarkEnd w:id="35"/>
    </w:p>
    <w:p w:rsidR="008623DF" w:rsidRPr="00E434EF" w:rsidRDefault="008623DF" w:rsidP="008623DF">
      <w:pPr>
        <w:ind w:firstLine="708"/>
        <w:jc w:val="both"/>
        <w:rPr>
          <w:color w:val="000000" w:themeColor="text1"/>
        </w:rPr>
      </w:pPr>
      <w:r w:rsidRPr="00E434EF">
        <w:rPr>
          <w:color w:val="000000" w:themeColor="text1"/>
        </w:rPr>
        <w:t>Na potrzeby szacunkowego kosztorysu programu przyjęto, iż grupa w ramach szkoleń</w:t>
      </w:r>
      <w:r>
        <w:rPr>
          <w:color w:val="000000" w:themeColor="text1"/>
        </w:rPr>
        <w:t xml:space="preserve"> g</w:t>
      </w:r>
      <w:r w:rsidRPr="00E434EF">
        <w:rPr>
          <w:color w:val="000000" w:themeColor="text1"/>
        </w:rPr>
        <w:t xml:space="preserve">rupowych winna liczyć </w:t>
      </w:r>
      <w:r>
        <w:rPr>
          <w:color w:val="000000" w:themeColor="text1"/>
        </w:rPr>
        <w:t xml:space="preserve">od </w:t>
      </w:r>
      <w:r w:rsidRPr="00E434EF">
        <w:rPr>
          <w:color w:val="000000" w:themeColor="text1"/>
        </w:rPr>
        <w:t xml:space="preserve">minimum 5 </w:t>
      </w:r>
      <w:r>
        <w:rPr>
          <w:color w:val="000000" w:themeColor="text1"/>
        </w:rPr>
        <w:t>do</w:t>
      </w:r>
      <w:r w:rsidRPr="00E434EF">
        <w:rPr>
          <w:color w:val="000000" w:themeColor="text1"/>
        </w:rPr>
        <w:t xml:space="preserve"> maksimum 10 osób</w:t>
      </w:r>
      <w:r>
        <w:rPr>
          <w:color w:val="000000" w:themeColor="text1"/>
        </w:rPr>
        <w:t>, średnio 7,5 osoby. Zatem zakłada się średnio 111 grup szkoleniowych w module. ( 111 grup x średnio 7,5 osoby = około 833 osoby w każdym z modułów rocznie).</w:t>
      </w:r>
    </w:p>
    <w:tbl>
      <w:tblPr>
        <w:tblStyle w:val="Tabela-Siatka"/>
        <w:tblW w:w="0" w:type="auto"/>
        <w:tblInd w:w="-622" w:type="dxa"/>
        <w:tblLook w:val="04A0" w:firstRow="1" w:lastRow="0" w:firstColumn="1" w:lastColumn="0" w:noHBand="0" w:noVBand="1"/>
      </w:tblPr>
      <w:tblGrid>
        <w:gridCol w:w="1837"/>
        <w:gridCol w:w="2827"/>
        <w:gridCol w:w="1313"/>
        <w:gridCol w:w="3933"/>
      </w:tblGrid>
      <w:tr w:rsidR="00AD2DFE" w:rsidRPr="00AD2DFE" w:rsidTr="006A6F9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80178" w:rsidRPr="00AD2DFE" w:rsidRDefault="00880178" w:rsidP="00880178">
            <w:pPr>
              <w:jc w:val="center"/>
              <w:rPr>
                <w:b/>
                <w:color w:val="000000" w:themeColor="text1"/>
              </w:rPr>
            </w:pPr>
            <w:r w:rsidRPr="00AD2DFE">
              <w:rPr>
                <w:b/>
                <w:color w:val="000000" w:themeColor="text1"/>
              </w:rPr>
              <w:t>Rodzaj kosztu</w:t>
            </w:r>
          </w:p>
        </w:tc>
        <w:tc>
          <w:tcPr>
            <w:tcW w:w="2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80178" w:rsidRPr="00AD2DFE" w:rsidRDefault="00880178" w:rsidP="00880178">
            <w:pPr>
              <w:jc w:val="center"/>
              <w:rPr>
                <w:b/>
                <w:color w:val="000000" w:themeColor="text1"/>
              </w:rPr>
            </w:pPr>
            <w:r w:rsidRPr="00AD2DFE">
              <w:rPr>
                <w:b/>
                <w:color w:val="000000" w:themeColor="text1"/>
              </w:rPr>
              <w:t>Jedn.</w:t>
            </w:r>
          </w:p>
        </w:tc>
        <w:tc>
          <w:tcPr>
            <w:tcW w:w="13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0178" w:rsidRPr="00AD2DFE" w:rsidRDefault="00880178" w:rsidP="00880178">
            <w:pPr>
              <w:tabs>
                <w:tab w:val="left" w:pos="2051"/>
                <w:tab w:val="center" w:pos="3011"/>
              </w:tabs>
              <w:jc w:val="center"/>
              <w:rPr>
                <w:b/>
                <w:color w:val="000000" w:themeColor="text1"/>
              </w:rPr>
            </w:pPr>
            <w:r w:rsidRPr="00AD2DFE">
              <w:rPr>
                <w:b/>
                <w:color w:val="000000" w:themeColor="text1"/>
              </w:rPr>
              <w:t>Liczba</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0178" w:rsidRPr="00AD2DFE" w:rsidRDefault="00880178" w:rsidP="00670AEB">
            <w:pPr>
              <w:tabs>
                <w:tab w:val="left" w:pos="2051"/>
                <w:tab w:val="center" w:pos="3011"/>
              </w:tabs>
              <w:jc w:val="center"/>
              <w:rPr>
                <w:b/>
                <w:color w:val="000000" w:themeColor="text1"/>
              </w:rPr>
            </w:pPr>
            <w:r w:rsidRPr="00AD2DFE">
              <w:rPr>
                <w:b/>
                <w:color w:val="000000" w:themeColor="text1"/>
              </w:rPr>
              <w:t>Koszt całkowity</w:t>
            </w:r>
            <w:r w:rsidR="00670AEB" w:rsidRPr="00AD2DFE">
              <w:rPr>
                <w:b/>
                <w:color w:val="000000" w:themeColor="text1"/>
              </w:rPr>
              <w:t xml:space="preserve"> (roczny)</w:t>
            </w:r>
          </w:p>
        </w:tc>
      </w:tr>
      <w:tr w:rsidR="00AD2DFE" w:rsidRPr="00AD2DFE" w:rsidTr="00880178">
        <w:tc>
          <w:tcPr>
            <w:tcW w:w="99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tabs>
                <w:tab w:val="left" w:pos="2051"/>
                <w:tab w:val="center" w:pos="3011"/>
              </w:tabs>
              <w:jc w:val="center"/>
              <w:rPr>
                <w:b/>
                <w:color w:val="000000" w:themeColor="text1"/>
              </w:rPr>
            </w:pPr>
            <w:r w:rsidRPr="00AD2DFE">
              <w:rPr>
                <w:b/>
                <w:color w:val="000000" w:themeColor="text1"/>
              </w:rPr>
              <w:t>KOSZTY POŚREDNIE</w:t>
            </w:r>
          </w:p>
        </w:tc>
      </w:tr>
      <w:tr w:rsidR="00AD2DFE" w:rsidRPr="00AD2DFE" w:rsidTr="0092020B">
        <w:tc>
          <w:tcPr>
            <w:tcW w:w="99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30818" w:rsidRPr="00AD2DFE" w:rsidRDefault="00AF71CA" w:rsidP="00AE13CA">
            <w:pPr>
              <w:rPr>
                <w:color w:val="000000" w:themeColor="text1"/>
              </w:rPr>
            </w:pPr>
            <w:r w:rsidRPr="00AD2DFE">
              <w:rPr>
                <w:color w:val="000000" w:themeColor="text1"/>
              </w:rPr>
              <w:t>Koszty pośrednie</w:t>
            </w:r>
            <w:r w:rsidR="008003E1" w:rsidRPr="00AD2DFE">
              <w:rPr>
                <w:color w:val="000000" w:themeColor="text1"/>
              </w:rPr>
              <w:t xml:space="preserve"> powinny być zgodne z Wytycznymi Instytucji Zarządzającej Regionalnym Programem Operacyjnym Województwa Podkarpackiego na lata 2014-2020 w zakresie kwalifikowania wydatków</w:t>
            </w:r>
            <w:r w:rsidR="00AE13CA">
              <w:rPr>
                <w:color w:val="000000" w:themeColor="text1"/>
              </w:rPr>
              <w:t xml:space="preserve"> w ramach RPO WP 2014-2020 </w:t>
            </w:r>
            <w:r w:rsidR="00651D5A">
              <w:rPr>
                <w:color w:val="000000" w:themeColor="text1"/>
              </w:rPr>
              <w:t>oraz Wytycznymi w zakresie realizacji przedsięwzięć z udziałem środków Europejskiego Funduszu Społecznego w obszarze zdrowia na lata 2014-2020.</w:t>
            </w:r>
          </w:p>
        </w:tc>
      </w:tr>
      <w:tr w:rsidR="00AD2DFE" w:rsidRPr="00AD2DFE" w:rsidTr="006A6F9C">
        <w:tc>
          <w:tcPr>
            <w:tcW w:w="466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880178" w:rsidRPr="00AD2DFE" w:rsidRDefault="00880178" w:rsidP="00880178">
            <w:pPr>
              <w:jc w:val="right"/>
              <w:rPr>
                <w:b/>
                <w:color w:val="000000" w:themeColor="text1"/>
              </w:rPr>
            </w:pPr>
            <w:r w:rsidRPr="00AD2DFE">
              <w:rPr>
                <w:b/>
                <w:color w:val="000000" w:themeColor="text1"/>
              </w:rPr>
              <w:t>Ogółem</w:t>
            </w:r>
          </w:p>
        </w:tc>
        <w:tc>
          <w:tcPr>
            <w:tcW w:w="524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880178" w:rsidRPr="00AD2DFE" w:rsidRDefault="00AE13CA" w:rsidP="001E04CF">
            <w:pPr>
              <w:jc w:val="right"/>
              <w:rPr>
                <w:b/>
                <w:color w:val="000000" w:themeColor="text1"/>
              </w:rPr>
            </w:pPr>
            <w:r>
              <w:rPr>
                <w:b/>
                <w:color w:val="000000" w:themeColor="text1"/>
              </w:rPr>
              <w:t>Zgo</w:t>
            </w:r>
            <w:r w:rsidR="001E04CF">
              <w:rPr>
                <w:b/>
                <w:color w:val="000000" w:themeColor="text1"/>
              </w:rPr>
              <w:t>d</w:t>
            </w:r>
            <w:r>
              <w:rPr>
                <w:b/>
                <w:color w:val="000000" w:themeColor="text1"/>
              </w:rPr>
              <w:t>ny z wytycznymi procent kosztów bezpośredn</w:t>
            </w:r>
            <w:r w:rsidR="001E04CF">
              <w:rPr>
                <w:b/>
                <w:color w:val="000000" w:themeColor="text1"/>
              </w:rPr>
              <w:t>i</w:t>
            </w:r>
            <w:r>
              <w:rPr>
                <w:b/>
                <w:color w:val="000000" w:themeColor="text1"/>
              </w:rPr>
              <w:t>ch</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KOSZTY BEZPOŚREDNIE</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80178" w:rsidRPr="00AD2DFE" w:rsidRDefault="00880178" w:rsidP="00880178">
            <w:pPr>
              <w:jc w:val="center"/>
              <w:rPr>
                <w:b/>
                <w:color w:val="000000" w:themeColor="text1"/>
              </w:rPr>
            </w:pPr>
            <w:r w:rsidRPr="00AD2DFE">
              <w:rPr>
                <w:b/>
                <w:color w:val="000000" w:themeColor="text1"/>
              </w:rPr>
              <w:t>MODUŁ I</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Edukacja przedkoncepcyjna grupowa kobiet i ich partnerów</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10 godzin (60 minut) = 2 500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111</w:t>
            </w:r>
            <w:r w:rsidR="00880178" w:rsidRPr="00AD2DFE">
              <w:rPr>
                <w:color w:val="000000" w:themeColor="text1"/>
              </w:rPr>
              <w:t xml:space="preserve"> 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277</w:t>
            </w:r>
            <w:r w:rsidR="00880178" w:rsidRPr="00AD2DFE">
              <w:rPr>
                <w:color w:val="000000" w:themeColor="text1"/>
              </w:rPr>
              <w:t> </w:t>
            </w:r>
            <w:r>
              <w:rPr>
                <w:color w:val="000000" w:themeColor="text1"/>
              </w:rPr>
              <w:t>5</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003E1" w:rsidP="00880178">
            <w:pPr>
              <w:rPr>
                <w:color w:val="000000" w:themeColor="text1"/>
              </w:rPr>
            </w:pPr>
            <w:r w:rsidRPr="00AD2DFE">
              <w:rPr>
                <w:color w:val="000000" w:themeColor="text1"/>
              </w:rPr>
              <w:t>15 godzin= 1 2</w:t>
            </w:r>
            <w:r w:rsidR="00880178" w:rsidRPr="00AD2DFE">
              <w:rPr>
                <w:color w:val="000000" w:themeColor="text1"/>
              </w:rPr>
              <w:t>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 xml:space="preserve">111 </w:t>
            </w:r>
            <w:r w:rsidR="00880178"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133</w:t>
            </w:r>
            <w:r w:rsidR="00880178" w:rsidRPr="00AD2DFE">
              <w:rPr>
                <w:color w:val="000000" w:themeColor="text1"/>
              </w:rPr>
              <w:t> </w:t>
            </w:r>
            <w:r>
              <w:rPr>
                <w:color w:val="000000" w:themeColor="text1"/>
              </w:rPr>
              <w:t>2</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880178" w:rsidRPr="00AD2DFE" w:rsidRDefault="00880178" w:rsidP="00880178">
            <w:pPr>
              <w:rPr>
                <w:color w:val="000000" w:themeColor="text1"/>
              </w:rPr>
            </w:pPr>
            <w:r w:rsidRPr="00AD2DFE">
              <w:rPr>
                <w:color w:val="000000" w:themeColor="text1"/>
              </w:rPr>
              <w:t>Poradnictwo dietetyczne</w:t>
            </w:r>
          </w:p>
        </w:tc>
        <w:tc>
          <w:tcPr>
            <w:tcW w:w="2827" w:type="dxa"/>
            <w:tcBorders>
              <w:top w:val="single" w:sz="4" w:space="0" w:color="auto"/>
              <w:left w:val="single" w:sz="4" w:space="0" w:color="auto"/>
              <w:bottom w:val="single" w:sz="4" w:space="0" w:color="auto"/>
              <w:right w:val="single" w:sz="4" w:space="0" w:color="auto"/>
            </w:tcBorders>
            <w:hideMark/>
          </w:tcPr>
          <w:p w:rsidR="00880178" w:rsidRPr="00AD2DFE" w:rsidRDefault="008623DF" w:rsidP="00880178">
            <w:pPr>
              <w:rPr>
                <w:color w:val="000000" w:themeColor="text1"/>
              </w:rPr>
            </w:pPr>
            <w:r>
              <w:rPr>
                <w:color w:val="000000" w:themeColor="text1"/>
              </w:rPr>
              <w:t>8</w:t>
            </w:r>
            <w:r w:rsidR="00880178" w:rsidRPr="00AD2DFE">
              <w:rPr>
                <w:color w:val="000000" w:themeColor="text1"/>
              </w:rPr>
              <w:t xml:space="preserve"> godziny= 1600 zł</w:t>
            </w:r>
          </w:p>
        </w:tc>
        <w:tc>
          <w:tcPr>
            <w:tcW w:w="1313" w:type="dxa"/>
            <w:tcBorders>
              <w:top w:val="single" w:sz="4" w:space="0" w:color="auto"/>
              <w:left w:val="single" w:sz="4" w:space="0" w:color="auto"/>
              <w:bottom w:val="single" w:sz="4" w:space="0" w:color="auto"/>
              <w:right w:val="single" w:sz="4" w:space="0" w:color="auto"/>
            </w:tcBorders>
          </w:tcPr>
          <w:p w:rsidR="00880178" w:rsidRPr="00AD2DFE" w:rsidRDefault="008623DF" w:rsidP="00880178">
            <w:pPr>
              <w:rPr>
                <w:color w:val="000000" w:themeColor="text1"/>
              </w:rPr>
            </w:pPr>
            <w:r>
              <w:rPr>
                <w:color w:val="000000" w:themeColor="text1"/>
              </w:rPr>
              <w:t xml:space="preserve">111 </w:t>
            </w:r>
            <w:r w:rsidR="00880178"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80178" w:rsidRPr="00AD2DFE" w:rsidRDefault="008623DF" w:rsidP="008623DF">
            <w:pPr>
              <w:jc w:val="right"/>
              <w:rPr>
                <w:color w:val="000000" w:themeColor="text1"/>
              </w:rPr>
            </w:pPr>
            <w:r>
              <w:rPr>
                <w:color w:val="000000" w:themeColor="text1"/>
              </w:rPr>
              <w:t>177</w:t>
            </w:r>
            <w:r w:rsidR="00880178" w:rsidRPr="00AD2DFE">
              <w:rPr>
                <w:color w:val="000000" w:themeColor="text1"/>
              </w:rPr>
              <w:t> </w:t>
            </w:r>
            <w:r>
              <w:rPr>
                <w:color w:val="000000" w:themeColor="text1"/>
              </w:rPr>
              <w:t>6</w:t>
            </w:r>
            <w:r w:rsidR="00880178"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Dojazd kobiet na szkolenia</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160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623DF" w:rsidP="00880178">
            <w:pPr>
              <w:jc w:val="right"/>
              <w:rPr>
                <w:color w:val="000000" w:themeColor="text1"/>
              </w:rPr>
            </w:pPr>
            <w:r>
              <w:rPr>
                <w:color w:val="000000" w:themeColor="text1"/>
              </w:rPr>
              <w:t>133 280</w:t>
            </w:r>
            <w:r w:rsidR="006A6F9C" w:rsidRPr="00AD2DFE">
              <w:rPr>
                <w:color w:val="000000" w:themeColor="text1"/>
              </w:rPr>
              <w:t xml:space="preserve"> zł</w:t>
            </w:r>
          </w:p>
        </w:tc>
      </w:tr>
      <w:tr w:rsidR="008623DF" w:rsidRPr="00AD2DFE" w:rsidTr="006A6F9C">
        <w:tc>
          <w:tcPr>
            <w:tcW w:w="0" w:type="auto"/>
            <w:tcBorders>
              <w:top w:val="single" w:sz="4" w:space="0" w:color="auto"/>
              <w:left w:val="single" w:sz="4" w:space="0" w:color="auto"/>
              <w:bottom w:val="single" w:sz="4" w:space="0" w:color="auto"/>
              <w:right w:val="single" w:sz="4" w:space="0" w:color="auto"/>
            </w:tcBorders>
          </w:tcPr>
          <w:p w:rsidR="008623DF" w:rsidRPr="00AD2DFE" w:rsidRDefault="008E0DCD" w:rsidP="00880178">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623DF" w:rsidRPr="00AD2DFE" w:rsidRDefault="008E0DCD" w:rsidP="00880178">
            <w:pPr>
              <w:rPr>
                <w:color w:val="000000" w:themeColor="text1"/>
              </w:rPr>
            </w:pPr>
            <w:r>
              <w:rPr>
                <w:color w:val="000000" w:themeColor="text1"/>
              </w:rPr>
              <w:t>150</w:t>
            </w:r>
          </w:p>
        </w:tc>
        <w:tc>
          <w:tcPr>
            <w:tcW w:w="1313" w:type="dxa"/>
            <w:tcBorders>
              <w:top w:val="single" w:sz="4" w:space="0" w:color="auto"/>
              <w:left w:val="single" w:sz="4" w:space="0" w:color="auto"/>
              <w:bottom w:val="single" w:sz="4" w:space="0" w:color="auto"/>
              <w:right w:val="single" w:sz="4" w:space="0" w:color="auto"/>
            </w:tcBorders>
          </w:tcPr>
          <w:p w:rsidR="008623DF"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623DF" w:rsidRDefault="008E0DCD" w:rsidP="00880178">
            <w:pPr>
              <w:jc w:val="right"/>
              <w:rPr>
                <w:color w:val="000000" w:themeColor="text1"/>
              </w:rPr>
            </w:pPr>
            <w:r>
              <w:rPr>
                <w:color w:val="000000" w:themeColor="text1"/>
              </w:rPr>
              <w:t>124 950 zł</w:t>
            </w:r>
          </w:p>
        </w:tc>
      </w:tr>
      <w:tr w:rsidR="00AD2DFE"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6A6F9C" w:rsidRPr="00AD2DFE" w:rsidRDefault="006A6F9C"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Pr>
          <w:p w:rsidR="006A6F9C" w:rsidRPr="00AD2DFE" w:rsidRDefault="008E0DCD" w:rsidP="008E0DCD">
            <w:pPr>
              <w:jc w:val="right"/>
              <w:rPr>
                <w:b/>
                <w:color w:val="000000" w:themeColor="text1"/>
              </w:rPr>
            </w:pPr>
            <w:r>
              <w:rPr>
                <w:b/>
                <w:color w:val="000000" w:themeColor="text1"/>
              </w:rPr>
              <w:t>846</w:t>
            </w:r>
            <w:r w:rsidR="006A6F9C" w:rsidRPr="00AD2DFE">
              <w:rPr>
                <w:b/>
                <w:color w:val="000000" w:themeColor="text1"/>
              </w:rPr>
              <w:t xml:space="preserve"> </w:t>
            </w:r>
            <w:r>
              <w:rPr>
                <w:b/>
                <w:color w:val="000000" w:themeColor="text1"/>
              </w:rPr>
              <w:t>53</w:t>
            </w:r>
            <w:r w:rsidR="006A6F9C" w:rsidRPr="00AD2DFE">
              <w:rPr>
                <w:b/>
                <w:color w:val="000000" w:themeColor="text1"/>
              </w:rPr>
              <w:t>0 zł</w:t>
            </w:r>
          </w:p>
        </w:tc>
      </w:tr>
      <w:tr w:rsidR="00AD2DFE"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6A6F9C" w:rsidRPr="00AD2DFE" w:rsidRDefault="006A6F9C" w:rsidP="00880178">
            <w:pPr>
              <w:jc w:val="center"/>
              <w:rPr>
                <w:b/>
                <w:color w:val="000000" w:themeColor="text1"/>
              </w:rPr>
            </w:pPr>
            <w:r w:rsidRPr="00AD2DFE">
              <w:rPr>
                <w:b/>
                <w:color w:val="000000" w:themeColor="text1"/>
              </w:rPr>
              <w:t>MODUŁ II</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Mini Szkoła Rodzenia- część teoretyczna (zajęcia grupowe)</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4 000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80178">
            <w:pPr>
              <w:jc w:val="right"/>
              <w:rPr>
                <w:color w:val="000000" w:themeColor="text1"/>
              </w:rPr>
            </w:pPr>
            <w:r>
              <w:rPr>
                <w:color w:val="000000" w:themeColor="text1"/>
              </w:rPr>
              <w:t>444</w:t>
            </w:r>
            <w:r w:rsidR="006A6F9C" w:rsidRPr="00AD2DFE">
              <w:rPr>
                <w:color w:val="000000" w:themeColor="text1"/>
              </w:rPr>
              <w:t> 000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Mini Szkoła Rodzenia- część praktyczna (zajęcia grupowe)</w:t>
            </w: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1 000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8E0DCD">
            <w:pPr>
              <w:jc w:val="right"/>
              <w:rPr>
                <w:color w:val="000000" w:themeColor="text1"/>
              </w:rPr>
            </w:pPr>
            <w:r w:rsidRPr="00AD2DFE">
              <w:rPr>
                <w:color w:val="000000" w:themeColor="text1"/>
              </w:rPr>
              <w:t>1</w:t>
            </w:r>
            <w:r w:rsidR="008E0DCD">
              <w:rPr>
                <w:color w:val="000000" w:themeColor="text1"/>
              </w:rPr>
              <w:t>11</w:t>
            </w:r>
            <w:r w:rsidRPr="00AD2DFE">
              <w:rPr>
                <w:color w:val="000000" w:themeColor="text1"/>
              </w:rPr>
              <w:t> 000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15 godzin = 1 200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E0DCD">
            <w:pPr>
              <w:jc w:val="right"/>
              <w:rPr>
                <w:color w:val="000000" w:themeColor="text1"/>
              </w:rPr>
            </w:pPr>
            <w:r>
              <w:rPr>
                <w:color w:val="000000" w:themeColor="text1"/>
              </w:rPr>
              <w:t>133</w:t>
            </w:r>
            <w:r w:rsidR="006A6F9C" w:rsidRPr="00AD2DFE">
              <w:rPr>
                <w:color w:val="000000" w:themeColor="text1"/>
              </w:rPr>
              <w:t> </w:t>
            </w:r>
            <w:r>
              <w:rPr>
                <w:color w:val="000000" w:themeColor="text1"/>
              </w:rPr>
              <w:t>2</w:t>
            </w:r>
            <w:r w:rsidR="006A6F9C"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Poradnictwo dietetyczne</w:t>
            </w:r>
          </w:p>
        </w:tc>
        <w:tc>
          <w:tcPr>
            <w:tcW w:w="2827" w:type="dxa"/>
            <w:tcBorders>
              <w:top w:val="single" w:sz="4" w:space="0" w:color="auto"/>
              <w:left w:val="single" w:sz="4" w:space="0" w:color="auto"/>
              <w:bottom w:val="single" w:sz="4" w:space="0" w:color="auto"/>
              <w:right w:val="single" w:sz="4" w:space="0" w:color="auto"/>
            </w:tcBorders>
            <w:hideMark/>
          </w:tcPr>
          <w:p w:rsidR="006A6F9C" w:rsidRPr="00AD2DFE" w:rsidRDefault="006A6F9C" w:rsidP="00880178">
            <w:pPr>
              <w:rPr>
                <w:color w:val="000000" w:themeColor="text1"/>
              </w:rPr>
            </w:pPr>
            <w:r w:rsidRPr="00AD2DFE">
              <w:rPr>
                <w:color w:val="000000" w:themeColor="text1"/>
              </w:rPr>
              <w:t>4 godziny = 800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623DF" w:rsidP="00880178">
            <w:pPr>
              <w:rPr>
                <w:color w:val="000000" w:themeColor="text1"/>
              </w:rPr>
            </w:pPr>
            <w:r>
              <w:rPr>
                <w:color w:val="000000" w:themeColor="text1"/>
              </w:rPr>
              <w:t xml:space="preserve">111 </w:t>
            </w:r>
            <w:r w:rsidR="006A6F9C"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8E0DCD">
            <w:pPr>
              <w:jc w:val="right"/>
              <w:rPr>
                <w:color w:val="000000" w:themeColor="text1"/>
              </w:rPr>
            </w:pPr>
            <w:r>
              <w:rPr>
                <w:color w:val="000000" w:themeColor="text1"/>
              </w:rPr>
              <w:t>8</w:t>
            </w:r>
            <w:r w:rsidR="006A6F9C" w:rsidRPr="00AD2DFE">
              <w:rPr>
                <w:color w:val="000000" w:themeColor="text1"/>
              </w:rPr>
              <w:t>8 </w:t>
            </w:r>
            <w:r>
              <w:rPr>
                <w:color w:val="000000" w:themeColor="text1"/>
              </w:rPr>
              <w:t>8</w:t>
            </w:r>
            <w:r w:rsidR="006A6F9C" w:rsidRPr="00AD2DFE">
              <w:rPr>
                <w:color w:val="000000" w:themeColor="text1"/>
              </w:rPr>
              <w:t>00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6A6F9C" w:rsidRPr="00AD2DFE" w:rsidRDefault="006A6F9C" w:rsidP="0092020B">
            <w:pPr>
              <w:rPr>
                <w:color w:val="000000" w:themeColor="text1"/>
              </w:rPr>
            </w:pPr>
            <w:r w:rsidRPr="00AD2DFE">
              <w:rPr>
                <w:color w:val="000000" w:themeColor="text1"/>
              </w:rPr>
              <w:t xml:space="preserve">Dojazd kobiet </w:t>
            </w:r>
          </w:p>
          <w:p w:rsidR="006A6F9C" w:rsidRPr="00AD2DFE" w:rsidRDefault="006A6F9C" w:rsidP="00880178">
            <w:pPr>
              <w:rPr>
                <w:color w:val="000000" w:themeColor="text1"/>
              </w:rPr>
            </w:pPr>
          </w:p>
        </w:tc>
        <w:tc>
          <w:tcPr>
            <w:tcW w:w="2827" w:type="dxa"/>
            <w:tcBorders>
              <w:top w:val="single" w:sz="4" w:space="0" w:color="auto"/>
              <w:left w:val="single" w:sz="4" w:space="0" w:color="auto"/>
              <w:bottom w:val="single" w:sz="4" w:space="0" w:color="auto"/>
              <w:right w:val="single" w:sz="4" w:space="0" w:color="auto"/>
            </w:tcBorders>
          </w:tcPr>
          <w:p w:rsidR="006A6F9C" w:rsidRPr="00AD2DFE" w:rsidRDefault="006A6F9C" w:rsidP="00880178">
            <w:pPr>
              <w:rPr>
                <w:color w:val="000000" w:themeColor="text1"/>
              </w:rPr>
            </w:pPr>
            <w:r w:rsidRPr="00AD2DFE">
              <w:rPr>
                <w:color w:val="000000" w:themeColor="text1"/>
              </w:rPr>
              <w:t>320 zł</w:t>
            </w:r>
          </w:p>
        </w:tc>
        <w:tc>
          <w:tcPr>
            <w:tcW w:w="1313" w:type="dxa"/>
            <w:tcBorders>
              <w:top w:val="single" w:sz="4" w:space="0" w:color="auto"/>
              <w:left w:val="single" w:sz="4" w:space="0" w:color="auto"/>
              <w:bottom w:val="single" w:sz="4" w:space="0" w:color="auto"/>
              <w:right w:val="single" w:sz="4" w:space="0" w:color="auto"/>
            </w:tcBorders>
          </w:tcPr>
          <w:p w:rsidR="006A6F9C"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6A6F9C" w:rsidRPr="00AD2DFE" w:rsidRDefault="008E0DCD" w:rsidP="00305959">
            <w:pPr>
              <w:jc w:val="right"/>
              <w:rPr>
                <w:color w:val="000000" w:themeColor="text1"/>
              </w:rPr>
            </w:pPr>
            <w:r>
              <w:rPr>
                <w:color w:val="000000" w:themeColor="text1"/>
              </w:rPr>
              <w:t>266 5</w:t>
            </w:r>
            <w:r w:rsidR="00305959">
              <w:rPr>
                <w:color w:val="000000" w:themeColor="text1"/>
              </w:rPr>
              <w:t>6</w:t>
            </w:r>
            <w:r>
              <w:rPr>
                <w:color w:val="000000" w:themeColor="text1"/>
              </w:rPr>
              <w:t>0</w:t>
            </w:r>
            <w:r w:rsidR="006A6F9C" w:rsidRPr="00AD2DFE">
              <w:rPr>
                <w:color w:val="000000" w:themeColor="text1"/>
              </w:rPr>
              <w:t xml:space="preserve"> zł</w:t>
            </w:r>
          </w:p>
        </w:tc>
      </w:tr>
      <w:tr w:rsidR="00AD2DFE" w:rsidRPr="00AD2DFE" w:rsidTr="006A6F9C">
        <w:tc>
          <w:tcPr>
            <w:tcW w:w="0" w:type="auto"/>
            <w:tcBorders>
              <w:top w:val="single" w:sz="4" w:space="0" w:color="auto"/>
              <w:left w:val="single" w:sz="4" w:space="0" w:color="auto"/>
              <w:bottom w:val="single" w:sz="4" w:space="0" w:color="auto"/>
              <w:right w:val="single" w:sz="4" w:space="0" w:color="auto"/>
            </w:tcBorders>
          </w:tcPr>
          <w:p w:rsidR="00AF71CA" w:rsidRPr="00AD2DFE" w:rsidRDefault="00AF71CA" w:rsidP="0092020B">
            <w:pPr>
              <w:rPr>
                <w:color w:val="000000" w:themeColor="text1"/>
              </w:rPr>
            </w:pPr>
            <w:r w:rsidRPr="00AD2DFE">
              <w:rPr>
                <w:color w:val="000000" w:themeColor="text1"/>
              </w:rPr>
              <w:t>Laktator</w:t>
            </w:r>
          </w:p>
        </w:tc>
        <w:tc>
          <w:tcPr>
            <w:tcW w:w="2827" w:type="dxa"/>
            <w:tcBorders>
              <w:top w:val="single" w:sz="4" w:space="0" w:color="auto"/>
              <w:left w:val="single" w:sz="4" w:space="0" w:color="auto"/>
              <w:bottom w:val="single" w:sz="4" w:space="0" w:color="auto"/>
              <w:right w:val="single" w:sz="4" w:space="0" w:color="auto"/>
            </w:tcBorders>
          </w:tcPr>
          <w:p w:rsidR="00AF71CA" w:rsidRPr="00AD2DFE" w:rsidRDefault="00AF71CA" w:rsidP="00880178">
            <w:pPr>
              <w:rPr>
                <w:color w:val="000000" w:themeColor="text1"/>
              </w:rPr>
            </w:pPr>
            <w:r w:rsidRPr="00AD2DFE">
              <w:rPr>
                <w:color w:val="000000" w:themeColor="text1"/>
              </w:rPr>
              <w:t>200</w:t>
            </w:r>
          </w:p>
        </w:tc>
        <w:tc>
          <w:tcPr>
            <w:tcW w:w="1313" w:type="dxa"/>
            <w:tcBorders>
              <w:top w:val="single" w:sz="4" w:space="0" w:color="auto"/>
              <w:left w:val="single" w:sz="4" w:space="0" w:color="auto"/>
              <w:bottom w:val="single" w:sz="4" w:space="0" w:color="auto"/>
              <w:right w:val="single" w:sz="4" w:space="0" w:color="auto"/>
            </w:tcBorders>
          </w:tcPr>
          <w:p w:rsidR="00AF71CA"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AF71CA" w:rsidRPr="00AD2DFE" w:rsidRDefault="008E0DCD" w:rsidP="008E0DCD">
            <w:pPr>
              <w:jc w:val="right"/>
              <w:rPr>
                <w:color w:val="000000" w:themeColor="text1"/>
              </w:rPr>
            </w:pPr>
            <w:r>
              <w:rPr>
                <w:color w:val="000000" w:themeColor="text1"/>
              </w:rPr>
              <w:t>166 6</w:t>
            </w:r>
            <w:r w:rsidR="00AF71CA"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800</w:t>
            </w:r>
          </w:p>
        </w:tc>
        <w:tc>
          <w:tcPr>
            <w:tcW w:w="1313" w:type="dxa"/>
            <w:tcBorders>
              <w:top w:val="single" w:sz="4" w:space="0" w:color="auto"/>
              <w:left w:val="single" w:sz="4" w:space="0" w:color="auto"/>
              <w:bottom w:val="single" w:sz="4" w:space="0" w:color="auto"/>
              <w:right w:val="single" w:sz="4" w:space="0" w:color="auto"/>
            </w:tcBorders>
          </w:tcPr>
          <w:p w:rsidR="008E0DCD" w:rsidRDefault="008E0DCD" w:rsidP="008E0DCD">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Default="008E0DCD" w:rsidP="008E0DCD">
            <w:pPr>
              <w:jc w:val="right"/>
              <w:rPr>
                <w:color w:val="000000" w:themeColor="text1"/>
              </w:rPr>
            </w:pPr>
            <w:r>
              <w:rPr>
                <w:color w:val="000000" w:themeColor="text1"/>
              </w:rPr>
              <w:t>666 400 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rsidR="008E0DCD" w:rsidRPr="00AD2DFE" w:rsidRDefault="008E0DCD"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Pr>
          <w:p w:rsidR="008E0DCD" w:rsidRPr="00AD2DFE" w:rsidRDefault="008E0DCD" w:rsidP="00305959">
            <w:pPr>
              <w:jc w:val="right"/>
              <w:rPr>
                <w:b/>
                <w:color w:val="000000" w:themeColor="text1"/>
              </w:rPr>
            </w:pPr>
            <w:r>
              <w:rPr>
                <w:b/>
                <w:color w:val="000000" w:themeColor="text1"/>
              </w:rPr>
              <w:t>1 876 5</w:t>
            </w:r>
            <w:r w:rsidR="00305959">
              <w:rPr>
                <w:b/>
                <w:color w:val="000000" w:themeColor="text1"/>
              </w:rPr>
              <w:t>6</w:t>
            </w:r>
            <w:r w:rsidRPr="00AD2DFE">
              <w:rPr>
                <w:b/>
                <w:color w:val="000000" w:themeColor="text1"/>
              </w:rPr>
              <w:t>0 zł</w:t>
            </w:r>
          </w:p>
        </w:tc>
      </w:tr>
      <w:tr w:rsidR="008E0DCD" w:rsidRPr="00AD2DFE" w:rsidTr="00880178">
        <w:tc>
          <w:tcPr>
            <w:tcW w:w="0" w:type="auto"/>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8E0DCD" w:rsidRPr="00AD2DFE" w:rsidRDefault="008E0DCD" w:rsidP="00880178">
            <w:pPr>
              <w:jc w:val="center"/>
              <w:rPr>
                <w:b/>
                <w:color w:val="000000" w:themeColor="text1"/>
              </w:rPr>
            </w:pPr>
            <w:r w:rsidRPr="00AD2DFE">
              <w:rPr>
                <w:b/>
                <w:color w:val="000000" w:themeColor="text1"/>
              </w:rPr>
              <w:lastRenderedPageBreak/>
              <w:t>MODUŁ III</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Dyżur w punktach laktacyjnych</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880178">
            <w:pPr>
              <w:jc w:val="right"/>
              <w:rPr>
                <w:color w:val="000000" w:themeColor="text1"/>
              </w:rPr>
            </w:pPr>
            <w:r>
              <w:rPr>
                <w:color w:val="000000" w:themeColor="text1"/>
              </w:rPr>
              <w:t>166 6</w:t>
            </w:r>
            <w:r w:rsidR="008E0DCD">
              <w:rPr>
                <w:color w:val="000000" w:themeColor="text1"/>
              </w:rPr>
              <w:t>00</w:t>
            </w:r>
            <w:r w:rsidR="008E0DCD" w:rsidRPr="00AD2DFE">
              <w:rPr>
                <w:color w:val="000000" w:themeColor="text1"/>
              </w:rPr>
              <w:t xml:space="preserve">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„Pogotowie laktacyjne” – doradztwo laktacyjne na telefon, wizyty domowe</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porady  telefoniczne: 200 złotych</w:t>
            </w:r>
          </w:p>
          <w:p w:rsidR="008E0DCD" w:rsidRPr="00AD2DFE" w:rsidRDefault="008E0DCD" w:rsidP="00880178">
            <w:pPr>
              <w:rPr>
                <w:color w:val="000000" w:themeColor="text1"/>
              </w:rPr>
            </w:pPr>
            <w:r w:rsidRPr="00AD2DFE">
              <w:rPr>
                <w:color w:val="000000" w:themeColor="text1"/>
              </w:rPr>
              <w:t xml:space="preserve">wizyty domowe = 400 zł </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499</w:t>
            </w:r>
            <w:r w:rsidRPr="00AD2DFE">
              <w:rPr>
                <w:color w:val="000000" w:themeColor="text1"/>
              </w:rPr>
              <w:t> </w:t>
            </w:r>
            <w:r>
              <w:rPr>
                <w:color w:val="000000" w:themeColor="text1"/>
              </w:rPr>
              <w:t>8</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Grupa wsparcia psychologicznego</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15 godzin= 1 200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 xml:space="preserve">111 </w:t>
            </w:r>
            <w:r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133</w:t>
            </w:r>
            <w:r w:rsidRPr="00AD2DFE">
              <w:rPr>
                <w:color w:val="000000" w:themeColor="text1"/>
              </w:rPr>
              <w:t> </w:t>
            </w:r>
            <w:r>
              <w:rPr>
                <w:color w:val="000000" w:themeColor="text1"/>
              </w:rPr>
              <w:t>2</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 xml:space="preserve">Warsztat „Być mamą” </w:t>
            </w:r>
          </w:p>
        </w:tc>
        <w:tc>
          <w:tcPr>
            <w:tcW w:w="2827" w:type="dxa"/>
            <w:tcBorders>
              <w:top w:val="single" w:sz="4" w:space="0" w:color="auto"/>
              <w:left w:val="single" w:sz="4" w:space="0" w:color="auto"/>
              <w:bottom w:val="single" w:sz="4" w:space="0" w:color="auto"/>
              <w:right w:val="single" w:sz="4" w:space="0" w:color="auto"/>
            </w:tcBorders>
            <w:hideMark/>
          </w:tcPr>
          <w:p w:rsidR="008E0DCD" w:rsidRPr="00AD2DFE" w:rsidRDefault="008E0DCD" w:rsidP="00880178">
            <w:pPr>
              <w:rPr>
                <w:color w:val="000000" w:themeColor="text1"/>
              </w:rPr>
            </w:pPr>
            <w:r w:rsidRPr="00AD2DFE">
              <w:rPr>
                <w:color w:val="000000" w:themeColor="text1"/>
              </w:rPr>
              <w:t>15 godzin= 3 000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 xml:space="preserve">111 </w:t>
            </w:r>
            <w:r w:rsidRPr="00AD2DFE">
              <w:rPr>
                <w:color w:val="000000" w:themeColor="text1"/>
              </w:rPr>
              <w:t>grup</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sidRPr="00AD2DFE">
              <w:rPr>
                <w:color w:val="000000" w:themeColor="text1"/>
              </w:rPr>
              <w:t>3</w:t>
            </w:r>
            <w:r>
              <w:rPr>
                <w:color w:val="000000" w:themeColor="text1"/>
              </w:rPr>
              <w:t>33</w:t>
            </w:r>
            <w:r w:rsidRPr="00AD2DFE">
              <w:rPr>
                <w:color w:val="000000" w:themeColor="text1"/>
              </w:rPr>
              <w:t> 000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92020B">
            <w:pPr>
              <w:rPr>
                <w:color w:val="000000" w:themeColor="text1"/>
              </w:rPr>
            </w:pPr>
            <w:r w:rsidRPr="00AD2DFE">
              <w:rPr>
                <w:color w:val="000000" w:themeColor="text1"/>
              </w:rPr>
              <w:t xml:space="preserve">Dojazd kobiet </w:t>
            </w:r>
          </w:p>
          <w:p w:rsidR="008E0DCD" w:rsidRPr="00AD2DFE" w:rsidRDefault="008E0DCD" w:rsidP="00880178">
            <w:pPr>
              <w:rPr>
                <w:color w:val="000000" w:themeColor="text1"/>
              </w:rPr>
            </w:pP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sidRPr="00AD2DFE">
              <w:rPr>
                <w:color w:val="000000" w:themeColor="text1"/>
              </w:rPr>
              <w:t>100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jc w:val="right"/>
              <w:rPr>
                <w:color w:val="000000" w:themeColor="text1"/>
              </w:rPr>
            </w:pPr>
            <w:r>
              <w:rPr>
                <w:color w:val="000000" w:themeColor="text1"/>
              </w:rPr>
              <w:t>83</w:t>
            </w:r>
            <w:r w:rsidRPr="00AD2DFE">
              <w:rPr>
                <w:color w:val="000000" w:themeColor="text1"/>
              </w:rPr>
              <w:t> </w:t>
            </w:r>
            <w:r>
              <w:rPr>
                <w:color w:val="000000" w:themeColor="text1"/>
              </w:rPr>
              <w:t>3</w:t>
            </w:r>
            <w:r w:rsidRPr="00AD2DFE">
              <w:rPr>
                <w:color w:val="000000" w:themeColor="text1"/>
              </w:rPr>
              <w:t>00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Wyżywienie uczestników</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E0DCD">
            <w:pPr>
              <w:rPr>
                <w:color w:val="000000" w:themeColor="text1"/>
              </w:rPr>
            </w:pPr>
            <w:r>
              <w:rPr>
                <w:color w:val="000000" w:themeColor="text1"/>
              </w:rPr>
              <w:t>50</w:t>
            </w:r>
          </w:p>
        </w:tc>
        <w:tc>
          <w:tcPr>
            <w:tcW w:w="1313" w:type="dxa"/>
            <w:tcBorders>
              <w:top w:val="single" w:sz="4" w:space="0" w:color="auto"/>
              <w:left w:val="single" w:sz="4" w:space="0" w:color="auto"/>
              <w:bottom w:val="single" w:sz="4" w:space="0" w:color="auto"/>
              <w:right w:val="single" w:sz="4" w:space="0" w:color="auto"/>
            </w:tcBorders>
          </w:tcPr>
          <w:p w:rsidR="008E0DCD" w:rsidRDefault="008E0DCD" w:rsidP="008E0DCD">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Default="008E0DCD" w:rsidP="008E0DCD">
            <w:pPr>
              <w:jc w:val="right"/>
              <w:rPr>
                <w:color w:val="000000" w:themeColor="text1"/>
              </w:rPr>
            </w:pPr>
            <w:r>
              <w:rPr>
                <w:color w:val="000000" w:themeColor="text1"/>
              </w:rPr>
              <w:t>41 650 zł</w:t>
            </w:r>
          </w:p>
        </w:tc>
      </w:tr>
      <w:tr w:rsidR="008E0DCD" w:rsidRPr="00AD2DFE" w:rsidTr="006A6F9C">
        <w:tc>
          <w:tcPr>
            <w:tcW w:w="0" w:type="auto"/>
            <w:tcBorders>
              <w:top w:val="single" w:sz="4" w:space="0" w:color="auto"/>
              <w:left w:val="single" w:sz="4" w:space="0" w:color="auto"/>
              <w:bottom w:val="single" w:sz="4" w:space="0" w:color="auto"/>
              <w:right w:val="single" w:sz="4" w:space="0" w:color="auto"/>
            </w:tcBorders>
          </w:tcPr>
          <w:p w:rsidR="008E0DCD" w:rsidRPr="00AD2DFE" w:rsidRDefault="008E0DCD" w:rsidP="0092020B">
            <w:pPr>
              <w:rPr>
                <w:color w:val="000000" w:themeColor="text1"/>
              </w:rPr>
            </w:pPr>
            <w:r w:rsidRPr="00AD2DFE">
              <w:rPr>
                <w:color w:val="000000" w:themeColor="text1"/>
              </w:rPr>
              <w:t>Laktator*</w:t>
            </w:r>
          </w:p>
        </w:tc>
        <w:tc>
          <w:tcPr>
            <w:tcW w:w="2827"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sidRPr="00AD2DFE">
              <w:rPr>
                <w:color w:val="000000" w:themeColor="text1"/>
              </w:rPr>
              <w:t>200 zł</w:t>
            </w:r>
          </w:p>
        </w:tc>
        <w:tc>
          <w:tcPr>
            <w:tcW w:w="1313" w:type="dxa"/>
            <w:tcBorders>
              <w:top w:val="single" w:sz="4" w:space="0" w:color="auto"/>
              <w:left w:val="single" w:sz="4" w:space="0" w:color="auto"/>
              <w:bottom w:val="single" w:sz="4" w:space="0" w:color="auto"/>
              <w:right w:val="single" w:sz="4" w:space="0" w:color="auto"/>
            </w:tcBorders>
          </w:tcPr>
          <w:p w:rsidR="008E0DCD" w:rsidRPr="00AD2DFE" w:rsidRDefault="008E0DCD" w:rsidP="00880178">
            <w:pPr>
              <w:rPr>
                <w:color w:val="000000" w:themeColor="text1"/>
              </w:rPr>
            </w:pPr>
            <w:r>
              <w:rPr>
                <w:color w:val="000000" w:themeColor="text1"/>
              </w:rPr>
              <w:t>833</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880178">
            <w:pPr>
              <w:jc w:val="right"/>
              <w:rPr>
                <w:color w:val="000000" w:themeColor="text1"/>
              </w:rPr>
            </w:pPr>
            <w:r>
              <w:rPr>
                <w:color w:val="000000" w:themeColor="text1"/>
              </w:rPr>
              <w:t>166 600</w:t>
            </w:r>
            <w:r w:rsidR="008E0DCD" w:rsidRPr="00AD2DFE">
              <w:rPr>
                <w:color w:val="000000" w:themeColor="text1"/>
              </w:rPr>
              <w:t xml:space="preserve"> 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rsidR="008E0DCD" w:rsidRPr="00AD2DFE" w:rsidRDefault="008E0DCD" w:rsidP="00880178">
            <w:pPr>
              <w:jc w:val="right"/>
              <w:rPr>
                <w:b/>
                <w:color w:val="000000" w:themeColor="text1"/>
              </w:rPr>
            </w:pPr>
            <w:r w:rsidRPr="00AD2DFE">
              <w:rPr>
                <w:b/>
                <w:color w:val="000000" w:themeColor="text1"/>
              </w:rPr>
              <w:t>Ogółem</w:t>
            </w:r>
          </w:p>
        </w:tc>
        <w:tc>
          <w:tcPr>
            <w:tcW w:w="0" w:type="auto"/>
            <w:tcBorders>
              <w:top w:val="single" w:sz="4" w:space="0" w:color="auto"/>
              <w:left w:val="single" w:sz="4" w:space="0" w:color="auto"/>
              <w:bottom w:val="single" w:sz="4" w:space="0" w:color="auto"/>
              <w:right w:val="single" w:sz="4" w:space="0" w:color="auto"/>
            </w:tcBorders>
            <w:shd w:val="clear" w:color="auto" w:fill="4F81BD" w:themeFill="accent1"/>
          </w:tcPr>
          <w:p w:rsidR="008E0DCD" w:rsidRPr="00AD2DFE" w:rsidRDefault="004B2758" w:rsidP="006A6F9C">
            <w:pPr>
              <w:jc w:val="right"/>
              <w:rPr>
                <w:b/>
                <w:color w:val="000000" w:themeColor="text1"/>
              </w:rPr>
            </w:pPr>
            <w:r>
              <w:rPr>
                <w:b/>
                <w:color w:val="000000" w:themeColor="text1"/>
              </w:rPr>
              <w:t xml:space="preserve">1 424 150 </w:t>
            </w:r>
            <w:r w:rsidR="008E0DCD" w:rsidRPr="00AD2DFE">
              <w:rPr>
                <w:b/>
                <w:color w:val="000000" w:themeColor="text1"/>
              </w:rPr>
              <w:t>zł</w:t>
            </w:r>
          </w:p>
        </w:tc>
      </w:tr>
      <w:tr w:rsidR="008E0DCD" w:rsidRPr="00AD2DFE" w:rsidTr="006A6F9C">
        <w:tc>
          <w:tcPr>
            <w:tcW w:w="5977" w:type="dxa"/>
            <w:gridSpan w:val="3"/>
            <w:tcBorders>
              <w:top w:val="single" w:sz="4" w:space="0" w:color="auto"/>
              <w:left w:val="single" w:sz="4" w:space="0" w:color="auto"/>
              <w:bottom w:val="single" w:sz="4" w:space="0" w:color="auto"/>
              <w:right w:val="single" w:sz="4" w:space="0" w:color="auto"/>
            </w:tcBorders>
          </w:tcPr>
          <w:p w:rsidR="008E0DCD" w:rsidRPr="00AD2DFE" w:rsidRDefault="008E0DCD" w:rsidP="00880178">
            <w:pPr>
              <w:jc w:val="right"/>
              <w:rPr>
                <w:b/>
                <w:color w:val="000000" w:themeColor="text1"/>
              </w:rPr>
            </w:pPr>
            <w:r w:rsidRPr="00AD2DFE">
              <w:rPr>
                <w:b/>
                <w:color w:val="000000" w:themeColor="text1"/>
              </w:rPr>
              <w:t>SUMA</w:t>
            </w:r>
            <w:r w:rsidR="004B2758">
              <w:rPr>
                <w:b/>
                <w:color w:val="000000" w:themeColor="text1"/>
              </w:rPr>
              <w:t xml:space="preserve"> rocznie</w:t>
            </w:r>
          </w:p>
        </w:tc>
        <w:tc>
          <w:tcPr>
            <w:tcW w:w="0" w:type="auto"/>
            <w:tcBorders>
              <w:top w:val="single" w:sz="4" w:space="0" w:color="auto"/>
              <w:left w:val="single" w:sz="4" w:space="0" w:color="auto"/>
              <w:bottom w:val="single" w:sz="4" w:space="0" w:color="auto"/>
              <w:right w:val="single" w:sz="4" w:space="0" w:color="auto"/>
            </w:tcBorders>
          </w:tcPr>
          <w:p w:rsidR="008E0DCD" w:rsidRPr="00AD2DFE" w:rsidRDefault="004B2758" w:rsidP="00386BD8">
            <w:pPr>
              <w:jc w:val="right"/>
              <w:rPr>
                <w:b/>
                <w:color w:val="000000" w:themeColor="text1"/>
              </w:rPr>
            </w:pPr>
            <w:r>
              <w:rPr>
                <w:b/>
                <w:color w:val="000000" w:themeColor="text1"/>
              </w:rPr>
              <w:t>4 147 </w:t>
            </w:r>
            <w:r w:rsidR="00386BD8">
              <w:rPr>
                <w:b/>
                <w:color w:val="000000" w:themeColor="text1"/>
              </w:rPr>
              <w:t>24</w:t>
            </w:r>
            <w:r>
              <w:rPr>
                <w:b/>
                <w:color w:val="000000" w:themeColor="text1"/>
              </w:rPr>
              <w:t xml:space="preserve">0 </w:t>
            </w:r>
            <w:r w:rsidR="008E0DCD" w:rsidRPr="00AD2DFE">
              <w:rPr>
                <w:b/>
                <w:color w:val="000000" w:themeColor="text1"/>
              </w:rPr>
              <w:t>zł</w:t>
            </w:r>
          </w:p>
        </w:tc>
      </w:tr>
      <w:tr w:rsidR="00D214B9" w:rsidRPr="00AD2DFE" w:rsidTr="001A517C">
        <w:tc>
          <w:tcPr>
            <w:tcW w:w="9910" w:type="dxa"/>
            <w:gridSpan w:val="4"/>
            <w:tcBorders>
              <w:top w:val="single" w:sz="4" w:space="0" w:color="auto"/>
              <w:left w:val="single" w:sz="4" w:space="0" w:color="auto"/>
              <w:bottom w:val="single" w:sz="4" w:space="0" w:color="auto"/>
              <w:right w:val="single" w:sz="4" w:space="0" w:color="auto"/>
            </w:tcBorders>
          </w:tcPr>
          <w:p w:rsidR="00D214B9" w:rsidRDefault="00D214B9" w:rsidP="006A6F9C">
            <w:pPr>
              <w:jc w:val="right"/>
              <w:rPr>
                <w:b/>
                <w:color w:val="000000" w:themeColor="text1"/>
              </w:rPr>
            </w:pPr>
          </w:p>
        </w:tc>
      </w:tr>
      <w:tr w:rsidR="00D214B9" w:rsidRPr="00AD2DFE" w:rsidTr="001A517C">
        <w:tc>
          <w:tcPr>
            <w:tcW w:w="597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4B9" w:rsidRPr="00AD2DFE" w:rsidRDefault="001A517C" w:rsidP="00D214B9">
            <w:pPr>
              <w:jc w:val="right"/>
              <w:rPr>
                <w:b/>
                <w:color w:val="000000" w:themeColor="text1"/>
              </w:rPr>
            </w:pPr>
            <w:r>
              <w:rPr>
                <w:b/>
                <w:color w:val="000000" w:themeColor="text1"/>
                <w:shd w:val="clear" w:color="auto" w:fill="DBE5F1" w:themeFill="accent1" w:themeFillTint="33"/>
              </w:rPr>
              <w:t>Średni k</w:t>
            </w:r>
            <w:r w:rsidR="00D214B9" w:rsidRPr="001A517C">
              <w:rPr>
                <w:b/>
                <w:color w:val="000000" w:themeColor="text1"/>
                <w:shd w:val="clear" w:color="auto" w:fill="DBE5F1" w:themeFill="accent1" w:themeFillTint="33"/>
              </w:rPr>
              <w:t>oszt udziału kobiety w działaniach w ramach kosztów bezp</w:t>
            </w:r>
            <w:r>
              <w:rPr>
                <w:b/>
                <w:color w:val="000000" w:themeColor="text1"/>
              </w:rPr>
              <w:t>ośrednich</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4B9" w:rsidRDefault="00D214B9" w:rsidP="006A6F9C">
            <w:pPr>
              <w:jc w:val="right"/>
              <w:rPr>
                <w:b/>
                <w:color w:val="000000" w:themeColor="text1"/>
              </w:rPr>
            </w:pPr>
            <w:r>
              <w:rPr>
                <w:b/>
                <w:color w:val="000000" w:themeColor="text1"/>
              </w:rPr>
              <w:t>1658,9 zł</w:t>
            </w:r>
          </w:p>
        </w:tc>
      </w:tr>
    </w:tbl>
    <w:p w:rsidR="0019277D" w:rsidRPr="00AD2DFE" w:rsidRDefault="00670AEB" w:rsidP="00833D96">
      <w:pPr>
        <w:jc w:val="both"/>
        <w:rPr>
          <w:color w:val="000000" w:themeColor="text1"/>
        </w:rPr>
      </w:pPr>
      <w:r w:rsidRPr="00AD2DFE">
        <w:rPr>
          <w:color w:val="000000" w:themeColor="text1"/>
        </w:rPr>
        <w:t xml:space="preserve">*koszt laktatora w III module </w:t>
      </w:r>
      <w:r w:rsidR="0019277D" w:rsidRPr="00AD2DFE">
        <w:rPr>
          <w:color w:val="000000" w:themeColor="text1"/>
        </w:rPr>
        <w:t xml:space="preserve">należy uwzględnić </w:t>
      </w:r>
      <w:r w:rsidRPr="00AD2DFE">
        <w:rPr>
          <w:color w:val="000000" w:themeColor="text1"/>
        </w:rPr>
        <w:t>w przypadku, gdy kobieta nie otrzymała sprzętu wspomagającego i laktację w module II</w:t>
      </w:r>
    </w:p>
    <w:p w:rsidR="0019277D" w:rsidRPr="00AD2DFE" w:rsidRDefault="0019277D" w:rsidP="00833D96">
      <w:pPr>
        <w:jc w:val="both"/>
        <w:rPr>
          <w:color w:val="000000" w:themeColor="text1"/>
        </w:rPr>
      </w:pPr>
    </w:p>
    <w:p w:rsidR="008F4AFC" w:rsidRDefault="0019277D" w:rsidP="00833D96">
      <w:pPr>
        <w:jc w:val="both"/>
        <w:rPr>
          <w:color w:val="000000" w:themeColor="text1"/>
        </w:rPr>
      </w:pPr>
      <w:r w:rsidRPr="00AD2DFE">
        <w:rPr>
          <w:color w:val="000000" w:themeColor="text1"/>
        </w:rPr>
        <w:t xml:space="preserve">W programie zaplanowano roczne </w:t>
      </w:r>
      <w:r w:rsidR="004B2758">
        <w:rPr>
          <w:color w:val="000000" w:themeColor="text1"/>
        </w:rPr>
        <w:t>koszty bezpośrednie wartości 4 147</w:t>
      </w:r>
      <w:r w:rsidRPr="00AD2DFE">
        <w:rPr>
          <w:color w:val="000000" w:themeColor="text1"/>
        </w:rPr>
        <w:t> </w:t>
      </w:r>
      <w:r w:rsidR="00386BD8">
        <w:rPr>
          <w:color w:val="000000" w:themeColor="text1"/>
        </w:rPr>
        <w:t>24</w:t>
      </w:r>
      <w:r w:rsidRPr="00AD2DFE">
        <w:rPr>
          <w:color w:val="000000" w:themeColor="text1"/>
        </w:rPr>
        <w:t>0 zł, w przeciągu 3 lat t</w:t>
      </w:r>
      <w:r w:rsidR="004B2758">
        <w:rPr>
          <w:color w:val="000000" w:themeColor="text1"/>
        </w:rPr>
        <w:t>rwania programu 12</w:t>
      </w:r>
      <w:r w:rsidRPr="00AD2DFE">
        <w:rPr>
          <w:color w:val="000000" w:themeColor="text1"/>
        </w:rPr>
        <w:t> </w:t>
      </w:r>
      <w:r w:rsidR="004B2758">
        <w:rPr>
          <w:color w:val="000000" w:themeColor="text1"/>
        </w:rPr>
        <w:t xml:space="preserve">441 </w:t>
      </w:r>
      <w:r w:rsidR="00386BD8">
        <w:rPr>
          <w:color w:val="000000" w:themeColor="text1"/>
        </w:rPr>
        <w:t>72</w:t>
      </w:r>
      <w:r w:rsidR="004B2758">
        <w:rPr>
          <w:color w:val="000000" w:themeColor="text1"/>
        </w:rPr>
        <w:t>0</w:t>
      </w:r>
      <w:r w:rsidRPr="00AD2DFE">
        <w:rPr>
          <w:color w:val="000000" w:themeColor="text1"/>
        </w:rPr>
        <w:t xml:space="preserve"> zł. </w:t>
      </w:r>
      <w:r w:rsidR="004B2758">
        <w:rPr>
          <w:color w:val="000000" w:themeColor="text1"/>
        </w:rPr>
        <w:t xml:space="preserve">Ze względu na fakt, iż liczebność uczestników w grupie podczas zajęć grupowych określono na minimum pięć zaś maksimum 10, zaś do szacunku kosztów przyjęto średnią 7,5 należy w budżecie programu przewidzieć rezerwę na zwiększone koszty </w:t>
      </w:r>
      <w:r w:rsidR="008F4AFC">
        <w:rPr>
          <w:color w:val="000000" w:themeColor="text1"/>
        </w:rPr>
        <w:t xml:space="preserve">zajęć grupowych w przypadku gdy większa liczba zajęć będzie odbywać się w grupach 5 osobowych. Proponuje się utworzyć na ten cel rezerwę w wysokości ok. 300 000 zł. </w:t>
      </w:r>
    </w:p>
    <w:p w:rsidR="008F4AFC" w:rsidRDefault="004B2758" w:rsidP="00833D96">
      <w:pPr>
        <w:jc w:val="both"/>
        <w:rPr>
          <w:color w:val="000000" w:themeColor="text1"/>
        </w:rPr>
      </w:pPr>
      <w:r>
        <w:rPr>
          <w:color w:val="000000" w:themeColor="text1"/>
        </w:rPr>
        <w:t xml:space="preserve">Koszty kampanii informacyjnej oszacowano na </w:t>
      </w:r>
      <w:r w:rsidRPr="004B2758">
        <w:rPr>
          <w:rFonts w:cs="Arial"/>
          <w:color w:val="000000" w:themeColor="text1"/>
          <w:shd w:val="clear" w:color="auto" w:fill="FFFFFF"/>
        </w:rPr>
        <w:t>429 760 zł</w:t>
      </w:r>
      <w:r>
        <w:rPr>
          <w:color w:val="000000" w:themeColor="text1"/>
        </w:rPr>
        <w:t xml:space="preserve">. </w:t>
      </w:r>
    </w:p>
    <w:p w:rsidR="008F4AFC" w:rsidRDefault="004B2758" w:rsidP="00833D96">
      <w:pPr>
        <w:jc w:val="both"/>
        <w:rPr>
          <w:color w:val="000000" w:themeColor="text1"/>
        </w:rPr>
      </w:pPr>
      <w:r>
        <w:rPr>
          <w:color w:val="000000" w:themeColor="text1"/>
        </w:rPr>
        <w:t>Koszty działania biura beneficjenta oszacowano na koło 80</w:t>
      </w:r>
      <w:r w:rsidR="008F4AFC">
        <w:rPr>
          <w:color w:val="000000" w:themeColor="text1"/>
        </w:rPr>
        <w:t> </w:t>
      </w:r>
      <w:r>
        <w:rPr>
          <w:color w:val="000000" w:themeColor="text1"/>
        </w:rPr>
        <w:t>000</w:t>
      </w:r>
      <w:r w:rsidR="008F4AFC">
        <w:rPr>
          <w:color w:val="000000" w:themeColor="text1"/>
        </w:rPr>
        <w:t xml:space="preserve"> zł</w:t>
      </w:r>
      <w:r>
        <w:rPr>
          <w:color w:val="000000" w:themeColor="text1"/>
        </w:rPr>
        <w:t>.</w:t>
      </w:r>
      <w:r w:rsidRPr="00AD2DFE">
        <w:rPr>
          <w:color w:val="000000" w:themeColor="text1"/>
        </w:rPr>
        <w:t xml:space="preserve"> </w:t>
      </w:r>
    </w:p>
    <w:p w:rsidR="0019277D" w:rsidRDefault="0019277D" w:rsidP="00833D96">
      <w:pPr>
        <w:jc w:val="both"/>
        <w:rPr>
          <w:color w:val="000000" w:themeColor="text1"/>
        </w:rPr>
      </w:pPr>
      <w:r w:rsidRPr="00AD2DFE">
        <w:rPr>
          <w:color w:val="000000" w:themeColor="text1"/>
        </w:rPr>
        <w:t xml:space="preserve">Koszty pośrednie stanowią </w:t>
      </w:r>
      <w:r w:rsidR="00651D5A">
        <w:rPr>
          <w:color w:val="000000" w:themeColor="text1"/>
        </w:rPr>
        <w:t xml:space="preserve">zgodny z odpowiednimi wytycznymi procent </w:t>
      </w:r>
      <w:r w:rsidRPr="00AD2DFE">
        <w:rPr>
          <w:color w:val="000000" w:themeColor="text1"/>
        </w:rPr>
        <w:t xml:space="preserve">kosztów </w:t>
      </w:r>
      <w:r w:rsidR="00651D5A">
        <w:rPr>
          <w:color w:val="000000" w:themeColor="text1"/>
        </w:rPr>
        <w:t>bezpośrednich</w:t>
      </w:r>
      <w:r w:rsidRPr="00AD2DFE">
        <w:rPr>
          <w:color w:val="000000" w:themeColor="text1"/>
        </w:rPr>
        <w:t>, powinny być zgodne z Wytycznymi Instytucji Zarządzającej Regionalnym Programem Operacyjnym Województwa Podkarpackiego na lata 2014-2020 w zakresie kwalifikowania wyda</w:t>
      </w:r>
      <w:r w:rsidR="00651D5A">
        <w:rPr>
          <w:color w:val="000000" w:themeColor="text1"/>
        </w:rPr>
        <w:t>tków w ramach RPO WP 2014-2020 oraz Wytycznymi w zakresie realizacji przedsięwzięć z udziałem środków Europejskiego Funduszu Społecznego w obszarze zdrowia na lata 2014-2020.</w:t>
      </w:r>
    </w:p>
    <w:p w:rsidR="00542DB4" w:rsidRDefault="00542DB4" w:rsidP="00833D96">
      <w:pPr>
        <w:jc w:val="both"/>
        <w:rPr>
          <w:color w:val="000000" w:themeColor="text1"/>
        </w:rPr>
      </w:pPr>
    </w:p>
    <w:p w:rsidR="005D7E37" w:rsidRPr="00AD2DFE" w:rsidRDefault="005D7E37" w:rsidP="00385338">
      <w:pPr>
        <w:pStyle w:val="Nagwek2"/>
        <w:numPr>
          <w:ilvl w:val="1"/>
          <w:numId w:val="27"/>
        </w:numPr>
        <w:jc w:val="both"/>
        <w:rPr>
          <w:color w:val="000000" w:themeColor="text1"/>
        </w:rPr>
      </w:pPr>
      <w:bookmarkStart w:id="36" w:name="_Toc484716613"/>
      <w:r w:rsidRPr="00AD2DFE">
        <w:rPr>
          <w:color w:val="000000" w:themeColor="text1"/>
        </w:rPr>
        <w:lastRenderedPageBreak/>
        <w:t>Źródła finansowania, partnerstwo</w:t>
      </w:r>
      <w:bookmarkEnd w:id="36"/>
    </w:p>
    <w:p w:rsidR="005D7E37" w:rsidRPr="00AD2DFE" w:rsidRDefault="005D7E37" w:rsidP="00833D96">
      <w:pPr>
        <w:jc w:val="both"/>
        <w:rPr>
          <w:color w:val="000000" w:themeColor="text1"/>
        </w:rPr>
      </w:pPr>
    </w:p>
    <w:p w:rsidR="005D7E37" w:rsidRPr="00AD2DFE" w:rsidRDefault="005D7E37" w:rsidP="00304B1A">
      <w:pPr>
        <w:autoSpaceDE w:val="0"/>
        <w:autoSpaceDN w:val="0"/>
        <w:adjustRightInd w:val="0"/>
        <w:spacing w:after="0" w:line="360" w:lineRule="auto"/>
        <w:ind w:firstLine="708"/>
        <w:jc w:val="both"/>
        <w:rPr>
          <w:rFonts w:ascii="Calibri" w:hAnsi="Calibri" w:cs="Calibri"/>
          <w:color w:val="000000" w:themeColor="text1"/>
        </w:rPr>
      </w:pPr>
      <w:r w:rsidRPr="00AD2DFE">
        <w:rPr>
          <w:color w:val="000000" w:themeColor="text1"/>
        </w:rPr>
        <w:t>Program będzie finansowany w ramach Regionalnego Programu Operacyjnego Województwa Podkarpackiego 2014-2020</w:t>
      </w:r>
      <w:r w:rsidR="000E585B">
        <w:rPr>
          <w:color w:val="000000" w:themeColor="text1"/>
        </w:rPr>
        <w:t xml:space="preserve"> w ramach Działania 8.3 Zwiększenie dostępu do usług społecznych i zdrowotnych</w:t>
      </w:r>
      <w:r w:rsidRPr="00AD2DFE">
        <w:rPr>
          <w:color w:val="000000" w:themeColor="text1"/>
        </w:rPr>
        <w:t xml:space="preserve">. Na realizację programu przeznaczone zostaną środki Unii Europejskiej w ramach Europejskiego Funduszu Społecznego, w wysokości 12 750 000,00 złotych (85 %). </w:t>
      </w:r>
      <w:r w:rsidRPr="00AD2DFE">
        <w:rPr>
          <w:rFonts w:ascii="Calibri" w:hAnsi="Calibri" w:cs="Calibri"/>
          <w:color w:val="000000" w:themeColor="text1"/>
        </w:rPr>
        <w:t>Pozostałe 15 % będzie finansowane ze środków Budżetu Państwa (maks. 9,5%) oraz wkładu własnego beneficjenta (min. 5,5%).</w:t>
      </w:r>
    </w:p>
    <w:p w:rsidR="00876466" w:rsidRPr="00AD2DFE" w:rsidRDefault="00876466" w:rsidP="00304B1A">
      <w:pPr>
        <w:autoSpaceDE w:val="0"/>
        <w:autoSpaceDN w:val="0"/>
        <w:adjustRightInd w:val="0"/>
        <w:spacing w:after="0" w:line="360" w:lineRule="auto"/>
        <w:ind w:firstLine="708"/>
        <w:jc w:val="both"/>
        <w:rPr>
          <w:rFonts w:ascii="Calibri" w:hAnsi="Calibri" w:cs="Calibri"/>
          <w:color w:val="000000" w:themeColor="text1"/>
        </w:rPr>
      </w:pPr>
    </w:p>
    <w:p w:rsidR="005D7E37" w:rsidRPr="00AD2DFE" w:rsidRDefault="005D7E37" w:rsidP="00385338">
      <w:pPr>
        <w:pStyle w:val="Nagwek2"/>
        <w:numPr>
          <w:ilvl w:val="1"/>
          <w:numId w:val="27"/>
        </w:numPr>
        <w:rPr>
          <w:color w:val="000000" w:themeColor="text1"/>
        </w:rPr>
      </w:pPr>
      <w:bookmarkStart w:id="37" w:name="_Toc484716614"/>
      <w:r w:rsidRPr="00AD2DFE">
        <w:rPr>
          <w:color w:val="000000" w:themeColor="text1"/>
        </w:rPr>
        <w:t>Argumentacja tego, że wykorzystanie dostępnych zasobów jest optymalne</w:t>
      </w:r>
      <w:bookmarkEnd w:id="37"/>
    </w:p>
    <w:p w:rsidR="005D7E37" w:rsidRPr="00AD2DFE" w:rsidRDefault="005D7E37" w:rsidP="00C91522">
      <w:pPr>
        <w:pStyle w:val="Default"/>
        <w:spacing w:line="360" w:lineRule="auto"/>
        <w:rPr>
          <w:rFonts w:asciiTheme="minorHAnsi" w:hAnsiTheme="minorHAnsi"/>
          <w:color w:val="000000" w:themeColor="text1"/>
          <w:sz w:val="22"/>
          <w:szCs w:val="22"/>
        </w:rPr>
      </w:pPr>
    </w:p>
    <w:p w:rsidR="006407CE" w:rsidRPr="00AD2DFE" w:rsidRDefault="006407CE" w:rsidP="006407CE">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Przyjęte kierunki interwencji niniejszego programu polityki zdrowotnej w województwie podkarpackim wpisują się w priorytety zdrowotne państwa określone w dokumencie Krajowe Ramy Strategiczne. Policy paper dla ochrony zdrowia na lata 2014-2020 oraz stanowią działania zaplanowane do realizacji w </w:t>
      </w:r>
      <w:r w:rsidRPr="000E585B">
        <w:rPr>
          <w:rFonts w:asciiTheme="minorHAnsi" w:hAnsiTheme="minorHAnsi"/>
          <w:color w:val="000000" w:themeColor="text1"/>
          <w:sz w:val="22"/>
          <w:szCs w:val="22"/>
        </w:rPr>
        <w:t xml:space="preserve">ramach PI 9iv, </w:t>
      </w:r>
      <w:r w:rsidR="000E585B" w:rsidRPr="000E585B">
        <w:rPr>
          <w:rFonts w:asciiTheme="minorHAnsi" w:hAnsiTheme="minorHAnsi"/>
          <w:color w:val="000000" w:themeColor="text1"/>
          <w:sz w:val="22"/>
          <w:szCs w:val="22"/>
        </w:rPr>
        <w:t>Działanie 8.3</w:t>
      </w:r>
      <w:r w:rsidRPr="000E585B">
        <w:rPr>
          <w:rFonts w:asciiTheme="minorHAnsi" w:hAnsiTheme="minorHAnsi"/>
          <w:color w:val="000000" w:themeColor="text1"/>
          <w:sz w:val="22"/>
          <w:szCs w:val="22"/>
        </w:rPr>
        <w:t xml:space="preserve"> </w:t>
      </w:r>
      <w:r w:rsidR="000E585B" w:rsidRPr="000E585B">
        <w:rPr>
          <w:rFonts w:asciiTheme="minorHAnsi" w:hAnsiTheme="minorHAnsi"/>
          <w:color w:val="000000" w:themeColor="text1"/>
          <w:sz w:val="22"/>
          <w:szCs w:val="22"/>
        </w:rPr>
        <w:t>Zwiększenie dostępu do usług społecznych i zdrowotnych</w:t>
      </w:r>
      <w:r w:rsidRPr="000E585B">
        <w:rPr>
          <w:rFonts w:asciiTheme="minorHAnsi" w:hAnsiTheme="minorHAnsi"/>
          <w:color w:val="000000" w:themeColor="text1"/>
          <w:sz w:val="22"/>
          <w:szCs w:val="22"/>
        </w:rPr>
        <w:t>, Regionalnego Programu Operacyjnego Województwa Podkarpackiego 2014-2020. Powyższe wynika ze</w:t>
      </w:r>
      <w:r w:rsidRPr="00AD2DFE">
        <w:rPr>
          <w:rFonts w:asciiTheme="minorHAnsi" w:hAnsiTheme="minorHAnsi"/>
          <w:color w:val="000000" w:themeColor="text1"/>
          <w:sz w:val="22"/>
          <w:szCs w:val="22"/>
        </w:rPr>
        <w:t xml:space="preserve"> zdiagnozowanych w regionie priorytetowych potrzeb, na które wskazuje Strategia Rozwoju Województwa Podkarpackiego – Podkarpackie 2020. </w:t>
      </w:r>
      <w:r w:rsidRPr="00AD2DFE">
        <w:rPr>
          <w:rStyle w:val="Odwoanieprzypisudolnego"/>
          <w:rFonts w:asciiTheme="minorHAnsi" w:hAnsiTheme="minorHAnsi"/>
          <w:color w:val="000000" w:themeColor="text1"/>
          <w:sz w:val="22"/>
          <w:szCs w:val="22"/>
        </w:rPr>
        <w:footnoteReference w:id="106"/>
      </w:r>
      <w:r w:rsidRPr="00AD2DFE">
        <w:rPr>
          <w:rFonts w:asciiTheme="minorHAnsi" w:hAnsiTheme="minorHAnsi"/>
          <w:color w:val="000000" w:themeColor="text1"/>
          <w:sz w:val="22"/>
          <w:szCs w:val="22"/>
        </w:rPr>
        <w:t xml:space="preserve"> Wobec zmniejszającej się dzietności wzmocnienia wymagają działania na rzecz opieki nad matką i dzieckiem, gdyż obecne działania nie sprzyjają dostatecznej trosce o kobiety oraz najmłodszych mieszkańców województwa. </w:t>
      </w:r>
    </w:p>
    <w:p w:rsidR="006407CE" w:rsidRPr="00AD2DFE" w:rsidRDefault="006407CE" w:rsidP="006407CE">
      <w:pPr>
        <w:pStyle w:val="Default"/>
        <w:spacing w:line="360" w:lineRule="auto"/>
        <w:ind w:firstLine="420"/>
        <w:jc w:val="both"/>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Założone w programie działania zwiększą w szczególności dostęp do opieki okołoporodowej dla osób zagrożonych ubóstwem lub wykluczonych społecznie, które często ze względu na posiadane deficyty i niską świadomość nie korzystają z proponowanych usług zdrowotnych. Efektem długofalowym ma być zwiększenie poziomu wiedzy z każdego </w:t>
      </w:r>
      <w:r w:rsidR="0092051A" w:rsidRPr="00AD2DFE">
        <w:rPr>
          <w:rFonts w:asciiTheme="minorHAnsi" w:hAnsiTheme="minorHAnsi"/>
          <w:color w:val="000000" w:themeColor="text1"/>
          <w:sz w:val="22"/>
          <w:szCs w:val="22"/>
        </w:rPr>
        <w:t>modułu realizowanego projektu w </w:t>
      </w:r>
      <w:r w:rsidRPr="00AD2DFE">
        <w:rPr>
          <w:rFonts w:asciiTheme="minorHAnsi" w:hAnsiTheme="minorHAnsi"/>
          <w:color w:val="000000" w:themeColor="text1"/>
          <w:sz w:val="22"/>
          <w:szCs w:val="22"/>
        </w:rPr>
        <w:t xml:space="preserve">populacji docelowej. Organizacja programu została tak zaplanowana, by uzyskać maksymalną efektywność przy zakładanych kosztach działań, gwarantuje optymalne wykorzystanie dostępnych zasobów. Uwzględniono nie tylko koszty szkoleń uczestników, poradnictwa dietetycznego i wsparcia w ramach grup wsparcia psychologicznego, uczestnictwa w Mini Szkole Rodzenia i poradnictwa </w:t>
      </w:r>
      <w:r w:rsidRPr="00AD2DFE">
        <w:rPr>
          <w:rFonts w:asciiTheme="minorHAnsi" w:hAnsiTheme="minorHAnsi"/>
          <w:color w:val="000000" w:themeColor="text1"/>
          <w:sz w:val="22"/>
          <w:szCs w:val="22"/>
        </w:rPr>
        <w:lastRenderedPageBreak/>
        <w:t>laktacyjnego, lecz również działań informacyjnych, które są niezbędne w przypadku prowadzenia takiego przedsięwzięcia.</w:t>
      </w:r>
    </w:p>
    <w:p w:rsidR="00E97F0A" w:rsidRPr="00AD2DFE" w:rsidRDefault="00E97F0A" w:rsidP="006407CE">
      <w:pPr>
        <w:pStyle w:val="Default"/>
        <w:spacing w:line="360" w:lineRule="auto"/>
        <w:ind w:firstLine="420"/>
        <w:jc w:val="both"/>
        <w:rPr>
          <w:rFonts w:asciiTheme="minorHAnsi" w:hAnsiTheme="minorHAnsi"/>
          <w:color w:val="000000" w:themeColor="text1"/>
          <w:sz w:val="22"/>
          <w:szCs w:val="22"/>
        </w:rPr>
      </w:pPr>
    </w:p>
    <w:p w:rsidR="006407CE" w:rsidRPr="00AD2DFE" w:rsidRDefault="006407CE" w:rsidP="00E97F0A">
      <w:pPr>
        <w:pStyle w:val="Nagwek1"/>
        <w:numPr>
          <w:ilvl w:val="0"/>
          <w:numId w:val="27"/>
        </w:numPr>
        <w:spacing w:before="0"/>
        <w:rPr>
          <w:color w:val="000000" w:themeColor="text1"/>
        </w:rPr>
      </w:pPr>
      <w:bookmarkStart w:id="38" w:name="_Toc484716615"/>
      <w:r w:rsidRPr="00AD2DFE">
        <w:rPr>
          <w:color w:val="000000" w:themeColor="text1"/>
        </w:rPr>
        <w:t>Monitorowanie i ewaluacja</w:t>
      </w:r>
      <w:bookmarkEnd w:id="38"/>
    </w:p>
    <w:p w:rsidR="006407CE" w:rsidRPr="00AD2DFE" w:rsidRDefault="006407CE" w:rsidP="006407CE">
      <w:pPr>
        <w:rPr>
          <w:color w:val="000000" w:themeColor="text1"/>
        </w:rPr>
      </w:pPr>
    </w:p>
    <w:p w:rsidR="006407CE" w:rsidRPr="00AD2DFE" w:rsidRDefault="006407CE" w:rsidP="00DC0678">
      <w:pPr>
        <w:autoSpaceDE w:val="0"/>
        <w:autoSpaceDN w:val="0"/>
        <w:adjustRightInd w:val="0"/>
        <w:spacing w:after="0" w:line="360" w:lineRule="auto"/>
        <w:ind w:firstLine="420"/>
        <w:jc w:val="both"/>
        <w:rPr>
          <w:rFonts w:ascii="Calibri" w:hAnsi="Calibri" w:cs="Calibri"/>
          <w:color w:val="000000" w:themeColor="text1"/>
        </w:rPr>
      </w:pPr>
      <w:r w:rsidRPr="00AD2DFE">
        <w:rPr>
          <w:rFonts w:ascii="Calibri" w:hAnsi="Calibri" w:cs="Calibri"/>
          <w:color w:val="000000" w:themeColor="text1"/>
        </w:rPr>
        <w:t xml:space="preserve">Ocena Programu obejmować będzie, m.in. ocenę zgłaszalności, ocenę jakości świadczeń </w:t>
      </w:r>
      <w:r w:rsidRPr="00AD2DFE">
        <w:rPr>
          <w:rFonts w:ascii="Calibri" w:hAnsi="Calibri" w:cs="Calibri"/>
          <w:color w:val="000000" w:themeColor="text1"/>
        </w:rPr>
        <w:br/>
        <w:t>w Programie oraz ocenę jego skuteczności (polegającą na porównaniu stanu końc</w:t>
      </w:r>
      <w:r w:rsidR="00DC0678" w:rsidRPr="00AD2DFE">
        <w:rPr>
          <w:rFonts w:ascii="Calibri" w:hAnsi="Calibri" w:cs="Calibri"/>
          <w:color w:val="000000" w:themeColor="text1"/>
        </w:rPr>
        <w:t xml:space="preserve">owego w zakresie danego problemu </w:t>
      </w:r>
      <w:r w:rsidRPr="00AD2DFE">
        <w:rPr>
          <w:rFonts w:ascii="Calibri" w:hAnsi="Calibri" w:cs="Calibri"/>
          <w:color w:val="000000" w:themeColor="text1"/>
        </w:rPr>
        <w:t>zdrowotnego ze stanem wyjściowym) i przeprowadzona zostanie na zakończenie jego realizacji. Program będzie realizowany</w:t>
      </w:r>
      <w:r w:rsidR="00DC0678" w:rsidRPr="00AD2DFE">
        <w:rPr>
          <w:rFonts w:ascii="Calibri" w:hAnsi="Calibri" w:cs="Calibri"/>
          <w:color w:val="000000" w:themeColor="text1"/>
        </w:rPr>
        <w:t xml:space="preserve"> w ramach Regionalnego Programu </w:t>
      </w:r>
      <w:r w:rsidRPr="00AD2DFE">
        <w:rPr>
          <w:rFonts w:ascii="Calibri" w:hAnsi="Calibri" w:cs="Calibri"/>
          <w:color w:val="000000" w:themeColor="text1"/>
        </w:rPr>
        <w:t>Operacyjnego Województwa Podkarpackiego przez podmiot</w:t>
      </w:r>
      <w:r w:rsidR="00DC0678" w:rsidRPr="00AD2DFE">
        <w:rPr>
          <w:rFonts w:ascii="Calibri" w:hAnsi="Calibri" w:cs="Calibri"/>
          <w:color w:val="000000" w:themeColor="text1"/>
        </w:rPr>
        <w:t xml:space="preserve">y wybrane w drodze konkursowej. </w:t>
      </w:r>
      <w:r w:rsidRPr="00AD2DFE">
        <w:rPr>
          <w:rFonts w:ascii="Calibri" w:hAnsi="Calibri" w:cs="Calibri"/>
          <w:color w:val="000000" w:themeColor="text1"/>
        </w:rPr>
        <w:t>Ocena</w:t>
      </w:r>
      <w:r w:rsidR="00DC0678" w:rsidRPr="00AD2DFE">
        <w:rPr>
          <w:rFonts w:ascii="Calibri" w:hAnsi="Calibri" w:cs="Calibri"/>
          <w:color w:val="000000" w:themeColor="text1"/>
        </w:rPr>
        <w:t xml:space="preserve"> programu, w </w:t>
      </w:r>
      <w:r w:rsidRPr="00AD2DFE">
        <w:rPr>
          <w:rFonts w:ascii="Calibri" w:hAnsi="Calibri" w:cs="Calibri"/>
          <w:color w:val="000000" w:themeColor="text1"/>
        </w:rPr>
        <w:t>tym monitorowanie mierników jego efektywnoś</w:t>
      </w:r>
      <w:r w:rsidR="00DC0678" w:rsidRPr="00AD2DFE">
        <w:rPr>
          <w:rFonts w:ascii="Calibri" w:hAnsi="Calibri" w:cs="Calibri"/>
          <w:color w:val="000000" w:themeColor="text1"/>
        </w:rPr>
        <w:t>ci, będzie opierać się m.in. na </w:t>
      </w:r>
      <w:r w:rsidRPr="00AD2DFE">
        <w:rPr>
          <w:rFonts w:ascii="Calibri" w:hAnsi="Calibri" w:cs="Calibri"/>
          <w:color w:val="000000" w:themeColor="text1"/>
        </w:rPr>
        <w:t>informacjach pozyskanych w ramach obowiązków sprawozdawczych nałożonych na beneficjentów RPO WO 2014-2020, zgodnie z zapisami umowy o dofinansowanie</w:t>
      </w:r>
    </w:p>
    <w:p w:rsidR="006407CE" w:rsidRPr="00AD2DFE" w:rsidRDefault="006407CE" w:rsidP="006407CE">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 xml:space="preserve">Ponadto beneficjenci będą zobowiązani do przeprowadzenia ankiet informujących </w:t>
      </w:r>
      <w:r w:rsidRPr="00AD2DFE">
        <w:rPr>
          <w:rFonts w:ascii="Calibri" w:hAnsi="Calibri" w:cs="Calibri"/>
          <w:color w:val="000000" w:themeColor="text1"/>
        </w:rPr>
        <w:br/>
        <w:t>o poziomie zadowolenia adresatów programu, co będzie stanowiło element oceny realizacji programu na jego zakończenie.</w:t>
      </w:r>
    </w:p>
    <w:p w:rsidR="006220F1" w:rsidRPr="00AD2DFE" w:rsidRDefault="006220F1" w:rsidP="00E24B1B">
      <w:pPr>
        <w:autoSpaceDE w:val="0"/>
        <w:autoSpaceDN w:val="0"/>
        <w:adjustRightInd w:val="0"/>
        <w:spacing w:after="0" w:line="360" w:lineRule="auto"/>
        <w:ind w:firstLine="708"/>
        <w:jc w:val="both"/>
        <w:rPr>
          <w:rFonts w:ascii="Calibri" w:hAnsi="Calibri" w:cs="Calibri"/>
          <w:color w:val="000000" w:themeColor="text1"/>
        </w:rPr>
      </w:pPr>
    </w:p>
    <w:p w:rsidR="006220F1" w:rsidRPr="00AD2DFE" w:rsidRDefault="006220F1" w:rsidP="00E24B1B">
      <w:pPr>
        <w:autoSpaceDE w:val="0"/>
        <w:autoSpaceDN w:val="0"/>
        <w:adjustRightInd w:val="0"/>
        <w:spacing w:after="0" w:line="360" w:lineRule="auto"/>
        <w:ind w:firstLine="708"/>
        <w:jc w:val="both"/>
        <w:rPr>
          <w:rFonts w:ascii="Calibri" w:hAnsi="Calibri" w:cs="Calibri"/>
          <w:color w:val="000000" w:themeColor="text1"/>
        </w:rPr>
      </w:pPr>
      <w:r w:rsidRPr="00AD2DFE">
        <w:rPr>
          <w:rFonts w:ascii="Calibri" w:hAnsi="Calibri" w:cs="Calibri"/>
          <w:color w:val="000000" w:themeColor="text1"/>
        </w:rPr>
        <w:t>Harmonogram programu</w:t>
      </w:r>
      <w:r w:rsidR="006C3D9A" w:rsidRPr="00AD2DFE">
        <w:rPr>
          <w:rFonts w:ascii="Calibri" w:hAnsi="Calibri" w:cs="Calibri"/>
          <w:color w:val="000000" w:themeColor="text1"/>
        </w:rPr>
        <w:t xml:space="preserve"> (w trakcie  wdrażania RPO 2014-2020  zaprezentowany harmonogram może ulec zmianie)</w:t>
      </w:r>
      <w:r w:rsidRPr="00AD2DFE">
        <w:rPr>
          <w:rFonts w:ascii="Calibri" w:hAnsi="Calibri" w:cs="Calibri"/>
          <w:color w:val="000000" w:themeColor="text1"/>
        </w:rPr>
        <w:t>:</w:t>
      </w:r>
    </w:p>
    <w:p w:rsidR="006220F1" w:rsidRPr="00AD2DFE" w:rsidRDefault="006220F1" w:rsidP="00FF60A8">
      <w:pPr>
        <w:autoSpaceDE w:val="0"/>
        <w:autoSpaceDN w:val="0"/>
        <w:adjustRightInd w:val="0"/>
        <w:spacing w:after="0" w:line="360" w:lineRule="auto"/>
        <w:jc w:val="both"/>
        <w:rPr>
          <w:rFonts w:ascii="Calibri" w:hAnsi="Calibri" w:cs="Calibri"/>
          <w:color w:val="000000" w:themeColor="text1"/>
        </w:rPr>
      </w:pPr>
    </w:p>
    <w:tbl>
      <w:tblPr>
        <w:tblStyle w:val="Tabela-Siatka"/>
        <w:tblW w:w="5000" w:type="pct"/>
        <w:tblLook w:val="04A0" w:firstRow="1" w:lastRow="0" w:firstColumn="1" w:lastColumn="0" w:noHBand="0" w:noVBand="1"/>
      </w:tblPr>
      <w:tblGrid>
        <w:gridCol w:w="838"/>
        <w:gridCol w:w="4150"/>
        <w:gridCol w:w="282"/>
        <w:gridCol w:w="340"/>
        <w:gridCol w:w="398"/>
        <w:gridCol w:w="414"/>
        <w:gridCol w:w="282"/>
        <w:gridCol w:w="340"/>
        <w:gridCol w:w="398"/>
        <w:gridCol w:w="414"/>
        <w:gridCol w:w="282"/>
        <w:gridCol w:w="340"/>
        <w:gridCol w:w="398"/>
        <w:gridCol w:w="412"/>
      </w:tblGrid>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Moduł</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Działanie</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 rok</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II rok</w:t>
            </w:r>
          </w:p>
        </w:tc>
        <w:tc>
          <w:tcPr>
            <w:tcW w:w="772" w:type="pct"/>
            <w:gridSpan w:val="4"/>
          </w:tcPr>
          <w:p w:rsidR="00DD7EC0" w:rsidRPr="00AD2DFE" w:rsidRDefault="00DD7EC0" w:rsidP="00BF3078">
            <w:pPr>
              <w:autoSpaceDE w:val="0"/>
              <w:autoSpaceDN w:val="0"/>
              <w:adjustRightInd w:val="0"/>
              <w:spacing w:line="360" w:lineRule="auto"/>
              <w:jc w:val="center"/>
              <w:rPr>
                <w:rFonts w:ascii="Calibri" w:hAnsi="Calibri" w:cs="Calibri"/>
                <w:color w:val="000000" w:themeColor="text1"/>
              </w:rPr>
            </w:pPr>
            <w:r w:rsidRPr="00AD2DFE">
              <w:rPr>
                <w:rFonts w:ascii="Calibri" w:hAnsi="Calibri" w:cs="Calibri"/>
                <w:color w:val="000000" w:themeColor="text1"/>
              </w:rPr>
              <w:t>III rok</w:t>
            </w: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IV</w:t>
            </w: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Działania administracyjne</w:t>
            </w: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6555F6">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 xml:space="preserve">Wyłonienie podmiotu realizującego </w:t>
            </w: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Działania informacyjno-edukacyjne</w:t>
            </w:r>
          </w:p>
        </w:tc>
        <w:tc>
          <w:tcPr>
            <w:tcW w:w="152" w:type="pct"/>
            <w:shd w:val="clear" w:color="auto" w:fill="FFFFFF" w:themeFill="background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Edukacja przedkoncepcyjna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 xml:space="preserve">Poradnictwo dietetyczne </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w:t>
            </w: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Mini Szkoła Rodzenia- część teoretyczna (zajęcia grupowe)</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Mini Szkoła Rodzenia- część praktyczna (zajęcia grupowe)</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Mobilne zespoły Mini Szkół Rodzenia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auto"/>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r w:rsidRPr="00AD2DFE">
              <w:rPr>
                <w:rFonts w:ascii="Calibri" w:hAnsi="Calibri" w:cs="Calibri"/>
                <w:color w:val="000000" w:themeColor="text1"/>
              </w:rPr>
              <w:t>III</w:t>
            </w: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Dyżur 2 razy tygodniowo w punktach laktacyjnych</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„Pogotowie laktacyjne” – doradztwo laktacyjne na telefon, wizyty domowe</w:t>
            </w:r>
          </w:p>
        </w:tc>
        <w:tc>
          <w:tcPr>
            <w:tcW w:w="152" w:type="pct"/>
            <w:shd w:val="clear" w:color="auto" w:fill="FFFFFF" w:themeFill="background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Grupa wsparcia psychologicznego</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 xml:space="preserve">Warsztat „Być mamą” </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r w:rsidR="00AD2DFE" w:rsidRPr="00AD2DFE" w:rsidTr="00DD7EC0">
        <w:tc>
          <w:tcPr>
            <w:tcW w:w="451"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34" w:type="pct"/>
          </w:tcPr>
          <w:p w:rsidR="00DD7EC0" w:rsidRPr="00AD2DFE" w:rsidRDefault="00DD7EC0" w:rsidP="00BF3078">
            <w:pPr>
              <w:autoSpaceDE w:val="0"/>
              <w:autoSpaceDN w:val="0"/>
              <w:adjustRightInd w:val="0"/>
              <w:spacing w:line="360" w:lineRule="auto"/>
              <w:jc w:val="both"/>
              <w:rPr>
                <w:color w:val="000000" w:themeColor="text1"/>
              </w:rPr>
            </w:pPr>
            <w:r w:rsidRPr="00AD2DFE">
              <w:rPr>
                <w:color w:val="000000" w:themeColor="text1"/>
              </w:rPr>
              <w:t>Ewaluacja</w:t>
            </w:r>
          </w:p>
        </w:tc>
        <w:tc>
          <w:tcPr>
            <w:tcW w:w="152" w:type="pct"/>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5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183"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14"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c>
          <w:tcPr>
            <w:tcW w:w="222" w:type="pct"/>
            <w:shd w:val="clear" w:color="auto" w:fill="4F81BD" w:themeFill="accent1"/>
          </w:tcPr>
          <w:p w:rsidR="00DD7EC0" w:rsidRPr="00AD2DFE" w:rsidRDefault="00DD7EC0" w:rsidP="00BF3078">
            <w:pPr>
              <w:autoSpaceDE w:val="0"/>
              <w:autoSpaceDN w:val="0"/>
              <w:adjustRightInd w:val="0"/>
              <w:spacing w:line="360" w:lineRule="auto"/>
              <w:jc w:val="both"/>
              <w:rPr>
                <w:rFonts w:ascii="Calibri" w:hAnsi="Calibri" w:cs="Calibri"/>
                <w:color w:val="000000" w:themeColor="text1"/>
              </w:rPr>
            </w:pPr>
          </w:p>
        </w:tc>
      </w:tr>
    </w:tbl>
    <w:p w:rsidR="005D7E37" w:rsidRPr="00AD2DFE" w:rsidRDefault="005D7E37" w:rsidP="00C91522">
      <w:pPr>
        <w:pStyle w:val="Default"/>
        <w:spacing w:line="360" w:lineRule="auto"/>
        <w:rPr>
          <w:rFonts w:asciiTheme="minorHAnsi" w:hAnsiTheme="minorHAnsi"/>
          <w:color w:val="000000" w:themeColor="text1"/>
          <w:sz w:val="22"/>
          <w:szCs w:val="22"/>
        </w:rPr>
      </w:pPr>
    </w:p>
    <w:p w:rsidR="005D7E37" w:rsidRPr="00AD2DFE" w:rsidRDefault="005D7E37" w:rsidP="00385338">
      <w:pPr>
        <w:pStyle w:val="Nagwek2"/>
        <w:numPr>
          <w:ilvl w:val="1"/>
          <w:numId w:val="56"/>
        </w:numPr>
        <w:rPr>
          <w:color w:val="000000" w:themeColor="text1"/>
        </w:rPr>
      </w:pPr>
      <w:bookmarkStart w:id="39" w:name="_Toc484716616"/>
      <w:r w:rsidRPr="00AD2DFE">
        <w:rPr>
          <w:color w:val="000000" w:themeColor="text1"/>
        </w:rPr>
        <w:t>Ocena zgłaszalności do programu</w:t>
      </w:r>
      <w:bookmarkEnd w:id="39"/>
    </w:p>
    <w:p w:rsidR="005D7E37" w:rsidRPr="00AD2DFE" w:rsidRDefault="005D7E37" w:rsidP="00C91522">
      <w:pPr>
        <w:spacing w:line="360" w:lineRule="auto"/>
        <w:rPr>
          <w:color w:val="000000" w:themeColor="text1"/>
        </w:rPr>
      </w:pPr>
    </w:p>
    <w:p w:rsidR="00834A03" w:rsidRPr="00AD2DFE" w:rsidRDefault="00834A03" w:rsidP="00834A03">
      <w:pPr>
        <w:spacing w:line="360" w:lineRule="auto"/>
        <w:ind w:firstLine="708"/>
        <w:jc w:val="both"/>
        <w:rPr>
          <w:color w:val="000000" w:themeColor="text1"/>
        </w:rPr>
      </w:pPr>
      <w:r w:rsidRPr="00AD2DFE">
        <w:rPr>
          <w:rFonts w:cs="Arial"/>
          <w:color w:val="000000" w:themeColor="text1"/>
          <w:shd w:val="clear" w:color="auto" w:fill="FFFFFF"/>
        </w:rPr>
        <w:t xml:space="preserve">Ocena zgłaszalności powinna zostać oparta o listy obecności uczestniczek w każdym module projektu. Z racji tego, że kobiety mogą zapisać się do programu w każdej chwili jego trwania, zaleca się prowadzenie list obecności podczas każdej przyjętej interwencji. Program zakłada utworzenie bazy danych, w której będą uwzględnione wszystkie przyjęte uczestniczki wraz z dokładnymi danymi adresowymi, numerem telefonu oraz oryginałem podpisu kobiety, potwierdzającym udział </w:t>
      </w:r>
      <w:r w:rsidRPr="00AD2DFE">
        <w:rPr>
          <w:rFonts w:cs="Arial"/>
          <w:color w:val="000000" w:themeColor="text1"/>
          <w:shd w:val="clear" w:color="auto" w:fill="FFFFFF"/>
        </w:rPr>
        <w:br/>
        <w:t xml:space="preserve">w projekcie. Warto również sprawdzić odsetek osób, które zrezygnowały z programu. W takim przypadku uczestniczka zobowiązana jest do niezwłocznego poinformowania o tym fakcie </w:t>
      </w:r>
      <w:r w:rsidR="003869FA" w:rsidRPr="00AD2DFE">
        <w:rPr>
          <w:rFonts w:cs="Arial"/>
          <w:color w:val="000000" w:themeColor="text1"/>
          <w:shd w:val="clear" w:color="auto" w:fill="FFFFFF"/>
        </w:rPr>
        <w:t>podmiot realizujący</w:t>
      </w:r>
      <w:r w:rsidRPr="00AD2DFE">
        <w:rPr>
          <w:rFonts w:cs="Arial"/>
          <w:color w:val="000000" w:themeColor="text1"/>
          <w:shd w:val="clear" w:color="auto" w:fill="FFFFFF"/>
        </w:rPr>
        <w:t>, po czym osoba prowadząca dokumentację odnotowuje rezygnację kobiety w swojej bazie danych uczestniczek. Na zajęciach prowadzony będzie Dziennik kobi</w:t>
      </w:r>
      <w:r w:rsidR="00D66397" w:rsidRPr="00AD2DFE">
        <w:rPr>
          <w:rFonts w:cs="Arial"/>
          <w:color w:val="000000" w:themeColor="text1"/>
          <w:shd w:val="clear" w:color="auto" w:fill="FFFFFF"/>
        </w:rPr>
        <w:t>et planujących ciążę, w ciąży i </w:t>
      </w:r>
      <w:r w:rsidRPr="00AD2DFE">
        <w:rPr>
          <w:rFonts w:cs="Arial"/>
          <w:color w:val="000000" w:themeColor="text1"/>
          <w:shd w:val="clear" w:color="auto" w:fill="FFFFFF"/>
        </w:rPr>
        <w:t>młodych matek, mający na celu sprawdzanie frekwencji i realizacji zajęć, który pozwoli na określenie liczby kobiet rozpoczynających i kończących udział w programie o</w:t>
      </w:r>
      <w:r w:rsidR="00D66397" w:rsidRPr="00AD2DFE">
        <w:rPr>
          <w:rFonts w:cs="Arial"/>
          <w:color w:val="000000" w:themeColor="text1"/>
          <w:shd w:val="clear" w:color="auto" w:fill="FFFFFF"/>
        </w:rPr>
        <w:t>raz zgodność realizacji zajęć z </w:t>
      </w:r>
      <w:r w:rsidRPr="00AD2DFE">
        <w:rPr>
          <w:rFonts w:cs="Arial"/>
          <w:color w:val="000000" w:themeColor="text1"/>
          <w:shd w:val="clear" w:color="auto" w:fill="FFFFFF"/>
        </w:rPr>
        <w:t xml:space="preserve">programem i harmonogramem. </w:t>
      </w:r>
      <w:r w:rsidR="006E4612" w:rsidRPr="00AD2DFE">
        <w:rPr>
          <w:rFonts w:cs="Arial"/>
          <w:color w:val="000000" w:themeColor="text1"/>
          <w:shd w:val="clear" w:color="auto" w:fill="FFFFFF"/>
        </w:rPr>
        <w:t>Podmiot realizujący</w:t>
      </w:r>
      <w:r w:rsidRPr="00AD2DFE">
        <w:rPr>
          <w:rFonts w:cs="Arial"/>
          <w:color w:val="000000" w:themeColor="text1"/>
          <w:shd w:val="clear" w:color="auto" w:fill="FFFFFF"/>
        </w:rPr>
        <w:t xml:space="preserve"> zobowiązuje się do wykazu liczebności osób, które nie zostały zakwalifikowane do programu. W momencie, gd</w:t>
      </w:r>
      <w:r w:rsidR="00D66397" w:rsidRPr="00AD2DFE">
        <w:rPr>
          <w:rFonts w:cs="Arial"/>
          <w:color w:val="000000" w:themeColor="text1"/>
          <w:shd w:val="clear" w:color="auto" w:fill="FFFFFF"/>
        </w:rPr>
        <w:t>y kobieta dołącza do programu i </w:t>
      </w:r>
      <w:r w:rsidRPr="00AD2DFE">
        <w:rPr>
          <w:rFonts w:cs="Arial"/>
          <w:color w:val="000000" w:themeColor="text1"/>
          <w:shd w:val="clear" w:color="auto" w:fill="FFFFFF"/>
        </w:rPr>
        <w:t>korzysta z wybranych modułów, zasadnym jest potwierdzenie jej uczestnictwa na podstawie list obecności podczas przeprowadzanych szkoleń oraz prowadzeni</w:t>
      </w:r>
      <w:r w:rsidR="00D66397" w:rsidRPr="00AD2DFE">
        <w:rPr>
          <w:rFonts w:cs="Arial"/>
          <w:color w:val="000000" w:themeColor="text1"/>
          <w:shd w:val="clear" w:color="auto" w:fill="FFFFFF"/>
        </w:rPr>
        <w:t>e dokumentacji medycznej (np. w </w:t>
      </w:r>
      <w:r w:rsidRPr="00AD2DFE">
        <w:rPr>
          <w:rFonts w:cs="Arial"/>
          <w:color w:val="000000" w:themeColor="text1"/>
          <w:shd w:val="clear" w:color="auto" w:fill="FFFFFF"/>
        </w:rPr>
        <w:t>punktach doradztwa laktacyjnego). W przypadku konsultacji telefonicznych bądź wizyt domowych w zakresie wspomagania laktacji tzw. pogotowia laktacyjnego zaleca się dołączenie do dokumentacji uczestniczki  informacji o liczbie udzielonych porad wraz z notatką sprawozdawczą z dokonanej porady.</w:t>
      </w:r>
    </w:p>
    <w:p w:rsidR="00834A03" w:rsidRPr="00AD2DFE" w:rsidRDefault="00834A03" w:rsidP="00834A03">
      <w:pPr>
        <w:pStyle w:val="Nagwek2"/>
        <w:numPr>
          <w:ilvl w:val="1"/>
          <w:numId w:val="56"/>
        </w:numPr>
        <w:rPr>
          <w:color w:val="000000" w:themeColor="text1"/>
        </w:rPr>
      </w:pPr>
      <w:bookmarkStart w:id="40" w:name="_Toc484716617"/>
      <w:r w:rsidRPr="00AD2DFE">
        <w:rPr>
          <w:color w:val="000000" w:themeColor="text1"/>
        </w:rPr>
        <w:lastRenderedPageBreak/>
        <w:t>Ocena jakości świadczeń w programie</w:t>
      </w:r>
      <w:bookmarkEnd w:id="40"/>
    </w:p>
    <w:p w:rsidR="00834A03" w:rsidRPr="00AD2DFE" w:rsidRDefault="00834A03" w:rsidP="00834A03">
      <w:pPr>
        <w:autoSpaceDE w:val="0"/>
        <w:autoSpaceDN w:val="0"/>
        <w:adjustRightInd w:val="0"/>
        <w:spacing w:after="0" w:line="360" w:lineRule="auto"/>
        <w:rPr>
          <w:rFonts w:cs="Times New Roman"/>
          <w:color w:val="000000" w:themeColor="text1"/>
        </w:rPr>
      </w:pPr>
    </w:p>
    <w:p w:rsidR="00834A03" w:rsidRPr="00AD2DFE" w:rsidRDefault="00834A03" w:rsidP="00834A03">
      <w:pPr>
        <w:autoSpaceDE w:val="0"/>
        <w:autoSpaceDN w:val="0"/>
        <w:adjustRightInd w:val="0"/>
        <w:spacing w:after="76" w:line="360" w:lineRule="auto"/>
        <w:ind w:firstLine="708"/>
        <w:jc w:val="both"/>
        <w:rPr>
          <w:rFonts w:cs="Arial"/>
          <w:color w:val="000000" w:themeColor="text1"/>
          <w:shd w:val="clear" w:color="auto" w:fill="FFFFFF"/>
        </w:rPr>
      </w:pPr>
      <w:r w:rsidRPr="00AD2DFE">
        <w:rPr>
          <w:rFonts w:cs="Arial"/>
          <w:color w:val="000000" w:themeColor="text1"/>
        </w:rPr>
        <w:t xml:space="preserve">Do oceny jakości </w:t>
      </w:r>
      <w:r w:rsidR="009246CD" w:rsidRPr="00AD2DFE">
        <w:rPr>
          <w:rFonts w:cs="Arial"/>
          <w:color w:val="000000" w:themeColor="text1"/>
        </w:rPr>
        <w:t xml:space="preserve">świadczeń w ramach </w:t>
      </w:r>
      <w:r w:rsidRPr="00AD2DFE">
        <w:rPr>
          <w:rFonts w:cs="Arial"/>
          <w:color w:val="000000" w:themeColor="text1"/>
        </w:rPr>
        <w:t xml:space="preserve">programu będą wykorzystywane </w:t>
      </w:r>
      <w:r w:rsidR="009246CD" w:rsidRPr="00AD2DFE">
        <w:rPr>
          <w:rFonts w:cs="Arial"/>
          <w:color w:val="000000" w:themeColor="text1"/>
        </w:rPr>
        <w:t xml:space="preserve">ankiety ewaluacyjne </w:t>
      </w:r>
      <w:r w:rsidRPr="00AD2DFE">
        <w:rPr>
          <w:rFonts w:cs="Arial"/>
          <w:color w:val="000000" w:themeColor="text1"/>
        </w:rPr>
        <w:t xml:space="preserve">i ankiety satysfakcji uczestników programu. </w:t>
      </w:r>
      <w:r w:rsidRPr="00AD2DFE">
        <w:rPr>
          <w:rFonts w:cs="Arial"/>
          <w:color w:val="000000" w:themeColor="text1"/>
          <w:shd w:val="clear" w:color="auto" w:fill="FFFFFF"/>
        </w:rPr>
        <w:t>Aby utrzymać jak najwyższą jakość w programie zaleca się, aby uczestnicy w ankietach uwzględniali wolne wnioski do podmiotów realizujących.</w:t>
      </w:r>
    </w:p>
    <w:p w:rsidR="00834A03" w:rsidRPr="00AD2DFE" w:rsidRDefault="00834A03" w:rsidP="00834A03">
      <w:pPr>
        <w:autoSpaceDE w:val="0"/>
        <w:autoSpaceDN w:val="0"/>
        <w:adjustRightInd w:val="0"/>
        <w:spacing w:after="76" w:line="360" w:lineRule="auto"/>
        <w:jc w:val="both"/>
        <w:rPr>
          <w:rFonts w:cs="Arial"/>
          <w:color w:val="000000" w:themeColor="text1"/>
          <w:shd w:val="clear" w:color="auto" w:fill="FFFFFF"/>
        </w:rPr>
      </w:pPr>
      <w:r w:rsidRPr="00AD2DFE">
        <w:rPr>
          <w:rFonts w:cs="Arial"/>
          <w:color w:val="000000" w:themeColor="text1"/>
          <w:shd w:val="clear" w:color="auto" w:fill="FFFFFF"/>
        </w:rPr>
        <w:t xml:space="preserve">Ankiety zostały podzielone na poszczególne części: </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kwalifikująca </w:t>
      </w:r>
      <w:r w:rsidR="00282DCB" w:rsidRPr="00AD2DFE">
        <w:rPr>
          <w:color w:val="000000" w:themeColor="text1"/>
        </w:rPr>
        <w:t xml:space="preserve">kobiety planujące ciążę, w ciąży, młode matki do udziału w projekcie </w:t>
      </w:r>
      <w:r w:rsidRPr="00AD2DFE">
        <w:rPr>
          <w:rFonts w:cs="Arial"/>
          <w:color w:val="000000" w:themeColor="text1"/>
          <w:shd w:val="clear" w:color="auto" w:fill="FFFFFF"/>
        </w:rPr>
        <w:t>(załącznik nr 1)</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5)</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6)</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7)</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II</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8)</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9)</w:t>
      </w:r>
    </w:p>
    <w:p w:rsidR="00834A03" w:rsidRPr="00AD2DFE" w:rsidRDefault="00834A03" w:rsidP="00834A03">
      <w:pPr>
        <w:pStyle w:val="Akapitzlist"/>
        <w:numPr>
          <w:ilvl w:val="0"/>
          <w:numId w:val="54"/>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10)</w:t>
      </w:r>
    </w:p>
    <w:p w:rsidR="00834A03" w:rsidRPr="00AD2DFE" w:rsidRDefault="00834A03" w:rsidP="00834A03">
      <w:pPr>
        <w:autoSpaceDE w:val="0"/>
        <w:autoSpaceDN w:val="0"/>
        <w:adjustRightInd w:val="0"/>
        <w:spacing w:after="76" w:line="360" w:lineRule="auto"/>
        <w:ind w:left="360"/>
        <w:rPr>
          <w:rFonts w:cs="Arial"/>
          <w:color w:val="000000" w:themeColor="text1"/>
          <w:shd w:val="clear" w:color="auto" w:fill="FFFFFF"/>
        </w:rPr>
      </w:pPr>
      <w:r w:rsidRPr="00AD2DFE">
        <w:rPr>
          <w:rFonts w:cs="Arial"/>
          <w:color w:val="000000" w:themeColor="text1"/>
          <w:shd w:val="clear" w:color="auto" w:fill="FFFFFF"/>
        </w:rPr>
        <w:t>Moduł III</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wstępna (I metryczka, II część informacyjna) (załącznik nr 11)</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ewaluacyjna (załącznik nr 12)</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Ankieta satysfakcji (załącznik nr 13)</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satysfakcji – </w:t>
      </w:r>
      <w:r w:rsidRPr="00AD2DFE">
        <w:rPr>
          <w:rFonts w:cs="Arial"/>
          <w:color w:val="000000" w:themeColor="text1"/>
          <w:u w:val="single"/>
          <w:shd w:val="clear" w:color="auto" w:fill="FFFFFF"/>
        </w:rPr>
        <w:t>po wszystkich zrealizowanych modułach</w:t>
      </w:r>
      <w:r w:rsidRPr="00AD2DFE">
        <w:rPr>
          <w:rFonts w:cs="Arial"/>
          <w:color w:val="000000" w:themeColor="text1"/>
          <w:shd w:val="clear" w:color="auto" w:fill="FFFFFF"/>
        </w:rPr>
        <w:t xml:space="preserve"> (załącznik nr 14)</w:t>
      </w:r>
    </w:p>
    <w:p w:rsidR="00834A03" w:rsidRPr="00AD2DFE" w:rsidRDefault="00834A03" w:rsidP="00834A03">
      <w:pPr>
        <w:pStyle w:val="Akapitzlist"/>
        <w:numPr>
          <w:ilvl w:val="0"/>
          <w:numId w:val="50"/>
        </w:numPr>
        <w:autoSpaceDE w:val="0"/>
        <w:autoSpaceDN w:val="0"/>
        <w:adjustRightInd w:val="0"/>
        <w:spacing w:after="76" w:line="360" w:lineRule="auto"/>
        <w:rPr>
          <w:rFonts w:cs="Arial"/>
          <w:color w:val="000000" w:themeColor="text1"/>
          <w:shd w:val="clear" w:color="auto" w:fill="FFFFFF"/>
        </w:rPr>
      </w:pPr>
      <w:r w:rsidRPr="00AD2DFE">
        <w:rPr>
          <w:rFonts w:cs="Arial"/>
          <w:color w:val="000000" w:themeColor="text1"/>
          <w:shd w:val="clear" w:color="auto" w:fill="FFFFFF"/>
        </w:rPr>
        <w:t xml:space="preserve">Ankieta ewaluacyjna- </w:t>
      </w:r>
      <w:r w:rsidRPr="00AD2DFE">
        <w:rPr>
          <w:rFonts w:cs="Arial"/>
          <w:color w:val="000000" w:themeColor="text1"/>
          <w:u w:val="single"/>
          <w:shd w:val="clear" w:color="auto" w:fill="FFFFFF"/>
        </w:rPr>
        <w:t>po wszystkich zrealizowanych modułach</w:t>
      </w:r>
      <w:r w:rsidRPr="00AD2DFE">
        <w:rPr>
          <w:rFonts w:cs="Arial"/>
          <w:color w:val="000000" w:themeColor="text1"/>
          <w:shd w:val="clear" w:color="auto" w:fill="FFFFFF"/>
        </w:rPr>
        <w:t xml:space="preserve"> (załącznik nr 15)</w:t>
      </w:r>
    </w:p>
    <w:p w:rsidR="00834A03" w:rsidRPr="00AD2DFE" w:rsidRDefault="00834A03" w:rsidP="00834A03">
      <w:pPr>
        <w:pStyle w:val="Nagwek2"/>
        <w:numPr>
          <w:ilvl w:val="1"/>
          <w:numId w:val="56"/>
        </w:numPr>
        <w:rPr>
          <w:color w:val="000000" w:themeColor="text1"/>
        </w:rPr>
      </w:pPr>
      <w:bookmarkStart w:id="41" w:name="_Toc484716618"/>
      <w:r w:rsidRPr="00AD2DFE">
        <w:rPr>
          <w:color w:val="000000" w:themeColor="text1"/>
        </w:rPr>
        <w:t>Ocena efektywności programu</w:t>
      </w:r>
      <w:bookmarkEnd w:id="41"/>
    </w:p>
    <w:p w:rsidR="00834A03" w:rsidRPr="00AD2DFE" w:rsidRDefault="00834A03" w:rsidP="00834A03">
      <w:pPr>
        <w:autoSpaceDE w:val="0"/>
        <w:autoSpaceDN w:val="0"/>
        <w:adjustRightInd w:val="0"/>
        <w:spacing w:after="0" w:line="360" w:lineRule="auto"/>
        <w:rPr>
          <w:rFonts w:cs="Times New Roman"/>
          <w:color w:val="000000" w:themeColor="text1"/>
        </w:rPr>
      </w:pPr>
    </w:p>
    <w:p w:rsidR="00834A03" w:rsidRPr="00AD2DFE" w:rsidRDefault="00834A03" w:rsidP="00834A03">
      <w:pPr>
        <w:autoSpaceDE w:val="0"/>
        <w:autoSpaceDN w:val="0"/>
        <w:adjustRightInd w:val="0"/>
        <w:spacing w:after="196" w:line="360" w:lineRule="auto"/>
        <w:ind w:firstLine="708"/>
        <w:jc w:val="both"/>
        <w:rPr>
          <w:rFonts w:cs="Times New Roman"/>
          <w:color w:val="000000" w:themeColor="text1"/>
        </w:rPr>
      </w:pPr>
      <w:r w:rsidRPr="00AD2DFE">
        <w:rPr>
          <w:rFonts w:cs="Times New Roman"/>
          <w:color w:val="000000" w:themeColor="text1"/>
        </w:rPr>
        <w:t>Ocena efektywności programu opierać się powinna na przeprowadzeniu badania wstępnego i końcowego</w:t>
      </w:r>
      <w:r w:rsidR="009A659A" w:rsidRPr="00AD2DFE">
        <w:rPr>
          <w:rFonts w:cs="Times New Roman"/>
          <w:color w:val="000000" w:themeColor="text1"/>
        </w:rPr>
        <w:t>, poprzez wykorzystanie ankiet ewaluacyjnych w ramach danego modułu</w:t>
      </w:r>
      <w:r w:rsidRPr="00AD2DFE">
        <w:rPr>
          <w:rFonts w:cs="Times New Roman"/>
          <w:color w:val="000000" w:themeColor="text1"/>
        </w:rPr>
        <w:t xml:space="preserve">. Należy wykazać wskaźnik  wyrażony odsetkiem kobiet, które otrzymały informacje w zakresie opieki przedporodowej (w tym grupowe poradnictwo przedporodowe, doradztwo dietetyczne oraz wsparcie w ramach grup wsparcia psychologicznego), wskaźnik wyrażony odsetkiem kobiet wraz z partnerami/członkami rodziny uczestniczących w zajęciach teoretycznych i praktycznych Mini Szkoły </w:t>
      </w:r>
      <w:r w:rsidRPr="00AD2DFE">
        <w:rPr>
          <w:rFonts w:cs="Times New Roman"/>
          <w:color w:val="000000" w:themeColor="text1"/>
        </w:rPr>
        <w:lastRenderedPageBreak/>
        <w:t>Rodzenia (w tym poradnictwo dietetyczne), wskaźnik ukazujący odsetek dzieci karmionych wyłącznie piersią przez 6 miesięcy, rok i dłużej (dokonane na podstawie sprawozdawczości telefonicznej). Wyłączne karmienie zdefiniowane jest jako niepodawanie niczego poza mlekiem matki - nawet wody, przez 6 miesięcy życia (z wyjątkiem witamin, minerałów i leków).</w:t>
      </w:r>
    </w:p>
    <w:p w:rsidR="00834A03" w:rsidRPr="00AD2DFE" w:rsidRDefault="00834A03" w:rsidP="00834A03">
      <w:pPr>
        <w:autoSpaceDE w:val="0"/>
        <w:autoSpaceDN w:val="0"/>
        <w:adjustRightInd w:val="0"/>
        <w:spacing w:after="196" w:line="360" w:lineRule="auto"/>
        <w:ind w:firstLine="708"/>
        <w:jc w:val="both"/>
        <w:rPr>
          <w:rFonts w:cs="Arial"/>
          <w:color w:val="000000" w:themeColor="text1"/>
          <w:shd w:val="clear" w:color="auto" w:fill="FFFFFF"/>
        </w:rPr>
      </w:pPr>
      <w:r w:rsidRPr="00AD2DFE">
        <w:rPr>
          <w:rFonts w:cs="Arial"/>
          <w:color w:val="000000" w:themeColor="text1"/>
          <w:shd w:val="clear" w:color="auto" w:fill="FFFFFF"/>
        </w:rPr>
        <w:t xml:space="preserve">Ocena efektów programu prowadzona będzie przez prowadzących na podstawie ustalonych wcześniej wskaźników osiągnięcia celów. </w:t>
      </w:r>
    </w:p>
    <w:p w:rsidR="00834A03" w:rsidRPr="00AD2DFE" w:rsidRDefault="00834A03" w:rsidP="00834A03">
      <w:pPr>
        <w:pStyle w:val="Nagwek2"/>
        <w:numPr>
          <w:ilvl w:val="1"/>
          <w:numId w:val="56"/>
        </w:numPr>
        <w:rPr>
          <w:color w:val="000000" w:themeColor="text1"/>
        </w:rPr>
      </w:pPr>
      <w:bookmarkStart w:id="42" w:name="_Toc484716619"/>
      <w:r w:rsidRPr="00AD2DFE">
        <w:rPr>
          <w:color w:val="000000" w:themeColor="text1"/>
        </w:rPr>
        <w:t>Ocena trwałości efektów programu</w:t>
      </w:r>
      <w:bookmarkEnd w:id="42"/>
    </w:p>
    <w:p w:rsidR="00834A03" w:rsidRPr="00AD2DFE" w:rsidRDefault="00834A03" w:rsidP="00834A03">
      <w:pPr>
        <w:spacing w:line="360" w:lineRule="auto"/>
        <w:rPr>
          <w:color w:val="000000" w:themeColor="text1"/>
        </w:rPr>
      </w:pPr>
    </w:p>
    <w:p w:rsidR="00C4157E" w:rsidRPr="00AD2DFE" w:rsidRDefault="00834A03" w:rsidP="000E585B">
      <w:pPr>
        <w:spacing w:line="360" w:lineRule="auto"/>
        <w:ind w:firstLine="420"/>
        <w:jc w:val="both"/>
        <w:rPr>
          <w:color w:val="000000" w:themeColor="text1"/>
        </w:rPr>
      </w:pPr>
      <w:r w:rsidRPr="00AD2DFE">
        <w:rPr>
          <w:rFonts w:ascii="Calibri" w:hAnsi="Calibri" w:cs="Calibri"/>
          <w:color w:val="000000" w:themeColor="text1"/>
        </w:rPr>
        <w:t>Projekt przewiduje zapewnienie trwałości efektów m.in. dzięki zapewnieniu dostępności świadczeń edukacyjnych w okresie przedkoncepcyjnym, w czasie ciąży dla kobiet z grupy wykluczonych społecznie</w:t>
      </w:r>
      <w:r w:rsidR="00A6324E" w:rsidRPr="00AD2DFE">
        <w:rPr>
          <w:rFonts w:ascii="Calibri" w:hAnsi="Calibri" w:cs="Calibri"/>
          <w:color w:val="000000" w:themeColor="text1"/>
        </w:rPr>
        <w:t xml:space="preserve"> lub </w:t>
      </w:r>
      <w:r w:rsidRPr="00AD2DFE">
        <w:rPr>
          <w:rFonts w:ascii="Calibri" w:hAnsi="Calibri" w:cs="Calibri"/>
          <w:color w:val="000000" w:themeColor="text1"/>
        </w:rPr>
        <w:t xml:space="preserve"> zagrożonych ubóstwem oraz utrzymania laktacji co najmniej do 6 miesiąca życia dziecka, a nawet dłużej. Po ukończeniu programu kobiety będą mogły skorzystać ze świadczeń gwarantowanych w ramach NFZ w  celu zapewnienia najwyższej opieki nad matką i dzieckiem. </w:t>
      </w:r>
      <w:r w:rsidRPr="00AD2DFE">
        <w:rPr>
          <w:color w:val="000000" w:themeColor="text1"/>
        </w:rPr>
        <w:t>Długoterminowym celem powinno być stworzenie finansowanego ze środków publicznych Narodowego Programu Karmienia Naturalnego, co pozwoli na zrównoważenie działań marketingowych producentów sztucznych mieszanek.</w:t>
      </w:r>
      <w:r w:rsidRPr="00AD2DFE">
        <w:rPr>
          <w:color w:val="000000" w:themeColor="text1"/>
        </w:rPr>
        <w:br/>
      </w:r>
    </w:p>
    <w:p w:rsidR="00834A03" w:rsidRPr="00AD2DFE" w:rsidRDefault="00834A03" w:rsidP="00C4157E">
      <w:pPr>
        <w:spacing w:line="360" w:lineRule="auto"/>
        <w:rPr>
          <w:color w:val="000000" w:themeColor="text1"/>
        </w:rPr>
      </w:pPr>
    </w:p>
    <w:p w:rsidR="005D7E37" w:rsidRPr="00AD2DFE" w:rsidRDefault="00C4157E" w:rsidP="00385338">
      <w:pPr>
        <w:pStyle w:val="Nagwek1"/>
        <w:numPr>
          <w:ilvl w:val="0"/>
          <w:numId w:val="56"/>
        </w:numPr>
        <w:spacing w:before="0"/>
        <w:rPr>
          <w:color w:val="000000" w:themeColor="text1"/>
        </w:rPr>
      </w:pPr>
      <w:r w:rsidRPr="00AD2DFE">
        <w:rPr>
          <w:color w:val="000000" w:themeColor="text1"/>
        </w:rPr>
        <w:br w:type="column"/>
      </w:r>
      <w:bookmarkStart w:id="43" w:name="_Toc484716620"/>
      <w:r w:rsidR="005D7E37" w:rsidRPr="00AD2DFE">
        <w:rPr>
          <w:color w:val="000000" w:themeColor="text1"/>
        </w:rPr>
        <w:lastRenderedPageBreak/>
        <w:t>Załączniki</w:t>
      </w:r>
      <w:bookmarkEnd w:id="43"/>
    </w:p>
    <w:p w:rsidR="00FF60A8" w:rsidRPr="00AD2DFE" w:rsidRDefault="00FF60A8" w:rsidP="00FF60A8">
      <w:pPr>
        <w:rPr>
          <w:color w:val="000000" w:themeColor="text1"/>
        </w:rPr>
      </w:pPr>
    </w:p>
    <w:p w:rsidR="00FF60A8" w:rsidRPr="00AD2DFE" w:rsidRDefault="00FF60A8" w:rsidP="007B3A65">
      <w:pPr>
        <w:pStyle w:val="Tekstkomentarza"/>
        <w:spacing w:line="360" w:lineRule="auto"/>
        <w:rPr>
          <w:color w:val="000000" w:themeColor="text1"/>
          <w:sz w:val="22"/>
          <w:szCs w:val="22"/>
        </w:rPr>
      </w:pPr>
      <w:r w:rsidRPr="00AD2DFE">
        <w:rPr>
          <w:color w:val="000000" w:themeColor="text1"/>
          <w:sz w:val="22"/>
          <w:szCs w:val="22"/>
        </w:rPr>
        <w:t xml:space="preserve">Załączniki stanowią minimalne wzory, ale będą wymagać uzupełnienia o informacje/dane  wymagane w dokumentach programowych RPO WP 2014-2020. </w:t>
      </w:r>
    </w:p>
    <w:p w:rsidR="00FF60A8" w:rsidRPr="00AD2DFE" w:rsidRDefault="00FF60A8" w:rsidP="00FF60A8">
      <w:pPr>
        <w:rPr>
          <w:color w:val="000000" w:themeColor="text1"/>
        </w:rPr>
      </w:pPr>
    </w:p>
    <w:p w:rsidR="00CF020C" w:rsidRPr="00AD2DFE" w:rsidRDefault="005D7E37" w:rsidP="00CF020C">
      <w:pPr>
        <w:spacing w:line="360" w:lineRule="auto"/>
        <w:jc w:val="right"/>
        <w:rPr>
          <w:b/>
          <w:color w:val="000000" w:themeColor="text1"/>
          <w:u w:val="single"/>
        </w:rPr>
      </w:pPr>
      <w:r w:rsidRPr="00AD2DFE">
        <w:rPr>
          <w:b/>
          <w:color w:val="000000" w:themeColor="text1"/>
          <w:u w:val="single"/>
        </w:rPr>
        <w:t>Załącznik nr 1</w:t>
      </w:r>
    </w:p>
    <w:p w:rsidR="00CF020C" w:rsidRPr="00AD2DFE" w:rsidRDefault="00CF020C" w:rsidP="00CF020C">
      <w:pPr>
        <w:spacing w:line="360" w:lineRule="auto"/>
        <w:jc w:val="right"/>
        <w:rPr>
          <w:b/>
          <w:color w:val="000000" w:themeColor="text1"/>
          <w:u w:val="single"/>
        </w:rPr>
      </w:pPr>
    </w:p>
    <w:p w:rsidR="00CF020C" w:rsidRPr="00AD2DFE" w:rsidRDefault="00CF020C" w:rsidP="00CF020C">
      <w:pPr>
        <w:spacing w:line="360" w:lineRule="auto"/>
        <w:jc w:val="center"/>
        <w:rPr>
          <w:b/>
          <w:color w:val="000000" w:themeColor="text1"/>
        </w:rPr>
      </w:pPr>
      <w:r w:rsidRPr="00AD2DFE">
        <w:rPr>
          <w:b/>
          <w:color w:val="000000" w:themeColor="text1"/>
        </w:rPr>
        <w:t xml:space="preserve">Ankieta kwalifikująca </w:t>
      </w:r>
      <w:r w:rsidR="00282DCB" w:rsidRPr="00AD2DFE">
        <w:rPr>
          <w:b/>
          <w:color w:val="000000" w:themeColor="text1"/>
        </w:rPr>
        <w:t>kobiety planujące ciążę, w ciąży, młode matki do udziału w programie</w:t>
      </w:r>
    </w:p>
    <w:p w:rsidR="00CF020C" w:rsidRPr="00AD2DFE" w:rsidRDefault="00CF020C" w:rsidP="00CF020C">
      <w:pPr>
        <w:spacing w:after="0" w:line="360" w:lineRule="auto"/>
        <w:rPr>
          <w:b/>
          <w:color w:val="000000" w:themeColor="text1"/>
        </w:rPr>
      </w:pPr>
      <w:r w:rsidRPr="00AD2DFE">
        <w:rPr>
          <w:color w:val="000000" w:themeColor="text1"/>
        </w:rPr>
        <w:t>1.</w:t>
      </w:r>
      <w:r w:rsidRPr="00AD2DFE">
        <w:rPr>
          <w:b/>
          <w:color w:val="000000" w:themeColor="text1"/>
        </w:rPr>
        <w:t xml:space="preserve"> </w:t>
      </w:r>
      <w:r w:rsidRPr="00AD2DFE">
        <w:rPr>
          <w:rFonts w:eastAsia="Times New Roman" w:cs="Arial"/>
          <w:color w:val="000000" w:themeColor="text1"/>
          <w:lang w:eastAsia="pl-PL"/>
        </w:rPr>
        <w:t>Informacja na temat kandydatki: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ciąża o przebiegu fizjologicznym  □ ciąża o przebiegu patologicznym  □planuję macierzyństwo w przeciągu najbliższego roku  □jestem matką</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 Czy mieszka Pani na stałe bądź tymczasowo na terenie województwa podkarpackiego?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Wiek: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jest Pani aktywna zawodowo?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6. Czy przebywa Pani w domu samotnej matki lub innej placówce opiekuńczej na terenie województwa podkarpackiego?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posiada Pani orzeczenie o niepełnosprawności?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rozlicza Pani podatek dochodowy na terenie województwa podkarpackiego?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korzysta Pani ze świadczeń pomocy materialnej?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jeden z członków rodziny nie pracuje ze względu na opiekę nad dzieckiem z niepełnosprawnością?</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lastRenderedPageBreak/>
        <w:t>11. Czy przebywa bądź przebywała Pani w rodzinie zastępczej?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12. Czy korzysta Pani ze świadczeń wspierających funkcje opiekuńczo – wychowawcze (asystent rodziny)?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13. Czy przebywa Pani w ośrodku wychowawczym lub młodzieżowym ośrodku socjoterapii?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14. Czy korzysta Pani w ramach świadczeń z Programu Operacyjnego Pomoc Żywnościowa 2014-2020?</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15. Czy ma Pani problem z używkami (alkohol, narkotyki)?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16. Czy zgodnie z art. 1 ust. 2 ustawy z dnia 13 czerwca 2003 o zatrudnianiu socjalnym jest Pani?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osobą bezdomną, realizującą indywidualny program wychodzenia z bezdomności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osobą uzależnioną od alkoholu, narkotyków lub innych środków odurzających, po zakończeniu programu psychoterapii w zakładzie lecznictwa odwykowego</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uchodźcą, realizującym indywidualny program integracji</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jc w:val="right"/>
        <w:rPr>
          <w:b/>
          <w:color w:val="000000" w:themeColor="text1"/>
          <w:u w:val="single"/>
        </w:rPr>
      </w:pPr>
      <w:r w:rsidRPr="00AD2DFE">
        <w:rPr>
          <w:b/>
          <w:color w:val="000000" w:themeColor="text1"/>
          <w:u w:val="single"/>
        </w:rPr>
        <w:br/>
      </w:r>
      <w:r w:rsidRPr="00AD2DFE">
        <w:rPr>
          <w:b/>
          <w:color w:val="000000" w:themeColor="text1"/>
          <w:u w:val="single"/>
        </w:rPr>
        <w:br/>
      </w: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rPr>
          <w:b/>
          <w:color w:val="000000" w:themeColor="text1"/>
          <w:u w:val="single"/>
        </w:rPr>
      </w:pPr>
    </w:p>
    <w:p w:rsidR="00CF020C" w:rsidRPr="00AD2DFE" w:rsidRDefault="00C4157E" w:rsidP="00CF020C">
      <w:pPr>
        <w:jc w:val="right"/>
        <w:rPr>
          <w:b/>
          <w:color w:val="000000" w:themeColor="text1"/>
          <w:u w:val="single"/>
        </w:rPr>
      </w:pPr>
      <w:r w:rsidRPr="00AD2DFE">
        <w:rPr>
          <w:b/>
          <w:color w:val="000000" w:themeColor="text1"/>
          <w:u w:val="single"/>
        </w:rPr>
        <w:br w:type="column"/>
      </w:r>
      <w:r w:rsidR="00CF020C" w:rsidRPr="00AD2DFE">
        <w:rPr>
          <w:b/>
          <w:color w:val="000000" w:themeColor="text1"/>
          <w:u w:val="single"/>
        </w:rPr>
        <w:lastRenderedPageBreak/>
        <w:t>Załącznik nr 2</w:t>
      </w:r>
    </w:p>
    <w:p w:rsidR="00CF020C" w:rsidRPr="00AD2DFE" w:rsidRDefault="00CF020C" w:rsidP="00CF020C">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 xml:space="preserve">Baza danych uczestniczek „Programu wsparcia psychoprofilaktycznego i pielęgnacyjnego kobiet </w:t>
      </w:r>
      <w:r w:rsidRPr="00AD2DFE">
        <w:rPr>
          <w:rFonts w:asciiTheme="minorHAnsi" w:hAnsiTheme="minorHAnsi"/>
          <w:color w:val="000000" w:themeColor="text1"/>
          <w:sz w:val="22"/>
          <w:szCs w:val="22"/>
        </w:rPr>
        <w:br/>
        <w:t>w ciąży i młodych matek oraz rodziców zagrożonych ubóstwem lub wykluczeniem społecznym”*.</w:t>
      </w:r>
    </w:p>
    <w:p w:rsidR="00CF020C" w:rsidRPr="00AD2DFE" w:rsidRDefault="00CF020C" w:rsidP="00CF020C">
      <w:pPr>
        <w:rPr>
          <w:color w:val="000000" w:themeColor="text1"/>
        </w:rPr>
      </w:pPr>
    </w:p>
    <w:tbl>
      <w:tblPr>
        <w:tblStyle w:val="Tabela-Siatka"/>
        <w:tblW w:w="8926" w:type="dxa"/>
        <w:tblLayout w:type="fixed"/>
        <w:tblLook w:val="04A0" w:firstRow="1" w:lastRow="0" w:firstColumn="1" w:lastColumn="0" w:noHBand="0" w:noVBand="1"/>
      </w:tblPr>
      <w:tblGrid>
        <w:gridCol w:w="562"/>
        <w:gridCol w:w="1134"/>
        <w:gridCol w:w="1701"/>
        <w:gridCol w:w="851"/>
        <w:gridCol w:w="2268"/>
        <w:gridCol w:w="992"/>
        <w:gridCol w:w="1418"/>
      </w:tblGrid>
      <w:tr w:rsidR="00AD2DFE" w:rsidRPr="00AD2DFE" w:rsidTr="0092020B">
        <w:trPr>
          <w:trHeight w:val="806"/>
        </w:trPr>
        <w:tc>
          <w:tcPr>
            <w:tcW w:w="562" w:type="dxa"/>
            <w:hideMark/>
          </w:tcPr>
          <w:p w:rsidR="00CF020C" w:rsidRPr="00AD2DFE" w:rsidRDefault="00CF020C" w:rsidP="0092020B">
            <w:pPr>
              <w:rPr>
                <w:b/>
                <w:color w:val="000000" w:themeColor="text1"/>
              </w:rPr>
            </w:pPr>
            <w:r w:rsidRPr="00AD2DFE">
              <w:rPr>
                <w:b/>
                <w:color w:val="000000" w:themeColor="text1"/>
              </w:rPr>
              <w:t>Lp.</w:t>
            </w:r>
          </w:p>
        </w:tc>
        <w:tc>
          <w:tcPr>
            <w:tcW w:w="1134" w:type="dxa"/>
            <w:hideMark/>
          </w:tcPr>
          <w:p w:rsidR="00CF020C" w:rsidRPr="00AD2DFE" w:rsidRDefault="00CF020C" w:rsidP="0092020B">
            <w:pPr>
              <w:rPr>
                <w:b/>
                <w:color w:val="000000" w:themeColor="text1"/>
              </w:rPr>
            </w:pPr>
            <w:r w:rsidRPr="00AD2DFE">
              <w:rPr>
                <w:b/>
                <w:color w:val="000000" w:themeColor="text1"/>
              </w:rPr>
              <w:t>Data przyjęcia do programu</w:t>
            </w:r>
          </w:p>
        </w:tc>
        <w:tc>
          <w:tcPr>
            <w:tcW w:w="1701" w:type="dxa"/>
            <w:hideMark/>
          </w:tcPr>
          <w:p w:rsidR="00CF020C" w:rsidRPr="00AD2DFE" w:rsidRDefault="00CF020C" w:rsidP="0092020B">
            <w:pPr>
              <w:rPr>
                <w:b/>
                <w:color w:val="000000" w:themeColor="text1"/>
              </w:rPr>
            </w:pPr>
            <w:r w:rsidRPr="00AD2DFE">
              <w:rPr>
                <w:b/>
                <w:color w:val="000000" w:themeColor="text1"/>
              </w:rPr>
              <w:t>Nazwisko i Imię</w:t>
            </w:r>
          </w:p>
        </w:tc>
        <w:tc>
          <w:tcPr>
            <w:tcW w:w="851" w:type="dxa"/>
            <w:hideMark/>
          </w:tcPr>
          <w:p w:rsidR="00CF020C" w:rsidRPr="00AD2DFE" w:rsidRDefault="00CF020C" w:rsidP="0092020B">
            <w:pPr>
              <w:rPr>
                <w:b/>
                <w:color w:val="000000" w:themeColor="text1"/>
              </w:rPr>
            </w:pPr>
            <w:r w:rsidRPr="00AD2DFE">
              <w:rPr>
                <w:b/>
                <w:color w:val="000000" w:themeColor="text1"/>
              </w:rPr>
              <w:t>PESEL</w:t>
            </w:r>
          </w:p>
        </w:tc>
        <w:tc>
          <w:tcPr>
            <w:tcW w:w="2268" w:type="dxa"/>
            <w:hideMark/>
          </w:tcPr>
          <w:p w:rsidR="00CF020C" w:rsidRPr="00AD2DFE" w:rsidRDefault="00CF020C" w:rsidP="0092020B">
            <w:pPr>
              <w:rPr>
                <w:b/>
                <w:color w:val="000000" w:themeColor="text1"/>
              </w:rPr>
            </w:pPr>
            <w:r w:rsidRPr="00AD2DFE">
              <w:rPr>
                <w:b/>
                <w:color w:val="000000" w:themeColor="text1"/>
              </w:rPr>
              <w:t>Adres zamieszkania/powiat</w:t>
            </w:r>
          </w:p>
        </w:tc>
        <w:tc>
          <w:tcPr>
            <w:tcW w:w="992" w:type="dxa"/>
            <w:hideMark/>
          </w:tcPr>
          <w:p w:rsidR="00CF020C" w:rsidRPr="00AD2DFE" w:rsidRDefault="00CF020C" w:rsidP="0092020B">
            <w:pPr>
              <w:rPr>
                <w:b/>
                <w:color w:val="000000" w:themeColor="text1"/>
              </w:rPr>
            </w:pPr>
            <w:r w:rsidRPr="00AD2DFE">
              <w:rPr>
                <w:b/>
                <w:color w:val="000000" w:themeColor="text1"/>
              </w:rPr>
              <w:t>Telefon</w:t>
            </w:r>
          </w:p>
        </w:tc>
        <w:tc>
          <w:tcPr>
            <w:tcW w:w="1418" w:type="dxa"/>
          </w:tcPr>
          <w:p w:rsidR="00CF020C" w:rsidRPr="00AD2DFE" w:rsidRDefault="00CF020C" w:rsidP="0092020B">
            <w:pPr>
              <w:rPr>
                <w:b/>
                <w:color w:val="000000" w:themeColor="text1"/>
              </w:rPr>
            </w:pPr>
            <w:r w:rsidRPr="00AD2DFE">
              <w:rPr>
                <w:b/>
                <w:color w:val="000000" w:themeColor="text1"/>
              </w:rPr>
              <w:t>Podpis uczestniczki</w:t>
            </w: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CF020C"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bl>
    <w:p w:rsidR="00CF020C" w:rsidRPr="00AD2DFE" w:rsidRDefault="00CF020C" w:rsidP="00CF020C">
      <w:pPr>
        <w:rPr>
          <w:color w:val="000000" w:themeColor="text1"/>
        </w:rPr>
      </w:pPr>
    </w:p>
    <w:p w:rsidR="00CF020C" w:rsidRPr="00AD2DFE" w:rsidRDefault="00CF020C" w:rsidP="00CF020C">
      <w:pPr>
        <w:rPr>
          <w:color w:val="000000" w:themeColor="text1"/>
          <w:sz w:val="18"/>
          <w:szCs w:val="18"/>
        </w:rPr>
      </w:pPr>
      <w:r w:rsidRPr="00AD2DFE">
        <w:rPr>
          <w:color w:val="000000" w:themeColor="text1"/>
          <w:sz w:val="18"/>
          <w:szCs w:val="18"/>
        </w:rPr>
        <w:t>*realizowany raport przekazywany co pół roku</w:t>
      </w:r>
    </w:p>
    <w:p w:rsidR="00CF020C" w:rsidRPr="00AD2DFE" w:rsidRDefault="00CF020C" w:rsidP="00CF020C">
      <w:pPr>
        <w:rPr>
          <w:color w:val="000000" w:themeColor="text1"/>
        </w:rPr>
      </w:pPr>
    </w:p>
    <w:p w:rsidR="00CF020C" w:rsidRPr="00AD2DFE" w:rsidRDefault="00CF020C" w:rsidP="00CF020C">
      <w:pPr>
        <w:jc w:val="right"/>
        <w:rPr>
          <w:color w:val="000000" w:themeColor="text1"/>
        </w:rPr>
      </w:pPr>
      <w:r w:rsidRPr="00AD2DFE">
        <w:rPr>
          <w:color w:val="000000" w:themeColor="text1"/>
        </w:rPr>
        <w:t>Zatwierdzam zgodność powyższych danych</w:t>
      </w:r>
    </w:p>
    <w:p w:rsidR="00CF020C" w:rsidRPr="00AD2DFE" w:rsidRDefault="00CF020C" w:rsidP="00CF020C">
      <w:pPr>
        <w:jc w:val="right"/>
        <w:rPr>
          <w:color w:val="000000" w:themeColor="text1"/>
        </w:rPr>
      </w:pPr>
    </w:p>
    <w:p w:rsidR="00CF020C" w:rsidRPr="00AD2DFE" w:rsidRDefault="00CF020C" w:rsidP="00CF020C">
      <w:pPr>
        <w:jc w:val="right"/>
        <w:rPr>
          <w:color w:val="000000" w:themeColor="text1"/>
        </w:rPr>
      </w:pPr>
      <w:r w:rsidRPr="00AD2DFE">
        <w:rPr>
          <w:color w:val="000000" w:themeColor="text1"/>
        </w:rPr>
        <w:t>…………………………………………………..</w:t>
      </w:r>
    </w:p>
    <w:p w:rsidR="00CF020C" w:rsidRPr="00AD2DFE" w:rsidRDefault="00CF020C" w:rsidP="00CF020C">
      <w:pPr>
        <w:jc w:val="right"/>
        <w:rPr>
          <w:color w:val="000000" w:themeColor="text1"/>
        </w:rPr>
      </w:pPr>
      <w:r w:rsidRPr="00AD2DFE">
        <w:rPr>
          <w:color w:val="000000" w:themeColor="text1"/>
        </w:rPr>
        <w:t xml:space="preserve">Podpis i pieczęć </w:t>
      </w:r>
      <w:r w:rsidR="003869FA" w:rsidRPr="00AD2DFE">
        <w:rPr>
          <w:color w:val="000000" w:themeColor="text1"/>
        </w:rPr>
        <w:t>podmiotu realizującego</w:t>
      </w:r>
    </w:p>
    <w:p w:rsidR="00CF020C" w:rsidRPr="00AD2DFE" w:rsidRDefault="00CF020C" w:rsidP="00CF020C">
      <w:pPr>
        <w:rPr>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rPr>
          <w:b/>
          <w:color w:val="000000" w:themeColor="text1"/>
          <w:u w:val="single"/>
        </w:rPr>
      </w:pPr>
    </w:p>
    <w:p w:rsidR="00CF020C" w:rsidRPr="00AD2DFE" w:rsidRDefault="00CF020C" w:rsidP="00CF020C">
      <w:pPr>
        <w:jc w:val="right"/>
        <w:rPr>
          <w:color w:val="000000" w:themeColor="text1"/>
        </w:rPr>
      </w:pPr>
      <w:r w:rsidRPr="00AD2DFE">
        <w:rPr>
          <w:b/>
          <w:color w:val="000000" w:themeColor="text1"/>
          <w:u w:val="single"/>
        </w:rPr>
        <w:br w:type="column"/>
      </w:r>
      <w:r w:rsidRPr="00AD2DFE">
        <w:rPr>
          <w:b/>
          <w:color w:val="000000" w:themeColor="text1"/>
          <w:u w:val="single"/>
        </w:rPr>
        <w:lastRenderedPageBreak/>
        <w:t>Załącznik nr 3</w:t>
      </w:r>
    </w:p>
    <w:p w:rsidR="00CF020C" w:rsidRPr="00AD2DFE" w:rsidRDefault="00CF020C" w:rsidP="00CF020C">
      <w:pPr>
        <w:pStyle w:val="Default"/>
        <w:spacing w:line="360" w:lineRule="auto"/>
        <w:rPr>
          <w:rFonts w:asciiTheme="minorHAnsi" w:hAnsiTheme="minorHAnsi"/>
          <w:color w:val="000000" w:themeColor="text1"/>
          <w:sz w:val="22"/>
          <w:szCs w:val="22"/>
        </w:rPr>
      </w:pPr>
      <w:r w:rsidRPr="00AD2DFE">
        <w:rPr>
          <w:rFonts w:asciiTheme="minorHAnsi" w:hAnsiTheme="minorHAnsi"/>
          <w:color w:val="000000" w:themeColor="text1"/>
          <w:sz w:val="22"/>
          <w:szCs w:val="22"/>
        </w:rPr>
        <w:t>Baza danych, dotycząca rezygnacji uczestniczek na każdym etapie trwania „Programu wsparcia psychoprofilaktycznego i pielęgnacyjnego kobiet w ciąży i młodych matek oraz rodziców zagrożonych ubóstwem lub wykluczeniem społecznym” *.</w:t>
      </w:r>
    </w:p>
    <w:p w:rsidR="00CF020C" w:rsidRPr="00AD2DFE" w:rsidRDefault="00CF020C" w:rsidP="00CF020C">
      <w:pPr>
        <w:pStyle w:val="Default"/>
        <w:spacing w:line="360" w:lineRule="auto"/>
        <w:rPr>
          <w:rFonts w:asciiTheme="minorHAnsi" w:hAnsiTheme="minorHAnsi"/>
          <w:color w:val="000000" w:themeColor="text1"/>
          <w:sz w:val="22"/>
          <w:szCs w:val="22"/>
        </w:rPr>
      </w:pPr>
    </w:p>
    <w:tbl>
      <w:tblPr>
        <w:tblStyle w:val="Tabela-Siatka"/>
        <w:tblW w:w="8926" w:type="dxa"/>
        <w:tblLayout w:type="fixed"/>
        <w:tblLook w:val="04A0" w:firstRow="1" w:lastRow="0" w:firstColumn="1" w:lastColumn="0" w:noHBand="0" w:noVBand="1"/>
      </w:tblPr>
      <w:tblGrid>
        <w:gridCol w:w="562"/>
        <w:gridCol w:w="1134"/>
        <w:gridCol w:w="1701"/>
        <w:gridCol w:w="851"/>
        <w:gridCol w:w="2268"/>
        <w:gridCol w:w="992"/>
        <w:gridCol w:w="1418"/>
      </w:tblGrid>
      <w:tr w:rsidR="00AD2DFE" w:rsidRPr="00AD2DFE" w:rsidTr="0092020B">
        <w:trPr>
          <w:trHeight w:val="806"/>
        </w:trPr>
        <w:tc>
          <w:tcPr>
            <w:tcW w:w="562" w:type="dxa"/>
            <w:hideMark/>
          </w:tcPr>
          <w:p w:rsidR="00CF020C" w:rsidRPr="00AD2DFE" w:rsidRDefault="00CF020C" w:rsidP="0092020B">
            <w:pPr>
              <w:rPr>
                <w:b/>
                <w:color w:val="000000" w:themeColor="text1"/>
              </w:rPr>
            </w:pPr>
            <w:r w:rsidRPr="00AD2DFE">
              <w:rPr>
                <w:b/>
                <w:color w:val="000000" w:themeColor="text1"/>
              </w:rPr>
              <w:t>Lp.</w:t>
            </w:r>
          </w:p>
        </w:tc>
        <w:tc>
          <w:tcPr>
            <w:tcW w:w="1134" w:type="dxa"/>
            <w:hideMark/>
          </w:tcPr>
          <w:p w:rsidR="00CF020C" w:rsidRPr="00AD2DFE" w:rsidRDefault="00CF020C" w:rsidP="0092020B">
            <w:pPr>
              <w:rPr>
                <w:b/>
                <w:color w:val="000000" w:themeColor="text1"/>
              </w:rPr>
            </w:pPr>
            <w:r w:rsidRPr="00AD2DFE">
              <w:rPr>
                <w:b/>
                <w:color w:val="000000" w:themeColor="text1"/>
              </w:rPr>
              <w:t>Data przyjęcia do programu</w:t>
            </w:r>
          </w:p>
        </w:tc>
        <w:tc>
          <w:tcPr>
            <w:tcW w:w="1701" w:type="dxa"/>
            <w:hideMark/>
          </w:tcPr>
          <w:p w:rsidR="00CF020C" w:rsidRPr="00AD2DFE" w:rsidRDefault="00CF020C" w:rsidP="0092020B">
            <w:pPr>
              <w:rPr>
                <w:b/>
                <w:color w:val="000000" w:themeColor="text1"/>
              </w:rPr>
            </w:pPr>
            <w:r w:rsidRPr="00AD2DFE">
              <w:rPr>
                <w:b/>
                <w:color w:val="000000" w:themeColor="text1"/>
              </w:rPr>
              <w:t>Nazwisko i Imię</w:t>
            </w:r>
          </w:p>
        </w:tc>
        <w:tc>
          <w:tcPr>
            <w:tcW w:w="851" w:type="dxa"/>
            <w:hideMark/>
          </w:tcPr>
          <w:p w:rsidR="00CF020C" w:rsidRPr="00AD2DFE" w:rsidRDefault="00CF020C" w:rsidP="0092020B">
            <w:pPr>
              <w:rPr>
                <w:b/>
                <w:color w:val="000000" w:themeColor="text1"/>
              </w:rPr>
            </w:pPr>
            <w:r w:rsidRPr="00AD2DFE">
              <w:rPr>
                <w:b/>
                <w:color w:val="000000" w:themeColor="text1"/>
              </w:rPr>
              <w:t>PESEL</w:t>
            </w:r>
          </w:p>
        </w:tc>
        <w:tc>
          <w:tcPr>
            <w:tcW w:w="2268" w:type="dxa"/>
            <w:hideMark/>
          </w:tcPr>
          <w:p w:rsidR="00CF020C" w:rsidRPr="00AD2DFE" w:rsidRDefault="00CF020C" w:rsidP="0092020B">
            <w:pPr>
              <w:rPr>
                <w:b/>
                <w:color w:val="000000" w:themeColor="text1"/>
              </w:rPr>
            </w:pPr>
            <w:r w:rsidRPr="00AD2DFE">
              <w:rPr>
                <w:b/>
                <w:color w:val="000000" w:themeColor="text1"/>
              </w:rPr>
              <w:t>Adres zamieszkania/powiat</w:t>
            </w:r>
          </w:p>
        </w:tc>
        <w:tc>
          <w:tcPr>
            <w:tcW w:w="992" w:type="dxa"/>
            <w:hideMark/>
          </w:tcPr>
          <w:p w:rsidR="00CF020C" w:rsidRPr="00AD2DFE" w:rsidRDefault="00CF020C" w:rsidP="0092020B">
            <w:pPr>
              <w:rPr>
                <w:b/>
                <w:color w:val="000000" w:themeColor="text1"/>
              </w:rPr>
            </w:pPr>
            <w:r w:rsidRPr="00AD2DFE">
              <w:rPr>
                <w:b/>
                <w:color w:val="000000" w:themeColor="text1"/>
              </w:rPr>
              <w:t>Telefon</w:t>
            </w:r>
          </w:p>
        </w:tc>
        <w:tc>
          <w:tcPr>
            <w:tcW w:w="1418" w:type="dxa"/>
          </w:tcPr>
          <w:p w:rsidR="00CF020C" w:rsidRPr="00AD2DFE" w:rsidRDefault="00CF020C" w:rsidP="0092020B">
            <w:pPr>
              <w:rPr>
                <w:b/>
                <w:color w:val="000000" w:themeColor="text1"/>
              </w:rPr>
            </w:pPr>
            <w:r w:rsidRPr="00AD2DFE">
              <w:rPr>
                <w:b/>
                <w:color w:val="000000" w:themeColor="text1"/>
              </w:rPr>
              <w:t>Podpis uczestniczki</w:t>
            </w: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65"/>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r w:rsidR="00AD2DFE" w:rsidRPr="00AD2DFE" w:rsidTr="0092020B">
        <w:trPr>
          <w:trHeight w:val="276"/>
        </w:trPr>
        <w:tc>
          <w:tcPr>
            <w:tcW w:w="562" w:type="dxa"/>
          </w:tcPr>
          <w:p w:rsidR="00CF020C" w:rsidRPr="00AD2DFE" w:rsidRDefault="00CF020C" w:rsidP="0092020B">
            <w:pPr>
              <w:rPr>
                <w:color w:val="000000" w:themeColor="text1"/>
              </w:rPr>
            </w:pPr>
          </w:p>
        </w:tc>
        <w:tc>
          <w:tcPr>
            <w:tcW w:w="1134" w:type="dxa"/>
          </w:tcPr>
          <w:p w:rsidR="00CF020C" w:rsidRPr="00AD2DFE" w:rsidRDefault="00CF020C" w:rsidP="0092020B">
            <w:pPr>
              <w:rPr>
                <w:color w:val="000000" w:themeColor="text1"/>
              </w:rPr>
            </w:pPr>
          </w:p>
        </w:tc>
        <w:tc>
          <w:tcPr>
            <w:tcW w:w="1701" w:type="dxa"/>
          </w:tcPr>
          <w:p w:rsidR="00CF020C" w:rsidRPr="00AD2DFE" w:rsidRDefault="00CF020C" w:rsidP="0092020B">
            <w:pPr>
              <w:rPr>
                <w:color w:val="000000" w:themeColor="text1"/>
              </w:rPr>
            </w:pPr>
          </w:p>
        </w:tc>
        <w:tc>
          <w:tcPr>
            <w:tcW w:w="851" w:type="dxa"/>
          </w:tcPr>
          <w:p w:rsidR="00CF020C" w:rsidRPr="00AD2DFE" w:rsidRDefault="00CF020C" w:rsidP="0092020B">
            <w:pPr>
              <w:rPr>
                <w:color w:val="000000" w:themeColor="text1"/>
              </w:rPr>
            </w:pPr>
          </w:p>
        </w:tc>
        <w:tc>
          <w:tcPr>
            <w:tcW w:w="2268" w:type="dxa"/>
          </w:tcPr>
          <w:p w:rsidR="00CF020C" w:rsidRPr="00AD2DFE" w:rsidRDefault="00CF020C" w:rsidP="0092020B">
            <w:pPr>
              <w:rPr>
                <w:color w:val="000000" w:themeColor="text1"/>
              </w:rPr>
            </w:pPr>
          </w:p>
        </w:tc>
        <w:tc>
          <w:tcPr>
            <w:tcW w:w="992" w:type="dxa"/>
          </w:tcPr>
          <w:p w:rsidR="00CF020C" w:rsidRPr="00AD2DFE" w:rsidRDefault="00CF020C" w:rsidP="0092020B">
            <w:pPr>
              <w:rPr>
                <w:color w:val="000000" w:themeColor="text1"/>
              </w:rPr>
            </w:pPr>
          </w:p>
        </w:tc>
        <w:tc>
          <w:tcPr>
            <w:tcW w:w="1418" w:type="dxa"/>
          </w:tcPr>
          <w:p w:rsidR="00CF020C" w:rsidRPr="00AD2DFE" w:rsidRDefault="00CF020C" w:rsidP="0092020B">
            <w:pPr>
              <w:rPr>
                <w:color w:val="000000" w:themeColor="text1"/>
              </w:rPr>
            </w:pPr>
          </w:p>
        </w:tc>
      </w:tr>
    </w:tbl>
    <w:p w:rsidR="00CF020C" w:rsidRPr="00AD2DFE" w:rsidRDefault="00CF020C" w:rsidP="00CF020C">
      <w:pPr>
        <w:rPr>
          <w:color w:val="000000" w:themeColor="text1"/>
          <w:sz w:val="18"/>
          <w:szCs w:val="18"/>
        </w:rPr>
      </w:pPr>
      <w:r w:rsidRPr="00AD2DFE">
        <w:rPr>
          <w:color w:val="000000" w:themeColor="text1"/>
          <w:sz w:val="18"/>
          <w:szCs w:val="18"/>
        </w:rPr>
        <w:t>*realizowany raport przekazywany co pół roku</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rPr>
          <w:rFonts w:asciiTheme="minorHAnsi" w:hAnsiTheme="minorHAnsi"/>
          <w:b/>
          <w:color w:val="000000" w:themeColor="text1"/>
          <w:sz w:val="22"/>
          <w:szCs w:val="22"/>
        </w:rPr>
      </w:pPr>
    </w:p>
    <w:p w:rsidR="00CF020C" w:rsidRPr="00AD2DFE" w:rsidRDefault="00CF020C" w:rsidP="00CF020C">
      <w:pPr>
        <w:jc w:val="right"/>
        <w:rPr>
          <w:color w:val="000000" w:themeColor="text1"/>
        </w:rPr>
      </w:pPr>
      <w:r w:rsidRPr="00AD2DFE">
        <w:rPr>
          <w:color w:val="000000" w:themeColor="text1"/>
        </w:rPr>
        <w:t>Zatwierdzam zgodność powyższych danych</w:t>
      </w:r>
    </w:p>
    <w:p w:rsidR="00CF020C" w:rsidRPr="00AD2DFE" w:rsidRDefault="00CF020C" w:rsidP="00CF020C">
      <w:pPr>
        <w:jc w:val="right"/>
        <w:rPr>
          <w:color w:val="000000" w:themeColor="text1"/>
        </w:rPr>
      </w:pPr>
    </w:p>
    <w:p w:rsidR="00CF020C" w:rsidRPr="00AD2DFE" w:rsidRDefault="00CF020C" w:rsidP="00CF020C">
      <w:pPr>
        <w:jc w:val="right"/>
        <w:rPr>
          <w:color w:val="000000" w:themeColor="text1"/>
        </w:rPr>
      </w:pPr>
      <w:r w:rsidRPr="00AD2DFE">
        <w:rPr>
          <w:color w:val="000000" w:themeColor="text1"/>
        </w:rPr>
        <w:t>…………………………………………………..</w:t>
      </w:r>
    </w:p>
    <w:p w:rsidR="00CF020C" w:rsidRPr="00AD2DFE" w:rsidRDefault="00CF020C" w:rsidP="00CF020C">
      <w:pPr>
        <w:jc w:val="right"/>
        <w:rPr>
          <w:color w:val="000000" w:themeColor="text1"/>
        </w:rPr>
      </w:pPr>
      <w:r w:rsidRPr="00AD2DFE">
        <w:rPr>
          <w:color w:val="000000" w:themeColor="text1"/>
        </w:rPr>
        <w:t xml:space="preserve">Podpis i pieczęć </w:t>
      </w:r>
      <w:r w:rsidR="006E4612" w:rsidRPr="00AD2DFE">
        <w:rPr>
          <w:color w:val="000000" w:themeColor="text1"/>
        </w:rPr>
        <w:t>podmiotu realizującego</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br/>
      </w:r>
      <w:r w:rsidRPr="00AD2DFE">
        <w:rPr>
          <w:rFonts w:eastAsia="Times New Roman" w:cs="Arial"/>
          <w:b/>
          <w:color w:val="000000" w:themeColor="text1"/>
          <w:u w:val="single"/>
          <w:lang w:eastAsia="pl-PL"/>
        </w:rPr>
        <w:br/>
      </w:r>
      <w:r w:rsidRPr="00AD2DFE">
        <w:rPr>
          <w:rFonts w:eastAsia="Times New Roman" w:cs="Arial"/>
          <w:b/>
          <w:color w:val="000000" w:themeColor="text1"/>
          <w:u w:val="single"/>
          <w:lang w:eastAsia="pl-PL"/>
        </w:rPr>
        <w:br/>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pStyle w:val="Default"/>
        <w:spacing w:line="360" w:lineRule="auto"/>
        <w:jc w:val="right"/>
        <w:rPr>
          <w:rFonts w:asciiTheme="minorHAnsi" w:hAnsiTheme="minorHAnsi"/>
          <w:b/>
          <w:color w:val="000000" w:themeColor="text1"/>
          <w:sz w:val="22"/>
          <w:szCs w:val="22"/>
          <w:u w:val="single"/>
        </w:rPr>
      </w:pPr>
      <w:r w:rsidRPr="00AD2DFE">
        <w:rPr>
          <w:rFonts w:asciiTheme="minorHAnsi" w:hAnsiTheme="minorHAnsi"/>
          <w:b/>
          <w:color w:val="000000" w:themeColor="text1"/>
          <w:sz w:val="22"/>
          <w:szCs w:val="22"/>
          <w:u w:val="single"/>
        </w:rPr>
        <w:lastRenderedPageBreak/>
        <w:t>Załącznik nr 4</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 xml:space="preserve">Moduł II </w:t>
      </w:r>
      <w:r w:rsidR="007B3A65" w:rsidRPr="00AD2DFE">
        <w:rPr>
          <w:rFonts w:eastAsia="Times New Roman" w:cs="Arial"/>
          <w:b/>
          <w:color w:val="000000" w:themeColor="text1"/>
          <w:u w:val="single"/>
          <w:lang w:eastAsia="pl-PL"/>
        </w:rPr>
        <w:t xml:space="preserve">Mini </w:t>
      </w:r>
      <w:r w:rsidRPr="00AD2DFE">
        <w:rPr>
          <w:rFonts w:eastAsia="Times New Roman" w:cs="Arial"/>
          <w:b/>
          <w:color w:val="000000" w:themeColor="text1"/>
          <w:u w:val="single"/>
          <w:lang w:eastAsia="pl-PL"/>
        </w:rPr>
        <w:t>Szkoła Rodzenia</w:t>
      </w:r>
    </w:p>
    <w:p w:rsidR="00CF020C" w:rsidRPr="00AD2DFE" w:rsidRDefault="00CF020C" w:rsidP="00CF020C">
      <w:pPr>
        <w:pStyle w:val="Default"/>
        <w:spacing w:line="360" w:lineRule="auto"/>
        <w:jc w:val="center"/>
        <w:rPr>
          <w:rFonts w:asciiTheme="minorHAnsi" w:hAnsiTheme="minorHAnsi"/>
          <w:b/>
          <w:color w:val="000000" w:themeColor="text1"/>
          <w:sz w:val="22"/>
          <w:szCs w:val="22"/>
        </w:rPr>
      </w:pPr>
    </w:p>
    <w:p w:rsidR="00CF020C" w:rsidRPr="00AD2DFE" w:rsidRDefault="00CF020C" w:rsidP="00CF020C">
      <w:pPr>
        <w:shd w:val="clear" w:color="auto" w:fill="FFFFFF"/>
        <w:spacing w:after="0" w:line="240" w:lineRule="auto"/>
        <w:jc w:val="right"/>
        <w:rPr>
          <w:rFonts w:ascii="Arial" w:eastAsia="Times New Roman" w:hAnsi="Arial" w:cs="Arial"/>
          <w:color w:val="000000" w:themeColor="text1"/>
          <w:sz w:val="14"/>
          <w:szCs w:val="14"/>
          <w:lang w:eastAsia="pl-PL"/>
        </w:rPr>
      </w:pPr>
    </w:p>
    <w:p w:rsidR="00CF020C" w:rsidRPr="00AD2DFE" w:rsidRDefault="00CF020C" w:rsidP="00CF020C">
      <w:pPr>
        <w:shd w:val="clear" w:color="auto" w:fill="FFFFFF"/>
        <w:spacing w:after="0" w:line="240" w:lineRule="auto"/>
        <w:jc w:val="right"/>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 dnia....................</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r w:rsidRPr="00AD2DFE">
        <w:rPr>
          <w:rFonts w:ascii="Arial" w:eastAsia="Times New Roman" w:hAnsi="Arial" w:cs="Arial"/>
          <w:color w:val="000000" w:themeColor="text1"/>
          <w:sz w:val="17"/>
          <w:szCs w:val="17"/>
          <w:lang w:eastAsia="pl-PL"/>
        </w:rPr>
        <w:t>.....................................</w:t>
      </w: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ascii="Arial" w:eastAsia="Times New Roman" w:hAnsi="Arial" w:cs="Arial"/>
          <w:color w:val="000000" w:themeColor="text1"/>
          <w:sz w:val="17"/>
          <w:szCs w:val="17"/>
          <w:lang w:eastAsia="pl-PL"/>
        </w:rPr>
      </w:pPr>
    </w:p>
    <w:p w:rsidR="00CF020C" w:rsidRPr="00AD2DFE" w:rsidRDefault="00CF020C" w:rsidP="00CF020C">
      <w:pPr>
        <w:shd w:val="clear" w:color="auto" w:fill="FFFFFF"/>
        <w:spacing w:after="0" w:line="240" w:lineRule="auto"/>
        <w:jc w:val="center"/>
        <w:rPr>
          <w:rFonts w:eastAsia="Times New Roman" w:cs="Arial"/>
          <w:color w:val="000000" w:themeColor="text1"/>
          <w:u w:val="single"/>
          <w:lang w:eastAsia="pl-PL"/>
        </w:rPr>
      </w:pPr>
      <w:r w:rsidRPr="00AD2DFE">
        <w:rPr>
          <w:rFonts w:eastAsia="Times New Roman" w:cs="Arial"/>
          <w:color w:val="000000" w:themeColor="text1"/>
          <w:u w:val="single"/>
          <w:lang w:eastAsia="pl-PL"/>
        </w:rPr>
        <w:t xml:space="preserve">Zgłoszenie uczestnictwa w </w:t>
      </w:r>
      <w:r w:rsidR="007B3A65" w:rsidRPr="00AD2DFE">
        <w:rPr>
          <w:rFonts w:eastAsia="Times New Roman" w:cs="Arial"/>
          <w:color w:val="000000" w:themeColor="text1"/>
          <w:u w:val="single"/>
          <w:lang w:eastAsia="pl-PL"/>
        </w:rPr>
        <w:t xml:space="preserve">Mini </w:t>
      </w:r>
      <w:r w:rsidRPr="00AD2DFE">
        <w:rPr>
          <w:rFonts w:eastAsia="Times New Roman" w:cs="Arial"/>
          <w:color w:val="000000" w:themeColor="text1"/>
          <w:u w:val="single"/>
          <w:lang w:eastAsia="pl-PL"/>
        </w:rPr>
        <w:t>Szkole Rodzenia</w:t>
      </w: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Zgłaszam uczestnictwo w zajęciach szkoły rodzenia od dnia...............................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 załączeniu przekazuję zaświadczenie lekarza ginekologa o braku przeciwwskazań do aktywnego udziału w zajęciach szkoły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Jednocześnie wyrażam zgodę na przetwarzanie moich danych osobowych na potrzeby realizacji zajęć </w:t>
      </w:r>
      <w:r w:rsidRPr="00AD2DFE">
        <w:rPr>
          <w:rFonts w:eastAsia="Times New Roman" w:cs="Arial"/>
          <w:color w:val="000000" w:themeColor="text1"/>
          <w:lang w:eastAsia="pl-PL"/>
        </w:rPr>
        <w:br/>
        <w:t>i sprawozdawczości związanej z zajęciami w szkole rodzenia –zgodnie z Ustawą z dnia 29.08.1997 r. o ochronie danych osobowych (tj. Dz.U. z 2014 r. poz. 1182).</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rPr>
          <w:rFonts w:eastAsia="Times New Roman" w:cs="Arial"/>
          <w:color w:val="000000" w:themeColor="text1"/>
          <w:lang w:eastAsia="pl-PL"/>
        </w:rPr>
      </w:pPr>
    </w:p>
    <w:p w:rsidR="00CF020C" w:rsidRPr="00AD2DFE" w:rsidRDefault="00CF020C" w:rsidP="00CF020C">
      <w:pPr>
        <w:shd w:val="clear" w:color="auto" w:fill="FFFFFF"/>
        <w:spacing w:after="0" w:line="240" w:lineRule="auto"/>
        <w:jc w:val="right"/>
        <w:rPr>
          <w:rFonts w:eastAsia="Times New Roman" w:cs="Arial"/>
          <w:color w:val="000000" w:themeColor="text1"/>
          <w:lang w:eastAsia="pl-PL"/>
        </w:rPr>
      </w:pPr>
      <w:r w:rsidRPr="00AD2DFE">
        <w:rPr>
          <w:rFonts w:eastAsia="Times New Roman" w:cs="Arial"/>
          <w:color w:val="000000" w:themeColor="text1"/>
          <w:lang w:eastAsia="pl-PL"/>
        </w:rPr>
        <w:t>..................................</w:t>
      </w:r>
    </w:p>
    <w:p w:rsidR="00CF020C" w:rsidRPr="00AD2DFE" w:rsidRDefault="00CF020C" w:rsidP="00CF020C">
      <w:pPr>
        <w:rPr>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lastRenderedPageBreak/>
        <w:t>Załącznik nr 5</w:t>
      </w:r>
    </w:p>
    <w:p w:rsidR="00CF020C" w:rsidRPr="00AD2DFE" w:rsidRDefault="00CF020C" w:rsidP="00CF020C">
      <w:pPr>
        <w:jc w:val="center"/>
        <w:rPr>
          <w:b/>
          <w:color w:val="000000" w:themeColor="text1"/>
        </w:rPr>
      </w:pPr>
    </w:p>
    <w:p w:rsidR="00CF020C" w:rsidRPr="00AD2DFE" w:rsidRDefault="00CF020C" w:rsidP="00CF020C">
      <w:pPr>
        <w:jc w:val="center"/>
        <w:rPr>
          <w:b/>
          <w:color w:val="000000" w:themeColor="text1"/>
        </w:rPr>
      </w:pPr>
      <w:r w:rsidRPr="00AD2DFE">
        <w:rPr>
          <w:b/>
          <w:color w:val="000000" w:themeColor="text1"/>
        </w:rPr>
        <w:t>Ankieta wstępna- moduł I</w:t>
      </w:r>
    </w:p>
    <w:p w:rsidR="00CF020C" w:rsidRPr="00AD2DFE" w:rsidRDefault="00CF020C" w:rsidP="00CF020C">
      <w:pPr>
        <w:jc w:val="center"/>
        <w:rPr>
          <w:b/>
          <w:color w:val="000000" w:themeColor="text1"/>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Ankieta jest skierowana do uczestników modułu I i jest anonimowa. Zwracamy się do Państwa z prośbą o szczere odpowiedzi na wszystkie przedstawione poniżej pytania. Ankieta składa się z dwóch części: metryczki i części informacyjnej. Wyniki ankiety posłużą do lepszego przygotowania i prowadzenia zajęć.</w:t>
      </w:r>
    </w:p>
    <w:p w:rsidR="00CF020C" w:rsidRPr="00AD2DFE" w:rsidRDefault="00CF020C" w:rsidP="00CF020C">
      <w:pPr>
        <w:jc w:val="center"/>
        <w:rPr>
          <w:b/>
          <w:color w:val="000000" w:themeColor="text1"/>
        </w:rPr>
      </w:pPr>
    </w:p>
    <w:p w:rsidR="00CF020C" w:rsidRPr="00AD2DFE" w:rsidRDefault="00CF020C" w:rsidP="00CF020C">
      <w:pPr>
        <w:jc w:val="center"/>
        <w:rPr>
          <w:b/>
          <w:color w:val="000000" w:themeColor="text1"/>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 Z jakiego jest Pani powiatu?...........................................................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3. Wiek: …………………………………………………………………………………………. </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II. CZĘŚĆ INFORMACYJNA</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1.Czy w Programie uczestniczyć będzie Pani z osobą towarzyszącą?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Podstawowe źródło informacji o ciąży, jej przebiegu oraz porodzie dla Pani/Pana to? :</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□lekarz, położna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□literatura fachowa/prasa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□TV, internet, prasa</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□rodzina/znajomi</w:t>
      </w:r>
    </w:p>
    <w:p w:rsidR="00CF020C" w:rsidRPr="00AD2DFE" w:rsidRDefault="00CF020C" w:rsidP="00CF020C">
      <w:pPr>
        <w:pStyle w:val="Akapitzlist"/>
        <w:shd w:val="clear" w:color="auto" w:fill="FFFFFF"/>
        <w:spacing w:after="0" w:line="360" w:lineRule="auto"/>
        <w:ind w:left="420" w:hanging="420"/>
        <w:rPr>
          <w:rFonts w:eastAsia="Times New Roman" w:cs="Arial"/>
          <w:color w:val="000000" w:themeColor="text1"/>
          <w:lang w:eastAsia="pl-PL"/>
        </w:rPr>
      </w:pPr>
      <w:r w:rsidRPr="00AD2DFE">
        <w:rPr>
          <w:rFonts w:eastAsia="Times New Roman" w:cs="Arial"/>
          <w:color w:val="000000" w:themeColor="text1"/>
          <w:lang w:eastAsia="pl-PL"/>
        </w:rPr>
        <w:t>□szkoła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3. W jaki sposób dowiedziała się Pani o możliwości uczestnictwa w </w:t>
      </w:r>
      <w:r w:rsidRPr="00AD2DFE">
        <w:rPr>
          <w:color w:val="000000" w:themeColor="text1"/>
        </w:rPr>
        <w:t>„Programie wsparcia psychoprofilaktycznego i pielęgnacyjnego kobiet w ciąży i młodych matek oraz rodziców zagrożonych ubóstwem lub wykluczeniem społecznym</w:t>
      </w:r>
      <w:r w:rsidRPr="00AD2DFE">
        <w:rPr>
          <w:rFonts w:eastAsia="Times New Roman" w:cs="Arial"/>
          <w:color w:val="000000" w:themeColor="text1"/>
          <w:lang w:eastAsia="pl-PL"/>
        </w:rPr>
        <w:t>”?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internecie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□z informacji w prasie i mediach lokalnych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lastRenderedPageBreak/>
        <w:t>□od lekarza prowadzącego ciążę, położnej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instytucji rynku pracy, poradni psychologicznych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Miejskiego Ośrodka Pomocy Społecznej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organizacji pozarządowych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przychodni, szpitalu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□z informacji w kościele parafialnym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Czy zdobywanie wiedzy na temat macierzyństwa, porodu, połogu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prawidłowe odżywianie w okresie przygotowania do ciąży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Czy wsparcie psychologiczne w okresie przygotowania do ciąży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konieczne     □ zbędne     □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chciałaby Pani, żeby przy porodzie był z Panią ktoś bliski?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tak     □ nie      □ jeszcze się nie zastanawiam       □ nigdy o tym nie myślałam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wie Pani czym jest połóg?</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może Pani wymienić produkty spożywcze, niezalecane w okresie przygotowania się do ciąży?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 tak- jeśli tak, to proszę wymienić kilka z nich……………………………………………….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potrafi Pani wymienić podstawowe objawy zbliżającego się porodu?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Czego Pani oczekuje w ramach udziału w programie?..................................................................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12.Wolne wnioski………………………………………………………………………………………………………………………………………………………………………………………………………………………………………………………………………………………………………………………………………………………………………………………………………………………………………………………</w:t>
      </w:r>
    </w:p>
    <w:p w:rsidR="00CF020C" w:rsidRPr="00AD2DFE" w:rsidRDefault="00CF020C" w:rsidP="00CF020C">
      <w:pPr>
        <w:jc w:val="center"/>
        <w:rPr>
          <w:b/>
          <w:color w:val="000000" w:themeColor="text1"/>
        </w:rPr>
      </w:pPr>
    </w:p>
    <w:p w:rsidR="00CF020C" w:rsidRPr="00AD2DFE" w:rsidRDefault="00CF020C" w:rsidP="00CF020C">
      <w:pPr>
        <w:jc w:val="right"/>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br w:type="column"/>
      </w:r>
      <w:r w:rsidRPr="00AD2DFE">
        <w:rPr>
          <w:b/>
          <w:color w:val="000000" w:themeColor="text1"/>
          <w:u w:val="single"/>
        </w:rPr>
        <w:lastRenderedPageBreak/>
        <w:t>Załącznik nr 6</w:t>
      </w:r>
    </w:p>
    <w:p w:rsidR="00CF020C" w:rsidRPr="00AD2DFE" w:rsidRDefault="00CF020C" w:rsidP="00CF020C">
      <w:pPr>
        <w:jc w:val="center"/>
        <w:rPr>
          <w:b/>
          <w:color w:val="000000" w:themeColor="text1"/>
        </w:rPr>
      </w:pPr>
      <w:r w:rsidRPr="00AD2DFE">
        <w:rPr>
          <w:b/>
          <w:color w:val="000000" w:themeColor="text1"/>
        </w:rPr>
        <w:t>Ankieta ewaluacyjna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Objawy które powinny skłonić Panią do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FFFF" w:themeFill="background1"/>
          <w:lang w:eastAsia="pl-PL"/>
        </w:rPr>
        <w:t>□</w:t>
      </w:r>
      <w:r w:rsidRPr="00AD2DFE">
        <w:rPr>
          <w:rFonts w:eastAsia="Times New Roman" w:cs="Arial"/>
          <w:color w:val="000000" w:themeColor="text1"/>
          <w:lang w:eastAsia="pl-PL"/>
        </w:rPr>
        <w:t>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Wskazania do nacięcia krocza: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□pierwszy poród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□odchodzenie zielonych wód płodowych</w:t>
      </w:r>
    </w:p>
    <w:p w:rsidR="00CF020C" w:rsidRPr="00AD2DFE" w:rsidRDefault="00B501C9"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00CF020C" w:rsidRPr="00AD2DFE">
        <w:rPr>
          <w:rFonts w:eastAsia="Times New Roman" w:cs="Arial"/>
          <w:color w:val="000000" w:themeColor="text1"/>
          <w:lang w:eastAsia="pl-PL"/>
        </w:rPr>
        <w:t>zwolnienie tętna płodu i konieczność szybkiego urodzenia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sześć do ośmiu tygodni</w:t>
      </w:r>
    </w:p>
    <w:p w:rsidR="00CF020C" w:rsidRPr="00AD2DFE" w:rsidRDefault="00CF020C" w:rsidP="00CF020C">
      <w:pPr>
        <w:rPr>
          <w:color w:val="000000" w:themeColor="text1"/>
        </w:rPr>
      </w:pPr>
      <w:r w:rsidRPr="00AD2DFE">
        <w:rPr>
          <w:color w:val="000000" w:themeColor="text1"/>
        </w:rPr>
        <w:t>6. Proszę wskazać objawy, które powinny Panią zaniepokoić w okresie połogu?.......................................................................................................................................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lastRenderedPageBreak/>
        <w:t>□</w:t>
      </w:r>
      <w:r w:rsidRPr="00AD2DFE">
        <w:rPr>
          <w:rFonts w:eastAsia="Times New Roman" w:cs="Arial"/>
          <w:color w:val="000000" w:themeColor="text1"/>
          <w:lang w:eastAsia="pl-PL"/>
        </w:rPr>
        <w:t>jak najczęściej przystawiać dziecko do piersi aby nie dopuścić do długiego zalegania pokarmu w piersiach</w:t>
      </w:r>
    </w:p>
    <w:p w:rsidR="00CF020C" w:rsidRPr="00AD2DFE" w:rsidRDefault="00CF020C" w:rsidP="00CF020C">
      <w:pPr>
        <w:rPr>
          <w:color w:val="000000" w:themeColor="text1"/>
        </w:rPr>
      </w:pPr>
      <w:r w:rsidRPr="00AD2DFE">
        <w:rPr>
          <w:color w:val="000000" w:themeColor="text1"/>
        </w:rPr>
        <w:t>9. Jak dużo powinna przytyć kobieta, która przed zajęciem w ciążę miała normalną wagę ciała (BMI 20-26)</w:t>
      </w:r>
    </w:p>
    <w:p w:rsidR="00CF020C" w:rsidRPr="00AD2DFE" w:rsidRDefault="00CF020C" w:rsidP="00CF020C">
      <w:pPr>
        <w:pStyle w:val="Akapitzlist"/>
        <w:ind w:left="0"/>
        <w:rPr>
          <w:color w:val="000000" w:themeColor="text1"/>
        </w:rPr>
      </w:pPr>
      <w:r w:rsidRPr="00AD2DFE">
        <w:rPr>
          <w:rFonts w:eastAsia="Times New Roman" w:cs="Arial"/>
          <w:color w:val="000000" w:themeColor="text1"/>
          <w:lang w:eastAsia="pl-PL"/>
        </w:rPr>
        <w:t>□</w:t>
      </w:r>
      <w:r w:rsidRPr="00AD2DFE">
        <w:rPr>
          <w:color w:val="000000" w:themeColor="text1"/>
        </w:rPr>
        <w:t>12,5-18 kg</w:t>
      </w:r>
    </w:p>
    <w:p w:rsidR="00CF020C" w:rsidRPr="00AD2DFE" w:rsidRDefault="00CF020C" w:rsidP="00CF020C">
      <w:pPr>
        <w:pStyle w:val="Akapitzlist"/>
        <w:ind w:left="0"/>
        <w:rPr>
          <w:color w:val="000000" w:themeColor="text1"/>
        </w:rPr>
      </w:pPr>
      <w:r w:rsidRPr="00AD2DFE">
        <w:rPr>
          <w:rFonts w:eastAsia="Times New Roman" w:cs="Arial"/>
          <w:color w:val="000000" w:themeColor="text1"/>
          <w:shd w:val="clear" w:color="auto" w:fill="FF0000"/>
          <w:lang w:eastAsia="pl-PL"/>
        </w:rPr>
        <w:t>□</w:t>
      </w:r>
      <w:r w:rsidRPr="00AD2DFE">
        <w:rPr>
          <w:color w:val="000000" w:themeColor="text1"/>
        </w:rPr>
        <w:t>11,5-16 kg</w:t>
      </w:r>
    </w:p>
    <w:p w:rsidR="00CF020C" w:rsidRPr="00AD2DFE" w:rsidRDefault="00CF020C" w:rsidP="00CF020C">
      <w:pPr>
        <w:pStyle w:val="Akapitzlist"/>
        <w:ind w:left="0"/>
        <w:rPr>
          <w:color w:val="000000" w:themeColor="text1"/>
        </w:rPr>
      </w:pPr>
      <w:r w:rsidRPr="00AD2DFE">
        <w:rPr>
          <w:rFonts w:eastAsia="Times New Roman" w:cs="Arial"/>
          <w:color w:val="000000" w:themeColor="text1"/>
          <w:lang w:eastAsia="pl-PL"/>
        </w:rPr>
        <w:t>□</w:t>
      </w:r>
      <w:r w:rsidRPr="00AD2DFE">
        <w:rPr>
          <w:color w:val="000000" w:themeColor="text1"/>
        </w:rPr>
        <w:t>7-11 kg</w:t>
      </w:r>
    </w:p>
    <w:p w:rsidR="00CF020C" w:rsidRPr="00AD2DFE" w:rsidRDefault="00CF020C" w:rsidP="00CF020C">
      <w:pPr>
        <w:spacing w:after="0"/>
        <w:rPr>
          <w:color w:val="000000" w:themeColor="text1"/>
        </w:rPr>
      </w:pPr>
      <w:r w:rsidRPr="00AD2DFE">
        <w:rPr>
          <w:color w:val="000000" w:themeColor="text1"/>
        </w:rPr>
        <w:t>10. Suplementacja kwasu foliowego już w okresie planowania ciąży chroni przed wystąpieniem u płodu?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wystąpieniem wad cewy nerwowej i układu nerwowego</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□jest bez znaczenia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wystąpieniem malformacji naczyniowych</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wystąpieniem wad serca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11.Kobieta planująca ciążę powinna?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□zrezygnować z aktywności fizycznej</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zrezygnować ze wszystkich używek (papierosy, alkohol,,)</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□zrezygnować z picia kawy</w:t>
      </w:r>
    </w:p>
    <w:p w:rsidR="00CF020C" w:rsidRPr="00AD2DFE" w:rsidRDefault="00CF020C" w:rsidP="00CF020C">
      <w:pPr>
        <w:spacing w:after="0"/>
        <w:rPr>
          <w:color w:val="000000" w:themeColor="text1"/>
        </w:rPr>
      </w:pPr>
      <w:r w:rsidRPr="00AD2DFE">
        <w:rPr>
          <w:color w:val="000000" w:themeColor="text1"/>
        </w:rPr>
        <w:t>12. Proszę wymienić produkty spożywcze niezalecane w ciąży ……………………………………………………………………………………………………………………………………………….</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13. Jakie objawy podczas pożycia seksualnego w ciąży powinny Panią zaniepokoić? ..................................................................................................................................................</w:t>
      </w:r>
    </w:p>
    <w:p w:rsidR="00CF020C" w:rsidRPr="00AD2DFE" w:rsidRDefault="00CF020C" w:rsidP="00CF020C">
      <w:pPr>
        <w:spacing w:after="0"/>
        <w:rPr>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rPr>
      </w:pPr>
    </w:p>
    <w:p w:rsidR="00CF020C" w:rsidRPr="00AD2DFE" w:rsidRDefault="00CF020C" w:rsidP="00CF020C">
      <w:pPr>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lastRenderedPageBreak/>
        <w:t>Załącznik nr 7</w:t>
      </w:r>
    </w:p>
    <w:p w:rsidR="00CF020C" w:rsidRPr="00AD2DFE" w:rsidRDefault="00CF020C" w:rsidP="00CF020C">
      <w:pPr>
        <w:jc w:val="center"/>
        <w:rPr>
          <w:b/>
          <w:color w:val="000000" w:themeColor="text1"/>
        </w:rPr>
      </w:pPr>
      <w:r w:rsidRPr="00AD2DFE">
        <w:rPr>
          <w:b/>
          <w:color w:val="000000" w:themeColor="text1"/>
        </w:rPr>
        <w:t>ANKIETA SATYSFAKCJI – moduł 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Pani/Pan:</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 xml:space="preserve">2. Jak ocenia Pani poziom i sposób prowadzenia zajęć teoretycznych?                                  1 2 3 4 5                                                                                                  </w:t>
      </w:r>
    </w:p>
    <w:p w:rsidR="00CF020C" w:rsidRPr="00AD2DFE" w:rsidRDefault="00CF020C" w:rsidP="00CF020C">
      <w:pPr>
        <w:rPr>
          <w:color w:val="000000" w:themeColor="text1"/>
        </w:rPr>
      </w:pPr>
      <w:r w:rsidRPr="00AD2DFE">
        <w:rPr>
          <w:color w:val="000000" w:themeColor="text1"/>
        </w:rPr>
        <w:t>3.Przydatność nabytej wiedzy:</w:t>
      </w:r>
    </w:p>
    <w:p w:rsidR="00CF020C" w:rsidRPr="00AD2DFE" w:rsidRDefault="00CF020C" w:rsidP="00CF020C">
      <w:pPr>
        <w:rPr>
          <w:color w:val="000000" w:themeColor="text1"/>
        </w:rPr>
      </w:pPr>
      <w:r w:rsidRPr="00AD2DFE">
        <w:rPr>
          <w:color w:val="000000" w:themeColor="text1"/>
        </w:rPr>
        <w:t>a) w zakresie planowania ciąży                                                                                                        1 2 3 4 5</w:t>
      </w:r>
    </w:p>
    <w:p w:rsidR="00CF020C" w:rsidRPr="00AD2DFE" w:rsidRDefault="00CF020C" w:rsidP="00CF020C">
      <w:pPr>
        <w:rPr>
          <w:color w:val="000000" w:themeColor="text1"/>
        </w:rPr>
      </w:pPr>
      <w:r w:rsidRPr="00AD2DFE">
        <w:rPr>
          <w:color w:val="000000" w:themeColor="text1"/>
        </w:rPr>
        <w:t>b) w zakresie porodu                                                                                                                          1 2 3 4 5</w:t>
      </w:r>
    </w:p>
    <w:p w:rsidR="00CF020C" w:rsidRPr="00AD2DFE" w:rsidRDefault="00CF020C" w:rsidP="00CF020C">
      <w:pPr>
        <w:rPr>
          <w:color w:val="000000" w:themeColor="text1"/>
        </w:rPr>
      </w:pPr>
      <w:r w:rsidRPr="00AD2DFE">
        <w:rPr>
          <w:color w:val="000000" w:themeColor="text1"/>
        </w:rPr>
        <w:t>b) w zakresie opieki nad dzieckiem:                                                                                                1 2 3 4 5</w:t>
      </w:r>
    </w:p>
    <w:p w:rsidR="00CF020C" w:rsidRPr="00AD2DFE" w:rsidRDefault="00CF020C" w:rsidP="00CF020C">
      <w:pPr>
        <w:rPr>
          <w:color w:val="000000" w:themeColor="text1"/>
        </w:rPr>
      </w:pPr>
      <w:r w:rsidRPr="00AD2DFE">
        <w:rPr>
          <w:color w:val="000000" w:themeColor="text1"/>
        </w:rPr>
        <w:t>c) w zakresie połogu:                                                                                                                         1 2 3 4 5</w:t>
      </w:r>
    </w:p>
    <w:p w:rsidR="00CF020C" w:rsidRPr="00AD2DFE" w:rsidRDefault="00CF020C" w:rsidP="00CF020C">
      <w:pPr>
        <w:rPr>
          <w:color w:val="000000" w:themeColor="text1"/>
        </w:rPr>
      </w:pPr>
      <w:r w:rsidRPr="00AD2DFE">
        <w:rPr>
          <w:color w:val="000000" w:themeColor="text1"/>
        </w:rPr>
        <w:t>e) w zakresie żywienia w okresie ciąży                                                                                           1 2 3 4 5</w:t>
      </w:r>
    </w:p>
    <w:p w:rsidR="00CF020C" w:rsidRPr="00AD2DFE" w:rsidRDefault="00CF020C" w:rsidP="00CF020C">
      <w:pPr>
        <w:rPr>
          <w:color w:val="000000" w:themeColor="text1"/>
        </w:rPr>
      </w:pPr>
      <w:r w:rsidRPr="00AD2DFE">
        <w:rPr>
          <w:color w:val="000000" w:themeColor="text1"/>
        </w:rPr>
        <w:t>4. Jak ocenia Pani przydatność wsparcia psychologicznego w okresie planowania ciąży?    1 2 3 4 5</w:t>
      </w:r>
    </w:p>
    <w:p w:rsidR="00CF020C" w:rsidRPr="00AD2DFE" w:rsidRDefault="00CF020C" w:rsidP="00CF020C">
      <w:pPr>
        <w:rPr>
          <w:color w:val="000000" w:themeColor="text1"/>
        </w:rPr>
      </w:pPr>
      <w:r w:rsidRPr="00AD2DFE">
        <w:rPr>
          <w:color w:val="000000" w:themeColor="text1"/>
        </w:rPr>
        <w:t>5. Jak ocenia Pani jakość wsparcia psychologicznego?                                                                1 2 3 4 5</w:t>
      </w:r>
    </w:p>
    <w:p w:rsidR="00CF020C" w:rsidRPr="00AD2DFE" w:rsidRDefault="00CF020C" w:rsidP="00CF020C">
      <w:pPr>
        <w:rPr>
          <w:color w:val="000000" w:themeColor="text1"/>
        </w:rPr>
      </w:pPr>
      <w:r w:rsidRPr="00AD2DFE">
        <w:rPr>
          <w:color w:val="000000" w:themeColor="text1"/>
        </w:rPr>
        <w:t xml:space="preserve">6.Jak ocenia Pani przydatność wsparcia dietetycznego w okresie przygotowania do ciąży?   1 2 3 4 5                                      </w:t>
      </w:r>
    </w:p>
    <w:p w:rsidR="00CF020C" w:rsidRPr="00AD2DFE" w:rsidRDefault="00CF020C" w:rsidP="00CF020C">
      <w:pPr>
        <w:ind w:left="7513" w:hanging="7513"/>
        <w:rPr>
          <w:color w:val="000000" w:themeColor="text1"/>
        </w:rPr>
      </w:pPr>
      <w:r w:rsidRPr="00AD2DFE">
        <w:rPr>
          <w:color w:val="000000" w:themeColor="text1"/>
        </w:rPr>
        <w:t xml:space="preserve">7.Czy uczestnictwo w module I poszerzyło Pani wiedzę na temat planowanej ciąży oraz połogu?                                            1 2 3 4 5 </w:t>
      </w:r>
    </w:p>
    <w:p w:rsidR="00CF020C" w:rsidRPr="00AD2DFE" w:rsidRDefault="00CF020C" w:rsidP="00CF020C">
      <w:pPr>
        <w:spacing w:after="0"/>
        <w:rPr>
          <w:color w:val="000000" w:themeColor="text1"/>
        </w:rPr>
      </w:pPr>
      <w:r w:rsidRPr="00AD2DFE">
        <w:rPr>
          <w:color w:val="000000" w:themeColor="text1"/>
        </w:rPr>
        <w:t xml:space="preserve">8. Czy i w jaki sposób zmieniły się Pani nawyki żywieniowe po udziale w spotkaniach w ramach poradnictwa dietetycznego? </w:t>
      </w:r>
    </w:p>
    <w:p w:rsidR="00CF020C" w:rsidRPr="00AD2DFE" w:rsidRDefault="00CF020C" w:rsidP="00CF020C">
      <w:pPr>
        <w:spacing w:after="0"/>
        <w:rPr>
          <w:color w:val="000000" w:themeColor="text1"/>
        </w:rPr>
      </w:pPr>
      <w:r w:rsidRPr="00AD2DFE">
        <w:rPr>
          <w:color w:val="000000" w:themeColor="text1"/>
        </w:rPr>
        <w:t>.................................................................................................................................................................................................................................................................................................</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9. Czy Pani dieta po spotkaniach w ramach poradnictwa dietetycznego została dopasowana pod względem wartości energetycznych oraz odżywczych? ................................................................................................................................................................................................................................................................................................................</w:t>
      </w:r>
    </w:p>
    <w:p w:rsidR="00CF020C" w:rsidRPr="00AD2DFE" w:rsidRDefault="00CF020C" w:rsidP="00CF020C">
      <w:pPr>
        <w:spacing w:after="0"/>
        <w:rPr>
          <w:color w:val="000000" w:themeColor="text1"/>
        </w:rPr>
      </w:pPr>
    </w:p>
    <w:p w:rsidR="00CF020C" w:rsidRPr="00AD2DFE" w:rsidRDefault="00CF020C" w:rsidP="00CF020C">
      <w:pPr>
        <w:spacing w:after="0"/>
        <w:rPr>
          <w:color w:val="000000" w:themeColor="text1"/>
        </w:rPr>
      </w:pPr>
      <w:r w:rsidRPr="00AD2DFE">
        <w:rPr>
          <w:color w:val="000000" w:themeColor="text1"/>
        </w:rPr>
        <w:t>10. Czy zalecenia specjalistów uzyskane podczas poradnictwa przedkoncepcyjnego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lastRenderedPageBreak/>
        <w:t>□ nie</w:t>
      </w:r>
    </w:p>
    <w:p w:rsidR="00CF020C" w:rsidRPr="00AD2DFE" w:rsidRDefault="00CF020C" w:rsidP="00CF020C">
      <w:pPr>
        <w:spacing w:after="0"/>
        <w:rPr>
          <w:rFonts w:eastAsia="Times New Roman" w:cs="Arial"/>
          <w:color w:val="000000" w:themeColor="text1"/>
          <w:lang w:eastAsia="pl-PL"/>
        </w:rPr>
      </w:pP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r w:rsidRPr="00AD2DFE">
        <w:rPr>
          <w:color w:val="000000" w:themeColor="text1"/>
        </w:rPr>
        <w:t xml:space="preserve">                                                                                                                              </w:t>
      </w:r>
    </w:p>
    <w:p w:rsidR="00CF020C" w:rsidRPr="00AD2DFE" w:rsidRDefault="00CF020C" w:rsidP="00CF020C">
      <w:pPr>
        <w:rPr>
          <w:color w:val="000000" w:themeColor="text1"/>
        </w:rPr>
      </w:pPr>
      <w:r w:rsidRPr="00AD2DFE">
        <w:rPr>
          <w:color w:val="000000" w:themeColor="text1"/>
        </w:rPr>
        <w:t>11. Wolne wnioski ………………………………………………………………………………………………………………………………………………………………………………………………………………………………………………………………………………………………………………………………………………………………………………………………………………………………………………………………………………………</w:t>
      </w:r>
    </w:p>
    <w:p w:rsidR="00CF020C" w:rsidRPr="00AD2DFE" w:rsidRDefault="00CF020C" w:rsidP="00E97F0A">
      <w:pPr>
        <w:shd w:val="clear" w:color="auto" w:fill="FFFFFF"/>
        <w:spacing w:after="0" w:line="360" w:lineRule="auto"/>
        <w:rPr>
          <w:rFonts w:eastAsia="Times New Roman" w:cs="Arial"/>
          <w:b/>
          <w:color w:val="000000" w:themeColor="text1"/>
          <w:u w:val="single"/>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lastRenderedPageBreak/>
        <w:t>Załącznik nr 8</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Ankieta wstępna- moduł II</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w szkole rodzenia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Ankieta składa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się z dwóch części: metryczki i części informacyjnej. Wyniki ankiety posłużą do lepszego przygotowania i prowadzenia zajęć w szkole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 Z jakiego jest Pani powiatu?...........................................................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Wiek: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Tydzień ciąży: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Przewidywany termin porodu?.....................................................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Która to Pani ciąża?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Który to będzie Pani poród? .........................................................</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II. CZĘŚĆ INFORMACYJNA</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1. Czy po raz pierwszy uczestniczy Pani w zajęciach Szkoły Rodzenia ?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br w:type="column"/>
      </w:r>
      <w:r w:rsidRPr="00AD2DFE">
        <w:rPr>
          <w:rFonts w:eastAsia="Times New Roman" w:cs="Arial"/>
          <w:color w:val="000000" w:themeColor="text1"/>
          <w:lang w:eastAsia="pl-PL"/>
        </w:rPr>
        <w:lastRenderedPageBreak/>
        <w:t xml:space="preserve">2.Czy w Programie uczestniczyć będzie Pani z osobą towarzyszącą?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tak                    □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Podstawowe źródło informacji o ciąży, jej przebiegu oraz porodzie dla Pani/Pana to?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lekarz, położna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literatura fachowa/prasa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TV, internet, prasa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rodzina/znajomi</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szkoła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4. Co zmotywowało Państwa do udziału w zajęciach Szkoły Rodzenia?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 zdobycie wiedzy na temat porodu i opieki nad dzieckiem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pokonanie lęku przed porodem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poznanie funkcjonowania oddziału położniczego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ciekawość</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panująca moda na uczestnictwo w zajęciach szkoły rodzenia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5. W jaki sposób dowiedziała się Pani o możliwości uczestnictwa w </w:t>
      </w:r>
      <w:r w:rsidRPr="00AD2DFE">
        <w:rPr>
          <w:color w:val="000000" w:themeColor="text1"/>
        </w:rPr>
        <w:t>„Programie wsparcia psychoprofilaktycznego i pielęgnacyjnego kobiet w ciąży i młodych matek oraz rodziców zagrożonych ubóstwem lub wykluczeniem społecznym</w:t>
      </w:r>
      <w:r w:rsidRPr="00AD2DFE">
        <w:rPr>
          <w:rFonts w:eastAsia="Times New Roman" w:cs="Arial"/>
          <w:color w:val="000000" w:themeColor="text1"/>
          <w:lang w:eastAsia="pl-PL"/>
        </w:rPr>
        <w:t>” – moduł II Szkoła rodzenia?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internecie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xml:space="preserve">□ z informacji w prasie i mediach lokalnych </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 lekarza prowadzącego ciążę, położnej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instytucji rynku pracy, poradni psychologicznych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Miejskiego Ośrodka Pomocy Społecznej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organizacji pozarządowych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przychodni, szpitalu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z informacji w kościele parafialnym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inne...............................................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Czy zdobywanie wiedzy na temat porodu jest według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konieczne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zbędne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bez znaczenia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Czy uważa Pani/Pan, że zajęcia w szkole rodzenia powinny być obowiązkowe dla każdej pary?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lastRenderedPageBreak/>
        <w:t xml:space="preserve">□ tak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powinny być tylko dla chętnych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nie, powinny być obowiązkowe tylko dla osób będących w pierwszej ciąży.</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Czy chciałaby Pani, żeby przy porodzie był z Panią ktoś bliski?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tak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nie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jeszcze się nie zastanawiałam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9.Wolne wnioski……………………………………………………………………………………………………………………………………………………………………………………………………………………………………………………………………………………………………………………………………………………………………………………………………………………………………………………………</w:t>
      </w:r>
    </w:p>
    <w:p w:rsidR="00CF020C" w:rsidRPr="00AD2DFE" w:rsidRDefault="00CF020C" w:rsidP="00CF020C">
      <w:pPr>
        <w:shd w:val="clear" w:color="auto" w:fill="FFFFFF"/>
        <w:spacing w:after="0" w:line="360" w:lineRule="auto"/>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rPr>
          <w:rFonts w:eastAsia="Times New Roman" w:cs="Arial"/>
          <w:b/>
          <w:color w:val="000000" w:themeColor="text1"/>
          <w:u w:val="single"/>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lastRenderedPageBreak/>
        <w:t>Załącznik nr 9</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r w:rsidRPr="00AD2DFE">
        <w:rPr>
          <w:rFonts w:eastAsia="Times New Roman" w:cs="Arial"/>
          <w:b/>
          <w:color w:val="000000" w:themeColor="text1"/>
          <w:u w:val="single"/>
          <w:lang w:eastAsia="pl-PL"/>
        </w:rPr>
        <w:t>Ankieta ewaluacyjna</w:t>
      </w:r>
    </w:p>
    <w:p w:rsidR="00CF020C" w:rsidRPr="00AD2DFE" w:rsidRDefault="00CF020C" w:rsidP="00CF020C">
      <w:pPr>
        <w:shd w:val="clear" w:color="auto" w:fill="FFFFFF"/>
        <w:spacing w:after="0" w:line="360" w:lineRule="auto"/>
        <w:jc w:val="center"/>
        <w:rPr>
          <w:rFonts w:eastAsia="Times New Roman" w:cs="Arial"/>
          <w:b/>
          <w:color w:val="000000" w:themeColor="text1"/>
          <w:u w:val="single"/>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w szkole rodzenia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Wyniki ankiety posłużą do lepszego przygotowania i prowadzenia zajęć w szkole rodzenia.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Proszę wskazać objawy, które powinny skłonić Panią do niezwłocznego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sześć do ośmiu tygodni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Czy podczas porodu krocze jest zawsze nacinane?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 zawsze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 zawsze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lastRenderedPageBreak/>
        <w:t>□ 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jak najczęściej przystawiać dziecko do piersi aby nie dopuścić do długiego zalegania pokarmu w piersiach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8. Kąpiel całościową noworodka na mokro (w wanience) wykonujemy: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dwa razy dziennie, rano i wieczorem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jeden raz w tygodniu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kilka razy w tygodniu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Czy przed ukończeniem 6 miesiąca życia dziecko karmione piersią należy dopajać wodą?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Czy sprawowanie opieki przez położną środowiskową jest płatne?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nie, jest finansowane przez NFZ</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Czy ćwiczenia fizyczne są wskazane w okresie ciąży?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 zawsze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 jeśli ciąża ma przebieg fizjologiczny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aktywność fizyczna jest przeciwwskazana w ciąży</w:t>
      </w:r>
    </w:p>
    <w:p w:rsidR="00CF020C" w:rsidRPr="00AD2DFE" w:rsidRDefault="00CF020C" w:rsidP="00CF020C">
      <w:pPr>
        <w:spacing w:after="0" w:line="360" w:lineRule="auto"/>
        <w:rPr>
          <w:rFonts w:cs="Times New Roman"/>
          <w:color w:val="000000" w:themeColor="text1"/>
        </w:rPr>
      </w:pPr>
      <w:r w:rsidRPr="00AD2DFE">
        <w:rPr>
          <w:rFonts w:eastAsia="Times New Roman" w:cs="Arial"/>
          <w:color w:val="000000" w:themeColor="text1"/>
          <w:lang w:eastAsia="pl-PL"/>
        </w:rPr>
        <w:t>12.</w:t>
      </w:r>
      <w:r w:rsidRPr="00AD2DFE">
        <w:rPr>
          <w:rFonts w:cs="Times New Roman"/>
          <w:color w:val="000000" w:themeColor="text1"/>
        </w:rPr>
        <w:t xml:space="preserve"> Obrót z pleców na bok i brzuch, początki pełzania, to aktywności fizyczne charakterystyczne dla którego okresu rozwoju niemowlęcia w pierwszym roku życia?</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I trymestr</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II trymestr</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III trymestr</w:t>
      </w:r>
    </w:p>
    <w:p w:rsidR="00CF020C" w:rsidRPr="00AD2DFE" w:rsidRDefault="00CF020C" w:rsidP="00CF020C">
      <w:pPr>
        <w:spacing w:after="0" w:line="360" w:lineRule="auto"/>
        <w:rPr>
          <w:rFonts w:cs="Times New Roman"/>
          <w:color w:val="000000" w:themeColor="text1"/>
        </w:rPr>
      </w:pPr>
      <w:r w:rsidRPr="00AD2DFE">
        <w:rPr>
          <w:rFonts w:eastAsia="Times New Roman" w:cs="Arial"/>
          <w:color w:val="000000" w:themeColor="text1"/>
          <w:lang w:eastAsia="pl-PL"/>
        </w:rPr>
        <w:t>□ IV trymestr</w:t>
      </w:r>
    </w:p>
    <w:p w:rsidR="00CF020C" w:rsidRPr="00AD2DFE" w:rsidRDefault="00CF020C" w:rsidP="00CF020C">
      <w:pPr>
        <w:spacing w:line="360" w:lineRule="auto"/>
        <w:rPr>
          <w:rFonts w:cs="Times New Roman"/>
          <w:color w:val="000000" w:themeColor="text1"/>
        </w:rPr>
      </w:pP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E97F0A" w:rsidP="00CF020C">
      <w:pPr>
        <w:shd w:val="clear" w:color="auto" w:fill="FFFFFF"/>
        <w:spacing w:after="0" w:line="360" w:lineRule="auto"/>
        <w:jc w:val="right"/>
        <w:rPr>
          <w:rFonts w:eastAsia="Times New Roman" w:cs="Arial"/>
          <w:b/>
          <w:color w:val="000000" w:themeColor="text1"/>
          <w:u w:val="single"/>
          <w:lang w:eastAsia="pl-PL"/>
        </w:rPr>
      </w:pPr>
      <w:r w:rsidRPr="00AD2DFE">
        <w:rPr>
          <w:rFonts w:eastAsia="Times New Roman" w:cs="Arial"/>
          <w:b/>
          <w:color w:val="000000" w:themeColor="text1"/>
          <w:u w:val="single"/>
          <w:lang w:eastAsia="pl-PL"/>
        </w:rPr>
        <w:br w:type="column"/>
      </w:r>
      <w:r w:rsidR="00CF020C" w:rsidRPr="00AD2DFE">
        <w:rPr>
          <w:rFonts w:eastAsia="Times New Roman" w:cs="Arial"/>
          <w:b/>
          <w:color w:val="000000" w:themeColor="text1"/>
          <w:u w:val="single"/>
          <w:lang w:eastAsia="pl-PL"/>
        </w:rPr>
        <w:lastRenderedPageBreak/>
        <w:t>Załącznik nr 10</w:t>
      </w:r>
    </w:p>
    <w:p w:rsidR="00CF020C" w:rsidRPr="00AD2DFE" w:rsidRDefault="00CF020C" w:rsidP="00CF020C">
      <w:pPr>
        <w:jc w:val="center"/>
        <w:rPr>
          <w:b/>
          <w:color w:val="000000" w:themeColor="text1"/>
        </w:rPr>
      </w:pPr>
      <w:r w:rsidRPr="00AD2DFE">
        <w:rPr>
          <w:b/>
          <w:color w:val="000000" w:themeColor="text1"/>
        </w:rPr>
        <w:t>ANKIETA SATYSFAKCJI – moduł II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Pani/Pan:</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2. Jak ocena Pani przydatność zajęć w ramach „mini Szkół rodzenia”                              1 2 3 4 5</w:t>
      </w:r>
    </w:p>
    <w:p w:rsidR="00CF020C" w:rsidRPr="00AD2DFE" w:rsidRDefault="00CF020C" w:rsidP="00CF020C">
      <w:pPr>
        <w:rPr>
          <w:color w:val="000000" w:themeColor="text1"/>
        </w:rPr>
      </w:pPr>
      <w:r w:rsidRPr="00AD2DFE">
        <w:rPr>
          <w:color w:val="000000" w:themeColor="text1"/>
        </w:rPr>
        <w:t>3.Przydatność nabytej wiedzy:</w:t>
      </w:r>
    </w:p>
    <w:p w:rsidR="00CF020C" w:rsidRPr="00AD2DFE" w:rsidRDefault="00CF020C" w:rsidP="00CF020C">
      <w:pPr>
        <w:rPr>
          <w:color w:val="000000" w:themeColor="text1"/>
        </w:rPr>
      </w:pPr>
      <w:r w:rsidRPr="00AD2DFE">
        <w:rPr>
          <w:color w:val="000000" w:themeColor="text1"/>
        </w:rPr>
        <w:t>a) w zakresie przygotowania do porodu:                                                                                1 2 3 4 5</w:t>
      </w:r>
    </w:p>
    <w:p w:rsidR="00CF020C" w:rsidRPr="00AD2DFE" w:rsidRDefault="00CF020C" w:rsidP="00CF020C">
      <w:pPr>
        <w:rPr>
          <w:color w:val="000000" w:themeColor="text1"/>
        </w:rPr>
      </w:pPr>
      <w:r w:rsidRPr="00AD2DFE">
        <w:rPr>
          <w:color w:val="000000" w:themeColor="text1"/>
        </w:rPr>
        <w:t>b) w zakresie zasad opieki poporodowej:                                                                               1 2 3 4 5</w:t>
      </w:r>
    </w:p>
    <w:p w:rsidR="00CF020C" w:rsidRPr="00AD2DFE" w:rsidRDefault="00CF020C" w:rsidP="00CF020C">
      <w:pPr>
        <w:rPr>
          <w:color w:val="000000" w:themeColor="text1"/>
        </w:rPr>
      </w:pPr>
      <w:r w:rsidRPr="00AD2DFE">
        <w:rPr>
          <w:color w:val="000000" w:themeColor="text1"/>
        </w:rPr>
        <w:t>c) w zakresie pielęgnacji noworodka:                                                                                       1 2 3 4 5</w:t>
      </w:r>
    </w:p>
    <w:p w:rsidR="00CF020C" w:rsidRPr="00AD2DFE" w:rsidRDefault="00CF020C" w:rsidP="00CF020C">
      <w:pPr>
        <w:rPr>
          <w:color w:val="000000" w:themeColor="text1"/>
        </w:rPr>
      </w:pPr>
      <w:r w:rsidRPr="00AD2DFE">
        <w:rPr>
          <w:color w:val="000000" w:themeColor="text1"/>
        </w:rPr>
        <w:t>d) w zakresie połogu:                                                                                                                  1 2 3 4 5</w:t>
      </w:r>
    </w:p>
    <w:p w:rsidR="00CF020C" w:rsidRPr="00AD2DFE" w:rsidRDefault="00CF020C" w:rsidP="00CF020C">
      <w:pPr>
        <w:rPr>
          <w:color w:val="000000" w:themeColor="text1"/>
        </w:rPr>
      </w:pPr>
      <w:r w:rsidRPr="00AD2DFE">
        <w:rPr>
          <w:color w:val="000000" w:themeColor="text1"/>
        </w:rPr>
        <w:t>e) w zakresie żywienia w okresie ciąży                                                                                    1 2 3 4 5</w:t>
      </w:r>
    </w:p>
    <w:p w:rsidR="00CF020C" w:rsidRPr="00AD2DFE" w:rsidRDefault="00CF020C" w:rsidP="00CF020C">
      <w:pPr>
        <w:rPr>
          <w:color w:val="000000" w:themeColor="text1"/>
        </w:rPr>
      </w:pPr>
      <w:r w:rsidRPr="00AD2DFE">
        <w:rPr>
          <w:color w:val="000000" w:themeColor="text1"/>
        </w:rPr>
        <w:t>f) w zakresie trudności w okresie ciąży i połogu                                                                    1 2 3 4 5</w:t>
      </w:r>
    </w:p>
    <w:p w:rsidR="00CF020C" w:rsidRPr="00AD2DFE" w:rsidRDefault="00CF020C" w:rsidP="00CF020C">
      <w:pPr>
        <w:rPr>
          <w:color w:val="000000" w:themeColor="text1"/>
        </w:rPr>
      </w:pPr>
      <w:r w:rsidRPr="00AD2DFE">
        <w:rPr>
          <w:color w:val="000000" w:themeColor="text1"/>
        </w:rPr>
        <w:t>g) w zakresie karmienia piersią                                                                                                 1 2 3 4 5</w:t>
      </w:r>
    </w:p>
    <w:p w:rsidR="00CF020C" w:rsidRPr="00AD2DFE" w:rsidRDefault="00CF020C" w:rsidP="00CF020C">
      <w:pPr>
        <w:rPr>
          <w:color w:val="000000" w:themeColor="text1"/>
        </w:rPr>
      </w:pPr>
      <w:r w:rsidRPr="00AD2DFE">
        <w:rPr>
          <w:color w:val="000000" w:themeColor="text1"/>
        </w:rPr>
        <w:t>4. Jak ocenia Pani przydatność wsparcia psychologicznego w okresie ciąży?                  1 2 3 4 5</w:t>
      </w:r>
    </w:p>
    <w:p w:rsidR="00CF020C" w:rsidRPr="00AD2DFE" w:rsidRDefault="00CF020C" w:rsidP="00CF020C">
      <w:pPr>
        <w:rPr>
          <w:color w:val="000000" w:themeColor="text1"/>
        </w:rPr>
      </w:pPr>
      <w:r w:rsidRPr="00AD2DFE">
        <w:rPr>
          <w:color w:val="000000" w:themeColor="text1"/>
        </w:rPr>
        <w:t>5. Jak ocenia Pani jakość wsparcia psychologicznego?                                                         1 2 3 4 5</w:t>
      </w:r>
    </w:p>
    <w:p w:rsidR="00CF020C" w:rsidRPr="00AD2DFE" w:rsidRDefault="00CF020C" w:rsidP="00CF020C">
      <w:pPr>
        <w:rPr>
          <w:color w:val="000000" w:themeColor="text1"/>
        </w:rPr>
      </w:pPr>
      <w:r w:rsidRPr="00AD2DFE">
        <w:rPr>
          <w:color w:val="000000" w:themeColor="text1"/>
        </w:rPr>
        <w:t>6.Jak ocenia Pani poziom i sposób prowadzenia zajęć teoretycznych?                             1 2 3 4 5</w:t>
      </w:r>
    </w:p>
    <w:p w:rsidR="00CF020C" w:rsidRPr="00AD2DFE" w:rsidRDefault="00CF020C" w:rsidP="00CF020C">
      <w:pPr>
        <w:rPr>
          <w:color w:val="000000" w:themeColor="text1"/>
        </w:rPr>
      </w:pPr>
      <w:r w:rsidRPr="00AD2DFE">
        <w:rPr>
          <w:color w:val="000000" w:themeColor="text1"/>
        </w:rPr>
        <w:t>7. Jak ocenia Pani przydatność zajęć praktycznych w ramach Szkoły rodzenia?              1 2 3 4 5</w:t>
      </w:r>
    </w:p>
    <w:p w:rsidR="00CF020C" w:rsidRPr="00AD2DFE" w:rsidRDefault="00CF020C" w:rsidP="00CF020C">
      <w:pPr>
        <w:rPr>
          <w:color w:val="000000" w:themeColor="text1"/>
        </w:rPr>
      </w:pPr>
      <w:r w:rsidRPr="00AD2DFE">
        <w:rPr>
          <w:color w:val="000000" w:themeColor="text1"/>
        </w:rPr>
        <w:t>8. Jak ocenia Pani jakość zajęć praktycznych w ramach Szkoły rodzenia?                         1 2 3 4 5</w:t>
      </w:r>
    </w:p>
    <w:p w:rsidR="00CF020C" w:rsidRPr="00AD2DFE" w:rsidRDefault="00CF020C" w:rsidP="00CF020C">
      <w:pPr>
        <w:rPr>
          <w:color w:val="000000" w:themeColor="text1"/>
        </w:rPr>
      </w:pPr>
      <w:r w:rsidRPr="00AD2DFE">
        <w:rPr>
          <w:color w:val="000000" w:themeColor="text1"/>
        </w:rPr>
        <w:t>9. Jak ocenia Pani przydatność zajęć prowadzonych przez fizjoterapeutę?                      1 2 3 4 5</w:t>
      </w:r>
    </w:p>
    <w:p w:rsidR="00CF020C" w:rsidRPr="00AD2DFE" w:rsidRDefault="00CF020C" w:rsidP="00CF020C">
      <w:pPr>
        <w:rPr>
          <w:color w:val="000000" w:themeColor="text1"/>
        </w:rPr>
      </w:pPr>
      <w:r w:rsidRPr="00AD2DFE">
        <w:rPr>
          <w:color w:val="000000" w:themeColor="text1"/>
        </w:rPr>
        <w:t>10. Jak ocenia Pani warunki lokalowe i sprzętowe w ramach prowadzonych zajęć?       1 2 3 4 5</w:t>
      </w:r>
    </w:p>
    <w:p w:rsidR="00CF020C" w:rsidRPr="00AD2DFE" w:rsidRDefault="00CF020C" w:rsidP="00CF020C">
      <w:pPr>
        <w:ind w:left="7513" w:hanging="7513"/>
        <w:rPr>
          <w:color w:val="000000" w:themeColor="text1"/>
        </w:rPr>
      </w:pPr>
      <w:r w:rsidRPr="00AD2DFE">
        <w:rPr>
          <w:color w:val="000000" w:themeColor="text1"/>
        </w:rPr>
        <w:t xml:space="preserve">11. Czy uczestnictwo w module II pozwoliło Pani w pełni przygotować się do porodu?                                         1 2 3 4 5  </w:t>
      </w:r>
    </w:p>
    <w:p w:rsidR="00CF020C" w:rsidRPr="00AD2DFE" w:rsidRDefault="00CF020C" w:rsidP="00CF020C">
      <w:pPr>
        <w:rPr>
          <w:color w:val="000000" w:themeColor="text1"/>
        </w:rPr>
      </w:pPr>
      <w:r w:rsidRPr="00AD2DFE">
        <w:rPr>
          <w:color w:val="000000" w:themeColor="text1"/>
        </w:rPr>
        <w:t xml:space="preserve">12. Jak ocenia Pani przydatność broszur i materiałów informacyjnych przygotowanych w ramach modułu?                                                                                                                                         1 2 3 4 5      </w:t>
      </w:r>
    </w:p>
    <w:p w:rsidR="00CF020C" w:rsidRPr="00AD2DFE" w:rsidRDefault="00CF020C" w:rsidP="00CF020C">
      <w:pPr>
        <w:spacing w:after="0"/>
        <w:rPr>
          <w:color w:val="000000" w:themeColor="text1"/>
        </w:rPr>
      </w:pPr>
      <w:r w:rsidRPr="00AD2DFE">
        <w:rPr>
          <w:color w:val="000000" w:themeColor="text1"/>
        </w:rPr>
        <w:lastRenderedPageBreak/>
        <w:t>13. Czy i w jaki sposób zmieniły się Pani nawyki żywieniowe po udziale w spotkaniach w ramach poradnictwa dietetycznego? .............................................................................................................................................................................................................................................................................................................</w:t>
      </w:r>
    </w:p>
    <w:p w:rsidR="00CF020C" w:rsidRPr="00AD2DFE" w:rsidRDefault="00CF020C" w:rsidP="00CF020C">
      <w:pPr>
        <w:spacing w:after="0"/>
        <w:rPr>
          <w:color w:val="000000" w:themeColor="text1"/>
        </w:rPr>
      </w:pPr>
      <w:r w:rsidRPr="00AD2DFE">
        <w:rPr>
          <w:color w:val="000000" w:themeColor="text1"/>
        </w:rPr>
        <w:t>14. Czy Pani dieta po spotkaniach w ramach poradnictwa dietetycznego została dopasowana pod względem wartości energetycznych oraz odżywczych? .................................................................................................................................................................................................................................................................................................................</w:t>
      </w:r>
    </w:p>
    <w:p w:rsidR="00CF020C" w:rsidRPr="00AD2DFE" w:rsidRDefault="00CF020C" w:rsidP="00CF020C">
      <w:pPr>
        <w:spacing w:after="0"/>
        <w:rPr>
          <w:color w:val="000000" w:themeColor="text1"/>
        </w:rPr>
      </w:pPr>
      <w:r w:rsidRPr="00AD2DFE">
        <w:rPr>
          <w:color w:val="000000" w:themeColor="text1"/>
        </w:rPr>
        <w:t>15. Czy zalecenia specjalistów uzyskane podczas modułu II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p>
    <w:p w:rsidR="00CF020C" w:rsidRPr="00AD2DFE" w:rsidRDefault="00CF020C" w:rsidP="00CF020C">
      <w:pPr>
        <w:rPr>
          <w:color w:val="000000" w:themeColor="text1"/>
        </w:rPr>
      </w:pPr>
      <w:r w:rsidRPr="00AD2DFE">
        <w:rPr>
          <w:color w:val="000000" w:themeColor="text1"/>
        </w:rPr>
        <w:t xml:space="preserve">                                                                                                                                                                                                                                                                 13. Wolne wnioski ………………………………………………………………………………………………………………………………………………………………………………………………………………………………………………………………………………………………………………………………………………………………………………………………………………………………………………………………………………………</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pacing w:line="360" w:lineRule="auto"/>
        <w:rPr>
          <w:color w:val="000000" w:themeColor="text1"/>
        </w:rPr>
      </w:pPr>
    </w:p>
    <w:p w:rsidR="00CF020C" w:rsidRPr="00AD2DFE" w:rsidRDefault="00CF020C" w:rsidP="00CF020C">
      <w:pPr>
        <w:shd w:val="clear" w:color="auto" w:fill="FFFFFF"/>
        <w:spacing w:after="0" w:line="360" w:lineRule="auto"/>
        <w:jc w:val="right"/>
        <w:rPr>
          <w:rFonts w:eastAsia="Times New Roman" w:cs="Arial"/>
          <w:b/>
          <w:color w:val="000000" w:themeColor="text1"/>
          <w:lang w:eastAsia="pl-PL"/>
        </w:rPr>
      </w:pPr>
      <w:r w:rsidRPr="00AD2DFE">
        <w:rPr>
          <w:rFonts w:eastAsia="Times New Roman" w:cs="Arial"/>
          <w:b/>
          <w:color w:val="000000" w:themeColor="text1"/>
          <w:lang w:eastAsia="pl-PL"/>
        </w:rPr>
        <w:br w:type="column"/>
      </w:r>
      <w:r w:rsidRPr="00AD2DFE">
        <w:rPr>
          <w:rFonts w:eastAsia="Times New Roman" w:cs="Arial"/>
          <w:b/>
          <w:color w:val="000000" w:themeColor="text1"/>
          <w:lang w:eastAsia="pl-PL"/>
        </w:rPr>
        <w:lastRenderedPageBreak/>
        <w:t xml:space="preserve">                                                         </w:t>
      </w:r>
      <w:r w:rsidRPr="00AD2DFE">
        <w:rPr>
          <w:rFonts w:eastAsia="Times New Roman" w:cs="Arial"/>
          <w:b/>
          <w:color w:val="000000" w:themeColor="text1"/>
          <w:u w:val="single"/>
          <w:lang w:eastAsia="pl-PL"/>
        </w:rPr>
        <w:t>Załącznik nr 11</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 xml:space="preserve">                                                                     ANKIETA WSTĘPNA- MODUŁ III</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Ankieta jest skierowana do uczestników zajęć modułu III i jest anonimowa. Zwracamy się do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Państwa z prośbą o szczere odpowiedzi na wszystkie przedstawione poniżej pytania. Ankieta składa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się z dwóch części: metryczki i części informacyjnej. Wyniki ankiety posłużą do lepszego przygotowania i prowadzenia zajęć w ramach modułu III.</w:t>
      </w:r>
    </w:p>
    <w:p w:rsidR="00CF020C" w:rsidRPr="00AD2DFE" w:rsidRDefault="00CF020C" w:rsidP="00CF020C">
      <w:pPr>
        <w:shd w:val="clear" w:color="auto" w:fill="FFFFFF"/>
        <w:spacing w:after="0" w:line="360" w:lineRule="auto"/>
        <w:rPr>
          <w:rFonts w:eastAsia="Times New Roman" w:cs="Arial"/>
          <w:b/>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I METRYCZKA</w:t>
      </w:r>
    </w:p>
    <w:p w:rsidR="00CF020C" w:rsidRPr="00AD2DFE" w:rsidRDefault="00CF020C" w:rsidP="00CF020C">
      <w:pPr>
        <w:pStyle w:val="Akapitzlist"/>
        <w:shd w:val="clear" w:color="auto" w:fill="FFFFFF"/>
        <w:spacing w:after="0" w:line="360" w:lineRule="auto"/>
        <w:ind w:left="5145"/>
        <w:rPr>
          <w:rFonts w:eastAsia="Times New Roman" w:cs="Arial"/>
          <w:b/>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Z jakiego jest Pani powiatu?....................................................................................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Wykształcenie:     □ podstawowe     □ zawodowe      □ średnie     □ wyższe</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Wiek: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Wiek dziecka</w:t>
      </w:r>
      <w:r w:rsidR="000268BC" w:rsidRPr="00AD2DFE">
        <w:rPr>
          <w:rFonts w:eastAsia="Times New Roman" w:cs="Arial"/>
          <w:color w:val="000000" w:themeColor="text1"/>
          <w:lang w:eastAsia="pl-PL"/>
        </w:rPr>
        <w:t>, bądź tydzień ciąży</w:t>
      </w:r>
      <w:r w:rsidR="00FC3AAF" w:rsidRPr="00AD2DFE">
        <w:rPr>
          <w:rFonts w:eastAsia="Times New Roman" w:cs="Arial"/>
          <w:color w:val="000000" w:themeColor="text1"/>
          <w:lang w:eastAsia="pl-PL"/>
        </w:rPr>
        <w:t>?</w:t>
      </w:r>
      <w:r w:rsidR="000268BC" w:rsidRPr="00AD2DFE">
        <w:rPr>
          <w:rFonts w:eastAsia="Times New Roman" w:cs="Arial"/>
          <w:color w:val="000000" w:themeColor="text1"/>
          <w:lang w:eastAsia="pl-PL"/>
        </w:rPr>
        <w:t>…………………………………………………………………………</w:t>
      </w:r>
    </w:p>
    <w:p w:rsidR="000268BC" w:rsidRPr="00AD2DFE" w:rsidRDefault="000268B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(Poniższe </w:t>
      </w:r>
      <w:r w:rsidR="00FC3AAF" w:rsidRPr="00AD2DFE">
        <w:rPr>
          <w:rFonts w:eastAsia="Times New Roman" w:cs="Arial"/>
          <w:color w:val="000000" w:themeColor="text1"/>
          <w:lang w:eastAsia="pl-PL"/>
        </w:rPr>
        <w:t>pytania nie dotyczą kobiet ciężarnych)</w:t>
      </w:r>
    </w:p>
    <w:p w:rsidR="00CF020C" w:rsidRPr="00AD2DFE" w:rsidRDefault="00CF020C" w:rsidP="00CF020C">
      <w:pPr>
        <w:spacing w:after="0" w:line="360" w:lineRule="auto"/>
        <w:rPr>
          <w:color w:val="000000" w:themeColor="text1"/>
        </w:rPr>
      </w:pPr>
      <w:r w:rsidRPr="00AD2DFE">
        <w:rPr>
          <w:color w:val="000000" w:themeColor="text1"/>
        </w:rPr>
        <w:t>6. W jakim szpitalu odbył się poród?………………………………………………………………………</w:t>
      </w:r>
    </w:p>
    <w:p w:rsidR="00CF020C" w:rsidRPr="00AD2DFE" w:rsidRDefault="00CF020C" w:rsidP="00CF020C">
      <w:pPr>
        <w:spacing w:after="0" w:line="360" w:lineRule="auto"/>
        <w:rPr>
          <w:color w:val="000000" w:themeColor="text1"/>
        </w:rPr>
      </w:pPr>
      <w:r w:rsidRPr="00AD2DFE">
        <w:rPr>
          <w:color w:val="000000" w:themeColor="text1"/>
        </w:rPr>
        <w:t>7. Jaką drogą odbył się poród?………………………………………………………………………………..</w:t>
      </w:r>
    </w:p>
    <w:p w:rsidR="00CF020C" w:rsidRPr="00AD2DFE" w:rsidRDefault="00CF020C" w:rsidP="00CF020C">
      <w:pPr>
        <w:spacing w:after="0" w:line="360" w:lineRule="auto"/>
        <w:rPr>
          <w:color w:val="000000" w:themeColor="text1"/>
        </w:rPr>
      </w:pPr>
      <w:r w:rsidRPr="00AD2DFE">
        <w:rPr>
          <w:color w:val="000000" w:themeColor="text1"/>
        </w:rPr>
        <w:t>8. Jak długo karmi Pani piersią?...................................................................................</w:t>
      </w:r>
    </w:p>
    <w:p w:rsidR="00CF020C" w:rsidRPr="00AD2DFE" w:rsidRDefault="00CF020C" w:rsidP="00CF020C">
      <w:pPr>
        <w:spacing w:after="0" w:line="360" w:lineRule="auto"/>
        <w:rPr>
          <w:color w:val="000000" w:themeColor="text1"/>
        </w:rPr>
      </w:pPr>
      <w:r w:rsidRPr="00AD2DFE">
        <w:rPr>
          <w:color w:val="000000" w:themeColor="text1"/>
        </w:rPr>
        <w:t>9. Czy rozpoczęła już Pani rozszerzanie diety u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p>
    <w:p w:rsidR="00CF020C" w:rsidRPr="00AD2DFE" w:rsidRDefault="00CF020C" w:rsidP="00CF020C">
      <w:pPr>
        <w:shd w:val="clear" w:color="auto" w:fill="FFFFFF"/>
        <w:tabs>
          <w:tab w:val="left" w:pos="3375"/>
          <w:tab w:val="center" w:pos="4536"/>
        </w:tabs>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ab/>
        <w:t xml:space="preserve">II. </w:t>
      </w:r>
      <w:r w:rsidRPr="00AD2DFE">
        <w:rPr>
          <w:rFonts w:eastAsia="Times New Roman" w:cs="Arial"/>
          <w:b/>
          <w:color w:val="000000" w:themeColor="text1"/>
          <w:lang w:eastAsia="pl-PL"/>
        </w:rPr>
        <w:tab/>
        <w:t>CZĘŚĆ INFORMACYJNA</w:t>
      </w:r>
    </w:p>
    <w:p w:rsidR="00CF020C" w:rsidRPr="00AD2DFE" w:rsidRDefault="00604A56" w:rsidP="00CF020C">
      <w:pPr>
        <w:shd w:val="clear" w:color="auto" w:fill="FFFFFF"/>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Pytania dotyczące kobiet w ciąży, po 30 tc:</w:t>
      </w:r>
    </w:p>
    <w:p w:rsidR="00CF020C" w:rsidRPr="00AD2DFE" w:rsidRDefault="00CF020C" w:rsidP="00CF020C">
      <w:pPr>
        <w:spacing w:after="0" w:line="360" w:lineRule="auto"/>
        <w:rPr>
          <w:color w:val="000000" w:themeColor="text1"/>
        </w:rPr>
      </w:pPr>
      <w:r w:rsidRPr="00AD2DFE">
        <w:rPr>
          <w:color w:val="000000" w:themeColor="text1"/>
        </w:rPr>
        <w:t xml:space="preserve">1.Czy karmiła już Pani piersią? </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 xml:space="preserve">□nie               □tak, </w:t>
      </w:r>
      <w:r w:rsidRPr="00AD2DFE">
        <w:rPr>
          <w:color w:val="000000" w:themeColor="text1"/>
        </w:rPr>
        <w:t>jeśli tak, to przez jaki okres czasu?.......................................................</w:t>
      </w:r>
    </w:p>
    <w:p w:rsidR="00CF020C" w:rsidRPr="00AD2DFE" w:rsidRDefault="00CF020C" w:rsidP="00CF020C">
      <w:pPr>
        <w:spacing w:after="0" w:line="360" w:lineRule="auto"/>
        <w:rPr>
          <w:color w:val="000000" w:themeColor="text1"/>
        </w:rPr>
      </w:pPr>
      <w:r w:rsidRPr="00AD2DFE">
        <w:rPr>
          <w:color w:val="000000" w:themeColor="text1"/>
        </w:rPr>
        <w:t>2.Czy uczestniczyła Pani w zajęciach szkoły rodzenia, które dotyczyły karmienia piersią?</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CF020C" w:rsidP="00CF020C">
      <w:pPr>
        <w:spacing w:after="0" w:line="360" w:lineRule="auto"/>
        <w:rPr>
          <w:color w:val="000000" w:themeColor="text1"/>
        </w:rPr>
      </w:pPr>
      <w:r w:rsidRPr="00AD2DFE">
        <w:rPr>
          <w:color w:val="000000" w:themeColor="text1"/>
        </w:rPr>
        <w:t xml:space="preserve">3. </w:t>
      </w:r>
      <w:r w:rsidR="00604A56" w:rsidRPr="00AD2DFE">
        <w:rPr>
          <w:color w:val="000000" w:themeColor="text1"/>
        </w:rPr>
        <w:t>Czy</w:t>
      </w:r>
      <w:r w:rsidRPr="00AD2DFE">
        <w:rPr>
          <w:color w:val="000000" w:themeColor="text1"/>
        </w:rPr>
        <w:t xml:space="preserve"> zamierza Pani </w:t>
      </w:r>
      <w:r w:rsidR="00604A56" w:rsidRPr="00AD2DFE">
        <w:rPr>
          <w:color w:val="000000" w:themeColor="text1"/>
        </w:rPr>
        <w:t>po urodzeniu dziecka karmić naturalnie</w:t>
      </w:r>
      <w:r w:rsidRPr="00AD2DFE">
        <w:rPr>
          <w:color w:val="000000" w:themeColor="text1"/>
        </w:rPr>
        <w:t>?</w:t>
      </w:r>
    </w:p>
    <w:p w:rsidR="00CF020C" w:rsidRPr="00AD2DFE" w:rsidRDefault="00CF020C" w:rsidP="00CF020C">
      <w:pPr>
        <w:spacing w:after="0" w:line="360" w:lineRule="auto"/>
        <w:rPr>
          <w:color w:val="000000" w:themeColor="text1"/>
        </w:rPr>
      </w:pPr>
      <w:r w:rsidRPr="00AD2DFE">
        <w:rPr>
          <w:color w:val="000000" w:themeColor="text1"/>
        </w:rPr>
        <w:t>.................................................................................................................................................................</w:t>
      </w:r>
    </w:p>
    <w:p w:rsidR="00CF020C" w:rsidRPr="00AD2DFE" w:rsidRDefault="00CF020C" w:rsidP="00CF020C">
      <w:pPr>
        <w:spacing w:after="0" w:line="360" w:lineRule="auto"/>
        <w:rPr>
          <w:color w:val="000000" w:themeColor="text1"/>
        </w:rPr>
      </w:pPr>
      <w:r w:rsidRPr="00AD2DFE">
        <w:rPr>
          <w:color w:val="000000" w:themeColor="text1"/>
        </w:rPr>
        <w:t>4. Jakie zna Pani korzyści wynikające z karmienia piersią dla matki?.......................................................</w:t>
      </w:r>
    </w:p>
    <w:p w:rsidR="00CF020C" w:rsidRPr="00AD2DFE" w:rsidRDefault="00CF020C" w:rsidP="00CF020C">
      <w:pPr>
        <w:spacing w:after="0" w:line="360" w:lineRule="auto"/>
        <w:rPr>
          <w:color w:val="000000" w:themeColor="text1"/>
        </w:rPr>
      </w:pPr>
      <w:r w:rsidRPr="00AD2DFE">
        <w:rPr>
          <w:color w:val="000000" w:themeColor="text1"/>
        </w:rPr>
        <w:t>5. Jakie zna Pani korzyści wynikające z karmienia piersią dla dziecka?....................................................</w:t>
      </w:r>
    </w:p>
    <w:p w:rsidR="00CF020C" w:rsidRPr="00AD2DFE" w:rsidRDefault="00CF020C" w:rsidP="00CF020C">
      <w:pPr>
        <w:spacing w:after="0" w:line="360" w:lineRule="auto"/>
        <w:rPr>
          <w:color w:val="000000" w:themeColor="text1"/>
        </w:rPr>
      </w:pPr>
      <w:r w:rsidRPr="00AD2DFE">
        <w:rPr>
          <w:color w:val="000000" w:themeColor="text1"/>
        </w:rPr>
        <w:t>6. Czy najbliższe otoczenie zachęca Panią do karmienia piersią?</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lastRenderedPageBreak/>
        <w:t>□tak                        □nie</w:t>
      </w:r>
    </w:p>
    <w:p w:rsidR="00CF020C" w:rsidRPr="00AD2DFE" w:rsidRDefault="00CF020C" w:rsidP="00CF020C">
      <w:pPr>
        <w:spacing w:after="0" w:line="360" w:lineRule="auto"/>
        <w:rPr>
          <w:color w:val="000000" w:themeColor="text1"/>
        </w:rPr>
      </w:pPr>
      <w:r w:rsidRPr="00AD2DFE">
        <w:rPr>
          <w:color w:val="000000" w:themeColor="text1"/>
        </w:rPr>
        <w:t>7. Czy wie Pani kim jest doradca laktacyjny?</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□tak                       □nie</w:t>
      </w:r>
    </w:p>
    <w:p w:rsidR="00CF020C" w:rsidRPr="00AD2DFE" w:rsidRDefault="00CF020C" w:rsidP="00CF020C">
      <w:pPr>
        <w:spacing w:after="0" w:line="360" w:lineRule="auto"/>
        <w:rPr>
          <w:color w:val="000000" w:themeColor="text1"/>
        </w:rPr>
      </w:pPr>
      <w:r w:rsidRPr="00AD2DFE">
        <w:rPr>
          <w:color w:val="000000" w:themeColor="text1"/>
        </w:rPr>
        <w:t>8. Co jest dla Pani źródłem wiedzy o laktacji?</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t>
      </w:r>
      <w:r w:rsidRPr="00AD2DFE">
        <w:rPr>
          <w:color w:val="000000" w:themeColor="text1"/>
        </w:rPr>
        <w:t xml:space="preserve">literatura               </w:t>
      </w:r>
      <w:r w:rsidRPr="00AD2DFE">
        <w:rPr>
          <w:rFonts w:eastAsia="Times New Roman" w:cs="Arial"/>
          <w:color w:val="000000" w:themeColor="text1"/>
          <w:lang w:eastAsia="pl-PL"/>
        </w:rPr>
        <w:t xml:space="preserve">□ </w:t>
      </w:r>
      <w:r w:rsidRPr="00AD2DFE">
        <w:rPr>
          <w:color w:val="000000" w:themeColor="text1"/>
        </w:rPr>
        <w:t xml:space="preserve">media         </w:t>
      </w:r>
      <w:r w:rsidRPr="00AD2DFE">
        <w:rPr>
          <w:rFonts w:eastAsia="Times New Roman" w:cs="Arial"/>
          <w:color w:val="000000" w:themeColor="text1"/>
          <w:lang w:eastAsia="pl-PL"/>
        </w:rPr>
        <w:t xml:space="preserve">□rodzina, znajomi          □ szkoła rodzenia </w:t>
      </w:r>
    </w:p>
    <w:p w:rsidR="00CF020C" w:rsidRPr="00AD2DFE" w:rsidRDefault="00AE4790" w:rsidP="00CF020C">
      <w:pPr>
        <w:spacing w:after="0" w:line="360" w:lineRule="auto"/>
        <w:rPr>
          <w:rFonts w:eastAsia="Times New Roman" w:cs="Arial"/>
          <w:color w:val="000000" w:themeColor="text1"/>
          <w:lang w:eastAsia="pl-PL"/>
        </w:rPr>
      </w:pPr>
      <w:r w:rsidRPr="00AD2DFE">
        <w:rPr>
          <w:color w:val="000000" w:themeColor="text1"/>
        </w:rPr>
        <w:t>9</w:t>
      </w:r>
      <w:r w:rsidR="00CF020C" w:rsidRPr="00AD2DFE">
        <w:rPr>
          <w:color w:val="000000" w:themeColor="text1"/>
        </w:rPr>
        <w:t>. Jaki jest stosunek Pani męża/partnera do karmienia piersią?.............................................................</w:t>
      </w:r>
    </w:p>
    <w:p w:rsidR="00CF020C" w:rsidRPr="00AD2DFE" w:rsidRDefault="00AE4790" w:rsidP="00CF020C">
      <w:pPr>
        <w:spacing w:after="0" w:line="360" w:lineRule="auto"/>
        <w:rPr>
          <w:color w:val="000000" w:themeColor="text1"/>
        </w:rPr>
      </w:pPr>
      <w:r w:rsidRPr="00AD2DFE">
        <w:rPr>
          <w:color w:val="000000" w:themeColor="text1"/>
        </w:rPr>
        <w:t>10</w:t>
      </w:r>
      <w:r w:rsidR="00CF020C" w:rsidRPr="00AD2DFE">
        <w:rPr>
          <w:color w:val="000000" w:themeColor="text1"/>
        </w:rPr>
        <w:t xml:space="preserve">. Czy może Pani liczyć na wsparcie najbliższego otoczenia w okresie </w:t>
      </w:r>
      <w:r w:rsidRPr="00AD2DFE">
        <w:rPr>
          <w:color w:val="000000" w:themeColor="text1"/>
        </w:rPr>
        <w:t xml:space="preserve">planowanego </w:t>
      </w:r>
      <w:r w:rsidR="00CF020C" w:rsidRPr="00AD2DFE">
        <w:rPr>
          <w:color w:val="000000" w:themeColor="text1"/>
        </w:rPr>
        <w:t>karmienia piersią?</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color w:val="000000" w:themeColor="text1"/>
        </w:rPr>
        <w:t>11</w:t>
      </w:r>
      <w:r w:rsidR="00CF020C" w:rsidRPr="00AD2DFE">
        <w:rPr>
          <w:color w:val="000000" w:themeColor="text1"/>
        </w:rPr>
        <w:t>. Czy wie Pani jak postąpić w sytuacji zastoju pokarmu?</w:t>
      </w:r>
    </w:p>
    <w:p w:rsidR="00CF020C" w:rsidRPr="00AD2DFE" w:rsidRDefault="00CF020C" w:rsidP="00CF020C">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color w:val="000000" w:themeColor="text1"/>
        </w:rPr>
        <w:t>12</w:t>
      </w:r>
      <w:r w:rsidR="00CF020C" w:rsidRPr="00AD2DFE">
        <w:rPr>
          <w:color w:val="000000" w:themeColor="text1"/>
        </w:rPr>
        <w:t>. Czy wie Pani jak postąpić w sytuacji popękanych, bolących brodawek?</w:t>
      </w:r>
    </w:p>
    <w:p w:rsidR="00CF020C" w:rsidRPr="00AD2DFE" w:rsidRDefault="00CF020C" w:rsidP="00CF020C">
      <w:pPr>
        <w:spacing w:after="0" w:line="360" w:lineRule="auto"/>
        <w:rPr>
          <w:color w:val="000000" w:themeColor="text1"/>
        </w:rPr>
      </w:pPr>
      <w:r w:rsidRPr="00AD2DFE">
        <w:rPr>
          <w:rFonts w:eastAsia="Times New Roman" w:cs="Arial"/>
          <w:color w:val="000000" w:themeColor="text1"/>
          <w:lang w:eastAsia="pl-PL"/>
        </w:rPr>
        <w:t>□tak                          □nie</w:t>
      </w:r>
    </w:p>
    <w:p w:rsidR="00CF020C" w:rsidRPr="00AD2DFE" w:rsidRDefault="00AE4790" w:rsidP="00CF020C">
      <w:pPr>
        <w:spacing w:after="0" w:line="360" w:lineRule="auto"/>
        <w:rPr>
          <w:color w:val="000000" w:themeColor="text1"/>
        </w:rPr>
      </w:pPr>
      <w:r w:rsidRPr="00AD2DFE">
        <w:rPr>
          <w:rFonts w:eastAsia="Times New Roman" w:cs="Arial"/>
          <w:color w:val="000000" w:themeColor="text1"/>
          <w:lang w:eastAsia="pl-PL"/>
        </w:rPr>
        <w:t>13</w:t>
      </w:r>
      <w:r w:rsidR="00CF020C" w:rsidRPr="00AD2DFE">
        <w:rPr>
          <w:rFonts w:eastAsia="Times New Roman" w:cs="Arial"/>
          <w:color w:val="000000" w:themeColor="text1"/>
          <w:lang w:eastAsia="pl-PL"/>
        </w:rPr>
        <w:t xml:space="preserve">. </w:t>
      </w:r>
      <w:r w:rsidR="00CF020C" w:rsidRPr="00AD2DFE">
        <w:rPr>
          <w:color w:val="000000" w:themeColor="text1"/>
        </w:rPr>
        <w:t>Czy położna środowiskowa udzieliła Pani porad w zakresie karmienia piersią?</w:t>
      </w:r>
    </w:p>
    <w:p w:rsidR="00CF020C" w:rsidRPr="00AD2DFE" w:rsidRDefault="00CF020C" w:rsidP="00CF020C">
      <w:pPr>
        <w:spacing w:after="0" w:line="360" w:lineRule="auto"/>
        <w:rPr>
          <w:rFonts w:eastAsia="Times New Roman" w:cs="Arial"/>
          <w:b/>
          <w:color w:val="000000" w:themeColor="text1"/>
          <w:lang w:eastAsia="pl-PL"/>
        </w:rPr>
      </w:pPr>
      <w:r w:rsidRPr="00AD2DFE">
        <w:rPr>
          <w:rFonts w:eastAsia="Times New Roman" w:cs="Arial"/>
          <w:color w:val="000000" w:themeColor="text1"/>
          <w:lang w:eastAsia="pl-PL"/>
        </w:rPr>
        <w:t>□tak                       □nie</w:t>
      </w:r>
    </w:p>
    <w:p w:rsidR="00AE4790" w:rsidRPr="00AD2DFE" w:rsidRDefault="00AE4790" w:rsidP="00CF020C">
      <w:pPr>
        <w:spacing w:after="0" w:line="360" w:lineRule="auto"/>
        <w:rPr>
          <w:rFonts w:eastAsia="Times New Roman" w:cs="Arial"/>
          <w:color w:val="000000" w:themeColor="text1"/>
          <w:lang w:eastAsia="pl-PL"/>
        </w:rPr>
      </w:pPr>
    </w:p>
    <w:p w:rsidR="00CF020C" w:rsidRPr="00AD2DFE" w:rsidRDefault="00604A56" w:rsidP="00CF020C">
      <w:pPr>
        <w:spacing w:after="0" w:line="360" w:lineRule="auto"/>
        <w:rPr>
          <w:rFonts w:eastAsia="Times New Roman" w:cs="Arial"/>
          <w:b/>
          <w:color w:val="000000" w:themeColor="text1"/>
          <w:lang w:eastAsia="pl-PL"/>
        </w:rPr>
      </w:pPr>
      <w:r w:rsidRPr="00AD2DFE">
        <w:rPr>
          <w:rFonts w:eastAsia="Times New Roman" w:cs="Arial"/>
          <w:b/>
          <w:color w:val="000000" w:themeColor="text1"/>
          <w:lang w:eastAsia="pl-PL"/>
        </w:rPr>
        <w:t>Pytania dotyczące kobiet po urodzeniu dziecka:</w:t>
      </w:r>
    </w:p>
    <w:p w:rsidR="00604A56" w:rsidRPr="00AD2DFE" w:rsidRDefault="00604A56" w:rsidP="00604A56">
      <w:pPr>
        <w:shd w:val="clear" w:color="auto" w:fill="FFFFFF"/>
        <w:spacing w:after="0" w:line="360" w:lineRule="auto"/>
        <w:rPr>
          <w:rFonts w:eastAsia="Times New Roman" w:cs="Arial"/>
          <w:b/>
          <w:color w:val="000000" w:themeColor="text1"/>
          <w:lang w:eastAsia="pl-PL"/>
        </w:rPr>
      </w:pPr>
    </w:p>
    <w:p w:rsidR="00604A56" w:rsidRPr="00AD2DFE" w:rsidRDefault="00604A56" w:rsidP="00604A56">
      <w:pPr>
        <w:spacing w:after="0" w:line="360" w:lineRule="auto"/>
        <w:rPr>
          <w:color w:val="000000" w:themeColor="text1"/>
        </w:rPr>
      </w:pPr>
      <w:r w:rsidRPr="00AD2DFE">
        <w:rPr>
          <w:color w:val="000000" w:themeColor="text1"/>
        </w:rPr>
        <w:t xml:space="preserve">1.Czy karmiła już Pani piersią? </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□nie               □tak, </w:t>
      </w:r>
      <w:r w:rsidRPr="00AD2DFE">
        <w:rPr>
          <w:color w:val="000000" w:themeColor="text1"/>
        </w:rPr>
        <w:t>jeśli tak, to przez jaki okres czasu?.......................................................</w:t>
      </w:r>
    </w:p>
    <w:p w:rsidR="00604A56" w:rsidRPr="00AD2DFE" w:rsidRDefault="00604A56" w:rsidP="00604A56">
      <w:pPr>
        <w:spacing w:after="0" w:line="360" w:lineRule="auto"/>
        <w:rPr>
          <w:color w:val="000000" w:themeColor="text1"/>
        </w:rPr>
      </w:pPr>
      <w:r w:rsidRPr="00AD2DFE">
        <w:rPr>
          <w:color w:val="000000" w:themeColor="text1"/>
        </w:rPr>
        <w:t>2.Czy uczestniczyła Pani w zajęciach szkoły rodzenia, które dotyczyły karmienia piersią?</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3. Jak długo zamierza Pani obecnie karmić piersią?</w:t>
      </w:r>
    </w:p>
    <w:p w:rsidR="00604A56" w:rsidRPr="00AD2DFE" w:rsidRDefault="00604A56" w:rsidP="00604A56">
      <w:pPr>
        <w:spacing w:after="0" w:line="360" w:lineRule="auto"/>
        <w:rPr>
          <w:color w:val="000000" w:themeColor="text1"/>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color w:val="000000" w:themeColor="text1"/>
        </w:rPr>
        <w:t>4. Jakie zna Pani korzyści wynikające z karmienia piersią dla matki?.......................................................</w:t>
      </w:r>
    </w:p>
    <w:p w:rsidR="00604A56" w:rsidRPr="00AD2DFE" w:rsidRDefault="00604A56" w:rsidP="00604A56">
      <w:pPr>
        <w:spacing w:after="0" w:line="360" w:lineRule="auto"/>
        <w:rPr>
          <w:color w:val="000000" w:themeColor="text1"/>
        </w:rPr>
      </w:pPr>
      <w:r w:rsidRPr="00AD2DFE">
        <w:rPr>
          <w:color w:val="000000" w:themeColor="text1"/>
        </w:rPr>
        <w:t>5. Jakie zna Pani korzyści wynikające z karmienia piersią dla dziecka?....................................................</w:t>
      </w:r>
    </w:p>
    <w:p w:rsidR="00604A56" w:rsidRPr="00AD2DFE" w:rsidRDefault="00604A56" w:rsidP="00604A56">
      <w:pPr>
        <w:spacing w:after="0" w:line="360" w:lineRule="auto"/>
        <w:rPr>
          <w:color w:val="000000" w:themeColor="text1"/>
        </w:rPr>
      </w:pPr>
      <w:r w:rsidRPr="00AD2DFE">
        <w:rPr>
          <w:color w:val="000000" w:themeColor="text1"/>
        </w:rPr>
        <w:t>6. Czy najbliższe otoczenie zachęca Panią do karmienia piersią?</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7. Czy wie Pani kim jest doradca laktacyjny?</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8. Co jest dla Pani źródłem wiedzy o laktacji?</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w:t>
      </w:r>
      <w:r w:rsidRPr="00AD2DFE">
        <w:rPr>
          <w:color w:val="000000" w:themeColor="text1"/>
        </w:rPr>
        <w:t xml:space="preserve">literatura               </w:t>
      </w:r>
      <w:r w:rsidRPr="00AD2DFE">
        <w:rPr>
          <w:rFonts w:eastAsia="Times New Roman" w:cs="Arial"/>
          <w:color w:val="000000" w:themeColor="text1"/>
          <w:lang w:eastAsia="pl-PL"/>
        </w:rPr>
        <w:t xml:space="preserve">□ </w:t>
      </w:r>
      <w:r w:rsidRPr="00AD2DFE">
        <w:rPr>
          <w:color w:val="000000" w:themeColor="text1"/>
        </w:rPr>
        <w:t xml:space="preserve">media         </w:t>
      </w:r>
      <w:r w:rsidRPr="00AD2DFE">
        <w:rPr>
          <w:rFonts w:eastAsia="Times New Roman" w:cs="Arial"/>
          <w:color w:val="000000" w:themeColor="text1"/>
          <w:lang w:eastAsia="pl-PL"/>
        </w:rPr>
        <w:t xml:space="preserve">□rodzina, znajomi          □ szkoła rodzenia </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lastRenderedPageBreak/>
        <w:t xml:space="preserve">9. </w:t>
      </w:r>
      <w:r w:rsidRPr="00AD2DFE">
        <w:rPr>
          <w:color w:val="000000" w:themeColor="text1"/>
        </w:rPr>
        <w:t>Jak ocenia Pani wiedzę oraz zaangażowanie Personelu medycznego w zakresie promowania karmienia piersią w szpitalu którym Pani rodziła?</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10. </w:t>
      </w:r>
      <w:r w:rsidRPr="00AD2DFE">
        <w:rPr>
          <w:color w:val="000000" w:themeColor="text1"/>
        </w:rPr>
        <w:t>Jakie emocje towarzyszyły Pani, gdy zaczynała Pani karmić piersią?</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color w:val="000000" w:themeColor="text1"/>
        </w:rPr>
      </w:pPr>
      <w:r w:rsidRPr="00AD2DFE">
        <w:rPr>
          <w:color w:val="000000" w:themeColor="text1"/>
        </w:rPr>
        <w:t>11. Jakie emocje towarzyszyły Pani, gdy nauczyła się Pani prawidłowo przystawiać dziecko do piersi?</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12. Jaki jest stosunek Pani męża/partnera do karmienia piersią?.............................................................</w:t>
      </w:r>
    </w:p>
    <w:p w:rsidR="00604A56" w:rsidRPr="00AD2DFE" w:rsidRDefault="00604A56" w:rsidP="00604A56">
      <w:pPr>
        <w:spacing w:after="0" w:line="360" w:lineRule="auto"/>
        <w:rPr>
          <w:color w:val="000000" w:themeColor="text1"/>
        </w:rPr>
      </w:pPr>
      <w:r w:rsidRPr="00AD2DFE">
        <w:rPr>
          <w:color w:val="000000" w:themeColor="text1"/>
        </w:rPr>
        <w:t>13. Czy może Pani liczyć na wsparcie najbliższego otoczenia w okresie karmienia piersią?</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14. Czy wie Pani jak postąpić w sytuacji zastoju pokarmu?</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15. Czy wie Pani jak postąpić w sytuacji popękanych, bolących brodawek?</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□tak                          □nie</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16. Kto najskuteczniej nauczył Panią prawidłowej techniki karmienia piersią?........................................</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17. </w:t>
      </w:r>
      <w:r w:rsidRPr="00AD2DFE">
        <w:rPr>
          <w:color w:val="000000" w:themeColor="text1"/>
        </w:rPr>
        <w:t>Czy w okresie dotychczasowego karmienia piersią wystąpiły jakieś problemy?</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18. </w:t>
      </w:r>
      <w:r w:rsidRPr="00AD2DFE">
        <w:rPr>
          <w:color w:val="000000" w:themeColor="text1"/>
        </w:rPr>
        <w:t>Czy położna środowiskowa udzieliła Pani porad w zakresie karmienia piersią?</w:t>
      </w:r>
    </w:p>
    <w:p w:rsidR="00604A56" w:rsidRPr="00AD2DFE" w:rsidRDefault="00604A56" w:rsidP="00604A56">
      <w:pPr>
        <w:spacing w:after="0" w:line="360" w:lineRule="auto"/>
        <w:rPr>
          <w:rFonts w:eastAsia="Times New Roman" w:cs="Arial"/>
          <w:b/>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 xml:space="preserve">19. Czy w szpitalu poinformowano Panią na temat zalecanej długości wyłącznego karmienia piersią?             </w:t>
      </w: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20. </w:t>
      </w:r>
      <w:r w:rsidRPr="00AD2DFE">
        <w:rPr>
          <w:color w:val="000000" w:themeColor="text1"/>
        </w:rPr>
        <w:t>Czy w szpitalu, tuż po porodzie uzyskała Pani pomoc w prawidłowym przystawieniu dziecka do piersi?</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color w:val="000000" w:themeColor="text1"/>
        </w:rPr>
        <w:t>21. W jakim czasie od porodu przystawiła Pani dziecko po raz pierwszy do piersi?</w:t>
      </w:r>
    </w:p>
    <w:p w:rsidR="00604A56" w:rsidRPr="00AD2DFE" w:rsidRDefault="00604A56" w:rsidP="00604A56">
      <w:pPr>
        <w:spacing w:after="0" w:line="360" w:lineRule="auto"/>
        <w:rPr>
          <w:rFonts w:eastAsia="Times New Roman" w:cs="Arial"/>
          <w:color w:val="000000" w:themeColor="text1"/>
          <w:lang w:eastAsia="pl-PL"/>
        </w:rPr>
      </w:pPr>
      <w:r w:rsidRPr="00AD2DFE">
        <w:rPr>
          <w:color w:val="000000" w:themeColor="text1"/>
        </w:rPr>
        <w:t>...............................................................................................................................................................</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22. </w:t>
      </w:r>
      <w:r w:rsidRPr="00AD2DFE">
        <w:rPr>
          <w:color w:val="000000" w:themeColor="text1"/>
        </w:rPr>
        <w:t>Czy przebywając w szpitalu, zaproponowano dokarmianie dziecka pokarmem sztucznym?</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604A56">
      <w:pPr>
        <w:spacing w:after="0" w:line="360" w:lineRule="auto"/>
        <w:rPr>
          <w:color w:val="000000" w:themeColor="text1"/>
        </w:rPr>
      </w:pPr>
      <w:r w:rsidRPr="00AD2DFE">
        <w:rPr>
          <w:rFonts w:eastAsia="Times New Roman" w:cs="Arial"/>
          <w:color w:val="000000" w:themeColor="text1"/>
          <w:lang w:eastAsia="pl-PL"/>
        </w:rPr>
        <w:t xml:space="preserve">23. </w:t>
      </w:r>
      <w:r w:rsidRPr="00AD2DFE">
        <w:rPr>
          <w:color w:val="000000" w:themeColor="text1"/>
        </w:rPr>
        <w:t xml:space="preserve">Czy podczas pobytu w szpitalu poinformowano Panią na temat najczęstszych problemów dotyczących karmienia piersią?  </w:t>
      </w:r>
    </w:p>
    <w:p w:rsidR="00604A56" w:rsidRPr="00AD2DFE" w:rsidRDefault="00604A56" w:rsidP="00604A56">
      <w:pPr>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□tak                      □nie</w:t>
      </w:r>
    </w:p>
    <w:p w:rsidR="00604A56" w:rsidRPr="00AD2DFE" w:rsidRDefault="00604A56" w:rsidP="00CF020C">
      <w:pPr>
        <w:spacing w:after="0" w:line="360" w:lineRule="auto"/>
        <w:rPr>
          <w:rFonts w:eastAsia="Times New Roman" w:cs="Arial"/>
          <w:color w:val="000000" w:themeColor="text1"/>
          <w:lang w:eastAsia="pl-PL"/>
        </w:rPr>
      </w:pPr>
    </w:p>
    <w:p w:rsidR="00CF020C" w:rsidRPr="00AD2DFE" w:rsidRDefault="00CF020C" w:rsidP="00CF020C">
      <w:pPr>
        <w:spacing w:after="0" w:line="360" w:lineRule="auto"/>
        <w:ind w:left="360"/>
        <w:jc w:val="right"/>
        <w:rPr>
          <w:rFonts w:eastAsia="Times New Roman" w:cs="Arial"/>
          <w:color w:val="000000" w:themeColor="text1"/>
          <w:lang w:eastAsia="pl-PL"/>
        </w:rPr>
      </w:pPr>
      <w:r w:rsidRPr="00AD2DFE">
        <w:rPr>
          <w:b/>
          <w:color w:val="000000" w:themeColor="text1"/>
          <w:u w:val="single"/>
        </w:rPr>
        <w:lastRenderedPageBreak/>
        <w:t>Załącznik nr 12</w:t>
      </w:r>
    </w:p>
    <w:p w:rsidR="00CF020C" w:rsidRPr="00AD2DFE" w:rsidRDefault="00CF020C" w:rsidP="00CF020C">
      <w:pPr>
        <w:jc w:val="center"/>
        <w:rPr>
          <w:b/>
          <w:color w:val="000000" w:themeColor="text1"/>
          <w:u w:val="single"/>
        </w:rPr>
      </w:pPr>
      <w:r w:rsidRPr="00AD2DFE">
        <w:rPr>
          <w:b/>
          <w:color w:val="000000" w:themeColor="text1"/>
          <w:u w:val="single"/>
        </w:rPr>
        <w:t>Ankieta ewaluacyjna</w:t>
      </w:r>
    </w:p>
    <w:p w:rsidR="00CF020C" w:rsidRPr="00AD2DFE" w:rsidRDefault="00CF020C" w:rsidP="00CF020C">
      <w:pPr>
        <w:spacing w:after="0"/>
        <w:rPr>
          <w:color w:val="000000" w:themeColor="text1"/>
        </w:rPr>
      </w:pPr>
      <w:r w:rsidRPr="00AD2DFE">
        <w:rPr>
          <w:color w:val="000000" w:themeColor="text1"/>
        </w:rPr>
        <w:t>1.Co jest najczęstszą przyczyną bolesności brodawek podczas rozpoczynania karmienia piersią?</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zmiany alergiczne na skórze brodawki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nieprawidłowe ssanie piersi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brak hartowania brodawek w okresie ciąży</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pleśniawki u dziecka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2. Jak nazywa się mleko produkowane w piersiach w pierwszych dniach po porodzie?</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siara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prolaktyna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xml:space="preserve">□ </w:t>
      </w:r>
      <w:r w:rsidR="003009C7" w:rsidRPr="00AD2DFE">
        <w:rPr>
          <w:rFonts w:eastAsia="Times New Roman" w:cs="Arial"/>
          <w:color w:val="000000" w:themeColor="text1"/>
          <w:lang w:eastAsia="pl-PL"/>
        </w:rPr>
        <w:t>laktoza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w:t>
      </w:r>
      <w:r w:rsidR="003009C7" w:rsidRPr="00AD2DFE">
        <w:rPr>
          <w:rFonts w:eastAsia="Times New Roman" w:cs="Arial"/>
          <w:color w:val="000000" w:themeColor="text1"/>
          <w:lang w:eastAsia="pl-PL"/>
        </w:rPr>
        <w:t xml:space="preserve"> mleko wstępne</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3. Światowa Organizacja Zdrowia zaleca wyłączne karmien</w:t>
      </w:r>
      <w:r w:rsidR="00B501C9" w:rsidRPr="00AD2DFE">
        <w:rPr>
          <w:rFonts w:eastAsia="Times New Roman" w:cs="Arial"/>
          <w:color w:val="000000" w:themeColor="text1"/>
          <w:lang w:eastAsia="pl-PL"/>
        </w:rPr>
        <w:t>ie dziecka mlekiem matki</w:t>
      </w:r>
      <w:r w:rsidRPr="00AD2DFE">
        <w:rPr>
          <w:rFonts w:eastAsia="Times New Roman" w:cs="Arial"/>
          <w:color w:val="000000" w:themeColor="text1"/>
          <w:lang w:eastAsia="pl-PL"/>
        </w:rPr>
        <w:t xml:space="preserve"> </w:t>
      </w:r>
      <w:r w:rsidR="00B501C9" w:rsidRPr="00AD2DFE">
        <w:rPr>
          <w:rFonts w:eastAsia="Times New Roman" w:cs="Arial"/>
          <w:color w:val="000000" w:themeColor="text1"/>
          <w:lang w:eastAsia="pl-PL"/>
        </w:rPr>
        <w:t xml:space="preserve">przynajmniej </w:t>
      </w:r>
      <w:r w:rsidRPr="00AD2DFE">
        <w:rPr>
          <w:rFonts w:eastAsia="Times New Roman" w:cs="Arial"/>
          <w:color w:val="000000" w:themeColor="text1"/>
          <w:lang w:eastAsia="pl-PL"/>
        </w:rPr>
        <w:t>do?</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1 roku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 xml:space="preserve">□ </w:t>
      </w:r>
      <w:r w:rsidRPr="00AD2DFE">
        <w:rPr>
          <w:rFonts w:eastAsia="Times New Roman" w:cs="Arial"/>
          <w:color w:val="000000" w:themeColor="text1"/>
          <w:lang w:eastAsia="pl-PL"/>
        </w:rPr>
        <w:t>6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3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12 miesiąca życia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4. Jak nazywa się okres nadmiernej produkcji mleka w pierwszych dniach laktacji?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okres ten nie ma żadnej nazwy</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nawałnica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nawał pokarmu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xml:space="preserve">□ </w:t>
      </w:r>
      <w:r w:rsidR="003009C7" w:rsidRPr="00AD2DFE">
        <w:rPr>
          <w:rFonts w:eastAsia="Times New Roman" w:cs="Arial"/>
          <w:color w:val="000000" w:themeColor="text1"/>
          <w:lang w:eastAsia="pl-PL"/>
        </w:rPr>
        <w:t>laktogeneza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5. Sposobem na wspomaganie oraz zwiększenie laktacji jest?</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częste uzupełnianie płynów przez matkę</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odpowiednia dieta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nic nie ma na nią wpływu</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częste przystawianie dziecka do piersi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6. Czy dziecko karmione wyłącznie piersią należy dopajać?</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color w:val="000000" w:themeColor="text1"/>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pacing w:after="0"/>
        <w:rPr>
          <w:color w:val="000000" w:themeColor="text1"/>
        </w:rPr>
      </w:pPr>
      <w:r w:rsidRPr="00AD2DFE">
        <w:rPr>
          <w:color w:val="000000" w:themeColor="text1"/>
        </w:rPr>
        <w:t>7. Czy należy przerwać karmienie piersią jeśli u matki wystąpi gorączka?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nie</w:t>
      </w:r>
    </w:p>
    <w:p w:rsidR="00CF020C" w:rsidRPr="00AD2DFE" w:rsidRDefault="00CF020C" w:rsidP="00CF020C">
      <w:pPr>
        <w:spacing w:after="0"/>
        <w:rPr>
          <w:color w:val="000000" w:themeColor="text1"/>
        </w:rPr>
      </w:pPr>
      <w:r w:rsidRPr="00AD2DFE">
        <w:rPr>
          <w:color w:val="000000" w:themeColor="text1"/>
        </w:rPr>
        <w:t>8. Czy karmienie naturalne ma wpływ na zmniejszone ryzyko wystąpienia osteoporozy u matki?</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 xml:space="preserve">9. </w:t>
      </w:r>
      <w:r w:rsidRPr="00AD2DFE">
        <w:rPr>
          <w:color w:val="000000" w:themeColor="text1"/>
        </w:rPr>
        <w:t>Czy karmienie naturalne ma wpływ na zmniejszone ryzyko wystąpienia otyłości u dziecka?</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 xml:space="preserve">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color w:val="000000" w:themeColor="text1"/>
        </w:rPr>
        <w:t>10. Czy i w jaki sposób zmieniły się Pani nawyki żywieniowe po udziale w spotkaniach w ramach poradnictwa dietetycznego?</w:t>
      </w:r>
    </w:p>
    <w:p w:rsidR="00CF020C" w:rsidRPr="00AD2DFE" w:rsidRDefault="00CF020C" w:rsidP="00CF020C">
      <w:pPr>
        <w:spacing w:after="0"/>
        <w:rPr>
          <w:color w:val="000000" w:themeColor="text1"/>
        </w:rPr>
      </w:pPr>
      <w:r w:rsidRPr="00AD2DFE">
        <w:rPr>
          <w:color w:val="000000" w:themeColor="text1"/>
        </w:rPr>
        <w:lastRenderedPageBreak/>
        <w:t>.............................................................................................................................................................................................................................................................................................................</w:t>
      </w:r>
    </w:p>
    <w:p w:rsidR="00CF020C" w:rsidRPr="00AD2DFE" w:rsidRDefault="00CF020C" w:rsidP="00CF020C">
      <w:pPr>
        <w:spacing w:after="0"/>
        <w:rPr>
          <w:color w:val="000000" w:themeColor="text1"/>
        </w:rPr>
      </w:pPr>
      <w:r w:rsidRPr="00AD2DFE">
        <w:rPr>
          <w:color w:val="000000" w:themeColor="text1"/>
        </w:rPr>
        <w:t>11. Czy Pani dieta po spotkaniach w ramach poradnictwa dietetycznego została dopasowana pod względem wartości energetycznych oraz odżywczych?</w:t>
      </w:r>
    </w:p>
    <w:p w:rsidR="00CF020C" w:rsidRPr="00AD2DFE" w:rsidRDefault="00CF020C" w:rsidP="00CF020C">
      <w:pPr>
        <w:spacing w:after="0"/>
        <w:rPr>
          <w:color w:val="000000" w:themeColor="text1"/>
        </w:rPr>
      </w:pPr>
      <w:r w:rsidRPr="00AD2DFE">
        <w:rPr>
          <w:color w:val="000000" w:themeColor="text1"/>
        </w:rPr>
        <w:t>.................................................................................................................................................................................................................................................................................................................</w:t>
      </w:r>
    </w:p>
    <w:p w:rsidR="00CF020C" w:rsidRPr="00AD2DFE" w:rsidRDefault="00CF020C" w:rsidP="00CF020C">
      <w:pPr>
        <w:spacing w:after="0"/>
        <w:rPr>
          <w:color w:val="000000" w:themeColor="text1"/>
        </w:rPr>
      </w:pPr>
      <w:r w:rsidRPr="00AD2DFE">
        <w:rPr>
          <w:color w:val="000000" w:themeColor="text1"/>
        </w:rPr>
        <w:t>12. Czy zalecenia specjalistów uzyskane podczas modułu III okazały się przydatne w Pani przypadku?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 tak</w:t>
      </w:r>
    </w:p>
    <w:p w:rsidR="00CF020C" w:rsidRPr="00AD2DFE" w:rsidRDefault="00CF020C" w:rsidP="00CF020C">
      <w:pPr>
        <w:spacing w:after="0"/>
        <w:rPr>
          <w:rFonts w:eastAsia="Times New Roman" w:cs="Arial"/>
          <w:color w:val="000000" w:themeColor="text1"/>
          <w:lang w:eastAsia="pl-PL"/>
        </w:rPr>
      </w:pPr>
      <w:r w:rsidRPr="00AD2DFE">
        <w:rPr>
          <w:rFonts w:eastAsia="Times New Roman" w:cs="Arial"/>
          <w:color w:val="000000" w:themeColor="text1"/>
          <w:lang w:eastAsia="pl-PL"/>
        </w:rPr>
        <w:t>□ nie</w:t>
      </w:r>
    </w:p>
    <w:p w:rsidR="00CF020C" w:rsidRPr="00AD2DFE" w:rsidRDefault="00CF020C" w:rsidP="00CF020C">
      <w:pPr>
        <w:spacing w:after="0"/>
        <w:rPr>
          <w:color w:val="000000" w:themeColor="text1"/>
        </w:rPr>
      </w:pPr>
      <w:r w:rsidRPr="00AD2DFE">
        <w:rPr>
          <w:rFonts w:eastAsia="Times New Roman" w:cs="Arial"/>
          <w:color w:val="000000" w:themeColor="text1"/>
          <w:lang w:eastAsia="pl-PL"/>
        </w:rPr>
        <w:t>Jeśli tak, to które z zaleceń Pani stosuje? …………………………………………………………………………………………………………………………………………………………………………………………………………………………………………………………………………………………………………………………</w:t>
      </w:r>
    </w:p>
    <w:p w:rsidR="00CF020C" w:rsidRPr="00AD2DFE" w:rsidRDefault="00CF020C" w:rsidP="00CF020C">
      <w:pPr>
        <w:rPr>
          <w:color w:val="000000" w:themeColor="text1"/>
        </w:rPr>
      </w:pPr>
      <w:r w:rsidRPr="00AD2DFE">
        <w:rPr>
          <w:color w:val="000000" w:themeColor="text1"/>
        </w:rPr>
        <w:t>13. Wolne wnioski ………………………………………………………………………………………………………………………………………………………………………………………………………………………………………………………………………………………………………………………………………………………………………………………………………………………………………………………………………………………</w:t>
      </w:r>
    </w:p>
    <w:p w:rsidR="00CF020C" w:rsidRPr="00AD2DFE" w:rsidRDefault="00CF020C" w:rsidP="00CF020C">
      <w:pPr>
        <w:spacing w:line="360" w:lineRule="auto"/>
        <w:rPr>
          <w:color w:val="000000" w:themeColor="text1"/>
        </w:rPr>
      </w:pPr>
      <w:r w:rsidRPr="00AD2DFE">
        <w:rPr>
          <w:color w:val="000000" w:themeColor="text1"/>
        </w:rPr>
        <w:t xml:space="preserve">     </w:t>
      </w:r>
    </w:p>
    <w:p w:rsidR="00CF020C" w:rsidRPr="00AD2DFE" w:rsidRDefault="00CF020C" w:rsidP="00CF020C">
      <w:pPr>
        <w:rPr>
          <w:b/>
          <w:color w:val="000000" w:themeColor="text1"/>
          <w:u w:val="single"/>
        </w:rPr>
      </w:pPr>
    </w:p>
    <w:p w:rsidR="00CF020C" w:rsidRPr="00AD2DFE" w:rsidRDefault="00CF020C" w:rsidP="00CF020C">
      <w:pPr>
        <w:jc w:val="right"/>
        <w:rPr>
          <w:b/>
          <w:color w:val="000000" w:themeColor="text1"/>
          <w:u w:val="single"/>
        </w:rPr>
      </w:pPr>
      <w:r w:rsidRPr="00AD2DFE">
        <w:rPr>
          <w:b/>
          <w:color w:val="000000" w:themeColor="text1"/>
          <w:u w:val="single"/>
        </w:rPr>
        <w:br w:type="column"/>
      </w:r>
      <w:r w:rsidRPr="00AD2DFE">
        <w:rPr>
          <w:b/>
          <w:color w:val="000000" w:themeColor="text1"/>
          <w:u w:val="single"/>
        </w:rPr>
        <w:lastRenderedPageBreak/>
        <w:t>Załącznik nr 13</w:t>
      </w:r>
    </w:p>
    <w:p w:rsidR="00CF020C" w:rsidRPr="00AD2DFE" w:rsidRDefault="00CF020C" w:rsidP="00CF020C">
      <w:pPr>
        <w:jc w:val="center"/>
        <w:rPr>
          <w:b/>
          <w:color w:val="000000" w:themeColor="text1"/>
        </w:rPr>
      </w:pPr>
      <w:r w:rsidRPr="00AD2DFE">
        <w:rPr>
          <w:b/>
          <w:color w:val="000000" w:themeColor="text1"/>
        </w:rPr>
        <w:t>ANKIETA SATYSFAKCJI – moduł III</w:t>
      </w:r>
    </w:p>
    <w:p w:rsidR="00CF020C" w:rsidRPr="00AD2DFE" w:rsidRDefault="00CF020C" w:rsidP="00CF020C">
      <w:pPr>
        <w:rPr>
          <w:color w:val="000000" w:themeColor="text1"/>
        </w:rPr>
      </w:pPr>
    </w:p>
    <w:p w:rsidR="00CF020C" w:rsidRPr="00AD2DFE" w:rsidRDefault="00CF020C" w:rsidP="00CF020C">
      <w:pPr>
        <w:jc w:val="center"/>
        <w:rPr>
          <w:color w:val="000000" w:themeColor="text1"/>
        </w:rPr>
      </w:pPr>
      <w:r w:rsidRPr="00AD2DFE">
        <w:rPr>
          <w:color w:val="000000" w:themeColor="text1"/>
        </w:rPr>
        <w:t>Skala od 1 do 5 (1 -najniżej oceniana, 5 -najwyżej oceniana)</w:t>
      </w:r>
    </w:p>
    <w:p w:rsidR="00CF020C" w:rsidRPr="00AD2DFE" w:rsidRDefault="00CF020C" w:rsidP="00CF020C">
      <w:pPr>
        <w:rPr>
          <w:color w:val="000000" w:themeColor="text1"/>
        </w:rPr>
      </w:pPr>
      <w:r w:rsidRPr="00AD2DFE">
        <w:rPr>
          <w:color w:val="000000" w:themeColor="text1"/>
        </w:rPr>
        <w:t>Jak ocenia Pani:</w:t>
      </w:r>
    </w:p>
    <w:p w:rsidR="00CF020C" w:rsidRPr="00AD2DFE" w:rsidRDefault="00CF020C" w:rsidP="00CF020C">
      <w:pPr>
        <w:rPr>
          <w:color w:val="000000" w:themeColor="text1"/>
        </w:rPr>
      </w:pPr>
      <w:r w:rsidRPr="00AD2DFE">
        <w:rPr>
          <w:color w:val="000000" w:themeColor="text1"/>
        </w:rPr>
        <w:t>1. Poziom prezentowanej wiedzy i umiejętności ze strony prowadzących:                                   1 2 3 4 5</w:t>
      </w:r>
    </w:p>
    <w:p w:rsidR="00CF020C" w:rsidRPr="00AD2DFE" w:rsidRDefault="00CF020C" w:rsidP="00CF020C">
      <w:pPr>
        <w:rPr>
          <w:color w:val="000000" w:themeColor="text1"/>
        </w:rPr>
      </w:pPr>
      <w:r w:rsidRPr="00AD2DFE">
        <w:rPr>
          <w:color w:val="000000" w:themeColor="text1"/>
        </w:rPr>
        <w:t>2. Jak ocena Pani przydatn</w:t>
      </w:r>
      <w:r w:rsidR="00B501C9" w:rsidRPr="00AD2DFE">
        <w:rPr>
          <w:color w:val="000000" w:themeColor="text1"/>
        </w:rPr>
        <w:t>ość zajęć w ramach warsztatów „</w:t>
      </w:r>
      <w:r w:rsidRPr="00AD2DFE">
        <w:rPr>
          <w:color w:val="000000" w:themeColor="text1"/>
        </w:rPr>
        <w:t>Być mamą” ?                                    1 2 3 4 5</w:t>
      </w:r>
    </w:p>
    <w:p w:rsidR="00CF020C" w:rsidRPr="00AD2DFE" w:rsidRDefault="00CF020C" w:rsidP="00CF020C">
      <w:pPr>
        <w:rPr>
          <w:color w:val="000000" w:themeColor="text1"/>
        </w:rPr>
      </w:pPr>
      <w:r w:rsidRPr="00AD2DFE">
        <w:rPr>
          <w:color w:val="000000" w:themeColor="text1"/>
        </w:rPr>
        <w:t>3. Jak ocenia Pani zaangażowanie personelu medycznego w ramach rozpoczęcia laktacji tuż po porodzie?                                                                                                                                                    1 2 3 4 5</w:t>
      </w:r>
    </w:p>
    <w:p w:rsidR="00CF020C" w:rsidRPr="00AD2DFE" w:rsidRDefault="00CF020C" w:rsidP="00CF020C">
      <w:pPr>
        <w:rPr>
          <w:color w:val="000000" w:themeColor="text1"/>
        </w:rPr>
      </w:pPr>
      <w:r w:rsidRPr="00AD2DFE">
        <w:rPr>
          <w:color w:val="000000" w:themeColor="text1"/>
        </w:rPr>
        <w:t xml:space="preserve">4.Jak ocenia Pani przydatność nabytej wiedzy teoretycznej w zakresie karmienia piersią?        1 2 3 4 5                                                        </w:t>
      </w:r>
    </w:p>
    <w:p w:rsidR="00CF020C" w:rsidRPr="00AD2DFE" w:rsidRDefault="00CF020C" w:rsidP="00CF020C">
      <w:pPr>
        <w:rPr>
          <w:color w:val="000000" w:themeColor="text1"/>
        </w:rPr>
      </w:pPr>
      <w:r w:rsidRPr="00AD2DFE">
        <w:rPr>
          <w:color w:val="000000" w:themeColor="text1"/>
        </w:rPr>
        <w:t>5. Jak ocenia Pani jakość porad w zakresie karmienia piersią?                                                          1 2 3 4 5</w:t>
      </w:r>
    </w:p>
    <w:p w:rsidR="00CF020C" w:rsidRPr="00AD2DFE" w:rsidRDefault="00CF020C" w:rsidP="00CF020C">
      <w:pPr>
        <w:rPr>
          <w:color w:val="000000" w:themeColor="text1"/>
        </w:rPr>
      </w:pPr>
      <w:r w:rsidRPr="00AD2DFE">
        <w:rPr>
          <w:color w:val="000000" w:themeColor="text1"/>
        </w:rPr>
        <w:t>6. Jak ocenia Pani przydatność wsparcia psychologicznego w okresie karmienia piersią?          1 2 3 4 5</w:t>
      </w:r>
    </w:p>
    <w:p w:rsidR="00CF020C" w:rsidRPr="00AD2DFE" w:rsidRDefault="00CF020C" w:rsidP="00CF020C">
      <w:pPr>
        <w:rPr>
          <w:color w:val="000000" w:themeColor="text1"/>
        </w:rPr>
      </w:pPr>
      <w:r w:rsidRPr="00AD2DFE">
        <w:rPr>
          <w:color w:val="000000" w:themeColor="text1"/>
        </w:rPr>
        <w:t>7. Jak ocenia Pani jakość wsparcia psychologicznego?                                                                       1 2 3 4 5</w:t>
      </w:r>
    </w:p>
    <w:p w:rsidR="00CF020C" w:rsidRPr="00AD2DFE" w:rsidRDefault="00CF020C" w:rsidP="00CF020C">
      <w:pPr>
        <w:rPr>
          <w:color w:val="000000" w:themeColor="text1"/>
        </w:rPr>
      </w:pPr>
      <w:r w:rsidRPr="00AD2DFE">
        <w:rPr>
          <w:color w:val="000000" w:themeColor="text1"/>
        </w:rPr>
        <w:t>8.Jak ocenia Pani poziom i sposób prowadzenia zajęć teoretycznych?                                           1 2 3 4 5</w:t>
      </w:r>
    </w:p>
    <w:p w:rsidR="00CF020C" w:rsidRPr="00AD2DFE" w:rsidRDefault="00CF020C" w:rsidP="00CF020C">
      <w:pPr>
        <w:rPr>
          <w:color w:val="000000" w:themeColor="text1"/>
        </w:rPr>
      </w:pPr>
      <w:r w:rsidRPr="00AD2DFE">
        <w:rPr>
          <w:color w:val="000000" w:themeColor="text1"/>
        </w:rPr>
        <w:t>9. Jak ocenia Pani warunki lokalowe i sprzętowe w ramach prowadzonych zajęć?                      1 2 3 4 5</w:t>
      </w:r>
    </w:p>
    <w:p w:rsidR="00CF020C" w:rsidRPr="00AD2DFE" w:rsidRDefault="00CF020C" w:rsidP="00CF020C">
      <w:pPr>
        <w:rPr>
          <w:color w:val="000000" w:themeColor="text1"/>
        </w:rPr>
      </w:pPr>
      <w:r w:rsidRPr="00AD2DFE">
        <w:rPr>
          <w:color w:val="000000" w:themeColor="text1"/>
        </w:rPr>
        <w:t xml:space="preserve">12. Jak ocenia Pani przydatność broszur i materiałów informacyjnych przygotowanych w ramach modułu?                                                                                                                                                       1 2 3 4 5  </w:t>
      </w: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p>
    <w:p w:rsidR="00CF020C" w:rsidRPr="00AD2DFE" w:rsidRDefault="00CF020C" w:rsidP="00CF020C">
      <w:pPr>
        <w:spacing w:line="360" w:lineRule="auto"/>
        <w:rPr>
          <w:b/>
          <w:color w:val="000000" w:themeColor="text1"/>
          <w:u w:val="single"/>
        </w:rPr>
      </w:pPr>
    </w:p>
    <w:p w:rsidR="00CF020C" w:rsidRPr="00AD2DFE" w:rsidRDefault="00CF020C" w:rsidP="00CF020C">
      <w:pPr>
        <w:pStyle w:val="Akapitzlist"/>
        <w:spacing w:line="360" w:lineRule="auto"/>
        <w:ind w:left="2160"/>
        <w:jc w:val="right"/>
        <w:rPr>
          <w:b/>
          <w:color w:val="000000" w:themeColor="text1"/>
          <w:u w:val="single"/>
        </w:rPr>
      </w:pPr>
      <w:r w:rsidRPr="00AD2DFE">
        <w:rPr>
          <w:b/>
          <w:color w:val="000000" w:themeColor="text1"/>
          <w:u w:val="single"/>
        </w:rPr>
        <w:lastRenderedPageBreak/>
        <w:t>Załącznik nr 14</w:t>
      </w: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ANKIETA SATYSFAKCJI – po udziale we wszystkich modułach</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r w:rsidRPr="00AD2DFE">
        <w:rPr>
          <w:rFonts w:eastAsia="Times New Roman" w:cs="Arial"/>
          <w:color w:val="000000" w:themeColor="text1"/>
          <w:lang w:eastAsia="pl-PL"/>
        </w:rPr>
        <w:t>Skala od 1 do 5 (1 -najniżej oceniana, 5 -najwyżej oceniana)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Jak ocenia Pani: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Poziom prezentowanej wiedzy i umiejętności ze strony prowadzących: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Jak ocenia Pani jakość świadczeń medycznych w okresie ciąży?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3.Przydatność nabytej wiedzy</w:t>
      </w:r>
      <w:r w:rsidR="00E310C9" w:rsidRPr="00AD2DFE">
        <w:rPr>
          <w:rFonts w:eastAsia="Times New Roman" w:cs="Arial"/>
          <w:color w:val="000000" w:themeColor="text1"/>
          <w:lang w:eastAsia="pl-PL"/>
        </w:rPr>
        <w:t>?</w:t>
      </w:r>
      <w:r w:rsidRPr="00AD2DFE">
        <w:rPr>
          <w:rFonts w:eastAsia="Times New Roman" w:cs="Arial"/>
          <w:color w:val="000000" w:themeColor="text1"/>
          <w:lang w:eastAsia="pl-PL"/>
        </w:rPr>
        <w: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a) w zakresie ciąży i przygotowania do nie</w:t>
      </w:r>
      <w:r w:rsidR="00E310C9" w:rsidRPr="00AD2DFE">
        <w:rPr>
          <w:rFonts w:eastAsia="Times New Roman" w:cs="Arial"/>
          <w:color w:val="000000" w:themeColor="text1"/>
          <w:lang w:eastAsia="pl-PL"/>
        </w:rPr>
        <w:t>j</w:t>
      </w:r>
      <w:r w:rsidRPr="00AD2DFE">
        <w:rPr>
          <w:rFonts w:eastAsia="Times New Roman" w:cs="Arial"/>
          <w:color w:val="000000" w:themeColor="text1"/>
          <w:lang w:eastAsia="pl-PL"/>
        </w:rPr>
        <w:t xml:space="preserve">                                             </w:t>
      </w:r>
      <w:r w:rsidR="00E310C9" w:rsidRPr="00AD2DFE">
        <w:rPr>
          <w:rFonts w:eastAsia="Times New Roman" w:cs="Arial"/>
          <w:color w:val="000000" w:themeColor="text1"/>
          <w:lang w:eastAsia="pl-PL"/>
        </w:rPr>
        <w:t xml:space="preserve">                               </w:t>
      </w:r>
      <w:r w:rsidRPr="00AD2DFE">
        <w:rPr>
          <w:rFonts w:eastAsia="Times New Roman" w:cs="Arial"/>
          <w:color w:val="000000" w:themeColor="text1"/>
          <w:lang w:eastAsia="pl-PL"/>
        </w:rPr>
        <w:t xml:space="preserve">1 2 3 4 5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b) w zakresie porodu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b) </w:t>
      </w:r>
      <w:r w:rsidR="00E310C9" w:rsidRPr="00AD2DFE">
        <w:rPr>
          <w:rFonts w:eastAsia="Times New Roman" w:cs="Arial"/>
          <w:color w:val="000000" w:themeColor="text1"/>
          <w:lang w:eastAsia="pl-PL"/>
        </w:rPr>
        <w:t>w zakresie opieki nad dzieckiem</w:t>
      </w:r>
      <w:r w:rsidRPr="00AD2DFE">
        <w:rPr>
          <w:rFonts w:eastAsia="Times New Roman" w:cs="Arial"/>
          <w:color w:val="000000" w:themeColor="text1"/>
          <w:lang w:eastAsia="pl-PL"/>
        </w:rPr>
        <w:t xml:space="preserve">                                                                                      </w:t>
      </w:r>
      <w:r w:rsidR="00E310C9" w:rsidRPr="00AD2DFE">
        <w:rPr>
          <w:rFonts w:eastAsia="Times New Roman" w:cs="Arial"/>
          <w:color w:val="000000" w:themeColor="text1"/>
          <w:lang w:eastAsia="pl-PL"/>
        </w:rPr>
        <w:t xml:space="preserve">  </w:t>
      </w:r>
      <w:r w:rsidRPr="00AD2DFE">
        <w:rPr>
          <w:rFonts w:eastAsia="Times New Roman" w:cs="Arial"/>
          <w:color w:val="000000" w:themeColor="text1"/>
          <w:lang w:eastAsia="pl-PL"/>
        </w:rPr>
        <w:t xml:space="preserve">  1 2 3 4 5</w:t>
      </w:r>
    </w:p>
    <w:p w:rsidR="00CF020C" w:rsidRPr="00AD2DFE" w:rsidRDefault="00E310C9"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c) w zakresie połogu</w:t>
      </w:r>
      <w:r w:rsidR="00CF020C" w:rsidRPr="00AD2DFE">
        <w:rPr>
          <w:rFonts w:eastAsia="Times New Roman" w:cs="Arial"/>
          <w:color w:val="000000" w:themeColor="text1"/>
          <w:lang w:eastAsia="pl-PL"/>
        </w:rPr>
        <w:t xml:space="preserve">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d) w zakresie karmienia piersią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e) w zakresie żywienia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Jak ocenia Pani jakość wsparcia psychologicznego?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4.Jak ocenia Pani poziom i sposób prowadzenia zajęć teoretycznych?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Jak ocenia Pani poziom i sposób prowadzenia zajęć gimnastycznych?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6. Jak ocenia Pani poziom i sposób prowadzenia zajęć praktycznych w ramach Szkoły Rodzenia?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 xml:space="preserve">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7.Czy uczestnictwo w Programie pozwoliło Pani w pełni przygotować się do nowej roli związanej z pojawieniem się dziecka ?                                                                                                        1 2 3 4 5</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color w:val="000000" w:themeColor="text1"/>
        </w:rPr>
        <w:t xml:space="preserve">8. Jak ocenia Pani przydatność broszur i materiałów informacyjnych przygotowanych w ramach modułu?                                                                                                                                          1 2 3 4 5       </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Wolne wnioski ………………………………………………………………………………………………………………………………………………………………………………………………………………………………………………………………………………………………………………………………………………………………………………………………………………………………………………………………………………………</w:t>
      </w:r>
    </w:p>
    <w:p w:rsidR="00CF020C" w:rsidRPr="00AD2DFE" w:rsidRDefault="00CF020C" w:rsidP="00CF020C">
      <w:pPr>
        <w:spacing w:line="360" w:lineRule="auto"/>
        <w:rPr>
          <w:color w:val="000000" w:themeColor="text1"/>
        </w:rPr>
      </w:pPr>
    </w:p>
    <w:p w:rsidR="00CF020C" w:rsidRPr="00AD2DFE" w:rsidRDefault="00CF020C" w:rsidP="00CF020C">
      <w:pPr>
        <w:spacing w:line="360" w:lineRule="auto"/>
        <w:rPr>
          <w:color w:val="000000" w:themeColor="text1"/>
        </w:rPr>
      </w:pPr>
    </w:p>
    <w:p w:rsidR="00CF020C" w:rsidRPr="00AD2DFE" w:rsidRDefault="00CF020C" w:rsidP="00CF020C">
      <w:pPr>
        <w:spacing w:line="360" w:lineRule="auto"/>
        <w:jc w:val="center"/>
        <w:rPr>
          <w:b/>
          <w:color w:val="000000" w:themeColor="text1"/>
          <w:u w:val="single"/>
        </w:rPr>
      </w:pPr>
    </w:p>
    <w:p w:rsidR="00CF020C" w:rsidRPr="00AD2DFE" w:rsidRDefault="00CF020C" w:rsidP="00CF020C">
      <w:pPr>
        <w:spacing w:line="360" w:lineRule="auto"/>
        <w:jc w:val="right"/>
        <w:rPr>
          <w:b/>
          <w:color w:val="000000" w:themeColor="text1"/>
          <w:u w:val="single"/>
        </w:rPr>
      </w:pPr>
      <w:r w:rsidRPr="00AD2DFE">
        <w:rPr>
          <w:b/>
          <w:color w:val="000000" w:themeColor="text1"/>
          <w:u w:val="single"/>
        </w:rPr>
        <w:lastRenderedPageBreak/>
        <w:t>Załącznik nr 15</w:t>
      </w:r>
    </w:p>
    <w:p w:rsidR="00CF020C" w:rsidRPr="00AD2DFE" w:rsidRDefault="00CF020C" w:rsidP="00CF020C">
      <w:pPr>
        <w:shd w:val="clear" w:color="auto" w:fill="FFFFFF"/>
        <w:spacing w:after="0" w:line="360" w:lineRule="auto"/>
        <w:jc w:val="center"/>
        <w:rPr>
          <w:rFonts w:eastAsia="Times New Roman" w:cs="Arial"/>
          <w:b/>
          <w:color w:val="000000" w:themeColor="text1"/>
          <w:lang w:eastAsia="pl-PL"/>
        </w:rPr>
      </w:pPr>
      <w:r w:rsidRPr="00AD2DFE">
        <w:rPr>
          <w:rFonts w:eastAsia="Times New Roman" w:cs="Arial"/>
          <w:b/>
          <w:color w:val="000000" w:themeColor="text1"/>
          <w:lang w:eastAsia="pl-PL"/>
        </w:rPr>
        <w:t>ANKIETA EWALUACYJNA – po udziale we wszystkich modułach</w:t>
      </w:r>
    </w:p>
    <w:p w:rsidR="00CF020C" w:rsidRPr="00AD2DFE" w:rsidRDefault="00CF020C" w:rsidP="00CF020C">
      <w:pPr>
        <w:shd w:val="clear" w:color="auto" w:fill="FFFFFF"/>
        <w:spacing w:after="0" w:line="360" w:lineRule="auto"/>
        <w:jc w:val="center"/>
        <w:rPr>
          <w:rFonts w:eastAsia="Times New Roman" w:cs="Arial"/>
          <w:color w:val="000000" w:themeColor="text1"/>
          <w:lang w:eastAsia="pl-PL"/>
        </w:rPr>
      </w:pP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 Objawy które powinny skłonić Panią do zgłoszenia się do szpitala: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□odejście czopa śluzowego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odejście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□skurcze co 15-20 minut</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2. Pierwszy okres porodu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odejścia wód płodowych do rozpoczęcia regularnej czynności skurczowej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□to czas od pełnego rozwarcia szyjki macicy do urodzenia dziecka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to czas od rozpoczęcia regularnej czynności skurczowej do pełnego rozwarcia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3. Wskazania do nacięcia krocza: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□pierwszy poród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□odchodzenie zielonych wód płodowych</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zwolnienie tętna płodu i konieczność szybkiego urodzenia dziecka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4. Naturalne metody walki z bólem porodowym to: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ruch i pozycje wertykalne, prawidłowe oddychanie podczas skurczów, masaż i imersja wodna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□krzyk, podskakiwanie i okłady z borowiny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□lampka czerwonego wina</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5. Połóg to okres w którym cofają się wszystkie zmiany związane z ciążą i porodem i trwa: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tygodnie</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miesiąc</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sześć do ośmiu tygodni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6. Ilość pokarmu uzależniona jest od:</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□ilości wypijanych płynów</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częstości ssania piersi przez dziecko</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 wielkości piersi</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7. W okresie nawału pokarmu należy: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□jak najrzadziej przystawiać dziecko do piersi by nie powodować nadprodukcji pokarmu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□odstawić na dwa dni dziecko od piersi i podawać mu mieszankę sztuczną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jak najczęściej przystawiać dziecko do piersi aby nie dopuścić do długiego zalegania pokarmu w piersiach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lastRenderedPageBreak/>
        <w:t>8. Noworodek w pierwszym tygodniu życia: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□traci około 300 gram masy urodzeniowej</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□przybiera około 0,5 kg</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ma prawo stracić 10% wagi urodzeniowej</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9. Kąpiel całościową noworodka na mokro (w wanience) wykonujemy:</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□dwa razy dziennie, rano i wieczorem</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□jeden raz w tygodniu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kilka razy w tygodniu</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10. Do snu układamy noworodka:</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na boku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□na brzuchu</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□na plecach</w:t>
      </w:r>
    </w:p>
    <w:p w:rsidR="00CF020C" w:rsidRPr="00AD2DFE" w:rsidRDefault="00CF020C" w:rsidP="00CF020C">
      <w:pPr>
        <w:shd w:val="clear" w:color="auto" w:fill="FFFFFF"/>
        <w:spacing w:after="0" w:line="360" w:lineRule="auto"/>
        <w:rPr>
          <w:rFonts w:eastAsia="Times New Roman" w:cs="Arial"/>
          <w:color w:val="000000" w:themeColor="text1"/>
          <w:lang w:eastAsia="pl-PL"/>
        </w:rPr>
      </w:pPr>
      <w:r w:rsidRPr="00AD2DFE">
        <w:rPr>
          <w:rFonts w:eastAsia="Times New Roman" w:cs="Arial"/>
          <w:color w:val="000000" w:themeColor="text1"/>
          <w:lang w:eastAsia="pl-PL"/>
        </w:rPr>
        <w:t>11. Czy przed ukończeniem 6 miesiąca życia dziecko karmione piersią należy dopajać wodą?</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lang w:eastAsia="pl-PL"/>
        </w:rPr>
        <w:t>□tak</w:t>
      </w:r>
    </w:p>
    <w:p w:rsidR="00CF020C" w:rsidRPr="00AD2DFE" w:rsidRDefault="00CF020C" w:rsidP="00CF020C">
      <w:pPr>
        <w:pStyle w:val="Akapitzlist"/>
        <w:shd w:val="clear" w:color="auto" w:fill="FFFFFF"/>
        <w:spacing w:after="0" w:line="360" w:lineRule="auto"/>
        <w:ind w:left="0"/>
        <w:rPr>
          <w:rFonts w:eastAsia="Times New Roman" w:cs="Arial"/>
          <w:color w:val="000000" w:themeColor="text1"/>
          <w:lang w:eastAsia="pl-PL"/>
        </w:rPr>
      </w:pPr>
      <w:r w:rsidRPr="00AD2DFE">
        <w:rPr>
          <w:rFonts w:eastAsia="Times New Roman" w:cs="Arial"/>
          <w:color w:val="000000" w:themeColor="text1"/>
          <w:shd w:val="clear" w:color="auto" w:fill="FF0000"/>
          <w:lang w:eastAsia="pl-PL"/>
        </w:rPr>
        <w:t>□</w:t>
      </w:r>
      <w:r w:rsidRPr="00AD2DFE">
        <w:rPr>
          <w:rFonts w:eastAsia="Times New Roman" w:cs="Arial"/>
          <w:color w:val="000000" w:themeColor="text1"/>
          <w:lang w:eastAsia="pl-PL"/>
        </w:rPr>
        <w:t>nie</w:t>
      </w:r>
    </w:p>
    <w:p w:rsidR="004758D3" w:rsidRPr="00AD2DFE" w:rsidRDefault="004758D3" w:rsidP="00E27A11">
      <w:pPr>
        <w:pStyle w:val="Akapitzlist"/>
        <w:spacing w:line="360" w:lineRule="auto"/>
        <w:ind w:left="2160"/>
        <w:jc w:val="right"/>
        <w:rPr>
          <w:b/>
          <w:color w:val="000000" w:themeColor="text1"/>
          <w:u w:val="single"/>
        </w:rPr>
      </w:pPr>
    </w:p>
    <w:p w:rsidR="0064071E" w:rsidRPr="00AD2DFE" w:rsidRDefault="0064071E" w:rsidP="0064071E">
      <w:pPr>
        <w:spacing w:line="360" w:lineRule="auto"/>
        <w:jc w:val="right"/>
        <w:rPr>
          <w:b/>
          <w:color w:val="000000" w:themeColor="text1"/>
          <w:u w:val="single"/>
        </w:rPr>
      </w:pPr>
    </w:p>
    <w:sectPr w:rsidR="0064071E" w:rsidRPr="00AD2DFE" w:rsidSect="00A83DD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9E" w:rsidRDefault="00645C9E" w:rsidP="006A36DB">
      <w:pPr>
        <w:spacing w:after="0" w:line="240" w:lineRule="auto"/>
      </w:pPr>
      <w:r>
        <w:separator/>
      </w:r>
    </w:p>
  </w:endnote>
  <w:endnote w:type="continuationSeparator" w:id="0">
    <w:p w:rsidR="00645C9E" w:rsidRDefault="00645C9E" w:rsidP="006A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 w:name="Helvetica">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heltenhamItcTEE">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3" w:usb1="00000000" w:usb2="00000000" w:usb3="00000000" w:csb0="00000001" w:csb1="00000000"/>
  </w:font>
  <w:font w:name="Dutch801HdEUNorma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utch801SeBdEUNormal">
    <w:altName w:val="Times New Roman"/>
    <w:panose1 w:val="00000000000000000000"/>
    <w:charset w:val="00"/>
    <w:family w:val="roman"/>
    <w:notTrueType/>
    <w:pitch w:val="default"/>
    <w:sig w:usb0="00000003" w:usb1="00000000" w:usb2="00000000" w:usb3="00000000" w:csb0="00000001" w:csb1="00000000"/>
  </w:font>
  <w:font w:name="ErieBlack">
    <w:panose1 w:val="00000000000000000000"/>
    <w:charset w:val="EE"/>
    <w:family w:val="auto"/>
    <w:notTrueType/>
    <w:pitch w:val="default"/>
    <w:sig w:usb0="00000005" w:usb1="00000000" w:usb2="00000000" w:usb3="00000000" w:csb0="00000002" w:csb1="00000000"/>
  </w:font>
  <w:font w:name="BookmanOldStyle">
    <w:altName w:val="Times New Roman"/>
    <w:panose1 w:val="00000000000000000000"/>
    <w:charset w:val="00"/>
    <w:family w:val="roman"/>
    <w:notTrueType/>
    <w:pitch w:val="default"/>
    <w:sig w:usb0="00000007"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1" w:usb1="00000000" w:usb2="00000000" w:usb3="00000000" w:csb0="00000003" w:csb1="00000000"/>
  </w:font>
  <w:font w:name="SegoeUI,Bold">
    <w:panose1 w:val="00000000000000000000"/>
    <w:charset w:val="EE"/>
    <w:family w:val="auto"/>
    <w:notTrueType/>
    <w:pitch w:val="default"/>
    <w:sig w:usb0="00000005" w:usb1="00000000" w:usb2="00000000" w:usb3="00000000" w:csb0="00000002"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199230"/>
      <w:docPartObj>
        <w:docPartGallery w:val="Page Numbers (Bottom of Page)"/>
        <w:docPartUnique/>
      </w:docPartObj>
    </w:sdtPr>
    <w:sdtEndPr/>
    <w:sdtContent>
      <w:p w:rsidR="008E0DCD" w:rsidRDefault="00F5471D">
        <w:pPr>
          <w:pStyle w:val="Stopka"/>
          <w:jc w:val="center"/>
        </w:pPr>
        <w:r>
          <w:fldChar w:fldCharType="begin"/>
        </w:r>
        <w:r>
          <w:instrText>PAGE   \* MERGEFORMAT</w:instrText>
        </w:r>
        <w:r>
          <w:fldChar w:fldCharType="separate"/>
        </w:r>
        <w:r w:rsidR="00D97D04">
          <w:rPr>
            <w:noProof/>
          </w:rPr>
          <w:t>2</w:t>
        </w:r>
        <w:r>
          <w:rPr>
            <w:noProof/>
          </w:rPr>
          <w:fldChar w:fldCharType="end"/>
        </w:r>
      </w:p>
    </w:sdtContent>
  </w:sdt>
  <w:p w:rsidR="008E0DCD" w:rsidRDefault="008E0DCD">
    <w:pPr>
      <w:pStyle w:val="Stopka"/>
    </w:pPr>
  </w:p>
  <w:p w:rsidR="008E0DCD" w:rsidRDefault="008E0DCD"/>
  <w:p w:rsidR="008E0DCD" w:rsidRDefault="008E0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9E" w:rsidRDefault="00645C9E" w:rsidP="006A36DB">
      <w:pPr>
        <w:spacing w:after="0" w:line="240" w:lineRule="auto"/>
      </w:pPr>
      <w:r>
        <w:separator/>
      </w:r>
    </w:p>
  </w:footnote>
  <w:footnote w:type="continuationSeparator" w:id="0">
    <w:p w:rsidR="00645C9E" w:rsidRDefault="00645C9E" w:rsidP="006A36DB">
      <w:pPr>
        <w:spacing w:after="0" w:line="240" w:lineRule="auto"/>
      </w:pPr>
      <w:r>
        <w:continuationSeparator/>
      </w:r>
    </w:p>
  </w:footnote>
  <w:footnote w:id="1">
    <w:p w:rsidR="008E0DCD" w:rsidRDefault="008E0DCD">
      <w:pPr>
        <w:pStyle w:val="Tekstprzypisudolnego"/>
        <w:rPr>
          <w:rFonts w:cs="Helvetica"/>
          <w:sz w:val="18"/>
          <w:szCs w:val="18"/>
          <w:shd w:val="clear" w:color="auto" w:fill="FFFFFF"/>
        </w:rPr>
      </w:pPr>
      <w:r>
        <w:rPr>
          <w:rStyle w:val="Odwoanieprzypisudolnego"/>
        </w:rPr>
        <w:footnoteRef/>
      </w:r>
      <w:r>
        <w:t xml:space="preserve"> </w:t>
      </w:r>
      <w:r w:rsidRPr="00E66AF6">
        <w:rPr>
          <w:rFonts w:cs="Arial"/>
          <w:bCs/>
          <w:sz w:val="18"/>
          <w:szCs w:val="18"/>
          <w:shd w:val="clear" w:color="auto" w:fill="FFFFFF"/>
        </w:rPr>
        <w:t xml:space="preserve">Olejniczak D., Krakowiak K., Ocena potrzeby edukacji zdrowotnej kobiet w ciąży w zakresie stylu życia i karmienia piersią. </w:t>
      </w:r>
      <w:r w:rsidRPr="00E66AF6">
        <w:rPr>
          <w:rFonts w:cs="Helvetica"/>
          <w:sz w:val="18"/>
          <w:szCs w:val="18"/>
          <w:shd w:val="clear" w:color="auto" w:fill="FFFFFF"/>
        </w:rPr>
        <w:t>Nowa Pediatria 3/2013, s. 97-105</w:t>
      </w:r>
    </w:p>
    <w:p w:rsidR="008E0DCD" w:rsidRPr="000C4697" w:rsidRDefault="008E0DCD">
      <w:pPr>
        <w:pStyle w:val="Tekstprzypisudolnego"/>
        <w:rPr>
          <w:color w:val="000000" w:themeColor="text1"/>
          <w:sz w:val="18"/>
          <w:szCs w:val="18"/>
        </w:rPr>
      </w:pPr>
    </w:p>
  </w:footnote>
  <w:footnote w:id="2">
    <w:p w:rsidR="008E0DCD" w:rsidRDefault="008E0DCD" w:rsidP="00697615">
      <w:pPr>
        <w:pStyle w:val="Tekstprzypisudolnego"/>
      </w:pPr>
      <w:r>
        <w:rPr>
          <w:rStyle w:val="Odwoanieprzypisudolnego"/>
        </w:rPr>
        <w:footnoteRef/>
      </w:r>
      <w:r>
        <w:t xml:space="preserve"> Dane GUS z 2015 r.</w:t>
      </w:r>
    </w:p>
  </w:footnote>
  <w:footnote w:id="3">
    <w:p w:rsidR="008E0DCD" w:rsidRDefault="008E0DCD" w:rsidP="002F4890">
      <w:pPr>
        <w:pStyle w:val="Tekstprzypisudolnego"/>
        <w:rPr>
          <w:rStyle w:val="Hipercze"/>
          <w:color w:val="000000" w:themeColor="text1"/>
          <w:sz w:val="18"/>
          <w:szCs w:val="18"/>
          <w:u w:val="none"/>
        </w:rPr>
      </w:pPr>
      <w:r w:rsidRPr="000C4697">
        <w:rPr>
          <w:rStyle w:val="Odwoanieprzypisudolnego"/>
          <w:color w:val="000000" w:themeColor="text1"/>
          <w:sz w:val="18"/>
          <w:szCs w:val="18"/>
        </w:rPr>
        <w:footnoteRef/>
      </w:r>
      <w:r w:rsidRPr="000C4697">
        <w:rPr>
          <w:color w:val="000000" w:themeColor="text1"/>
          <w:sz w:val="18"/>
          <w:szCs w:val="18"/>
        </w:rPr>
        <w:t xml:space="preserve"> Polska rodzina w ciąży – publikacja Fundacji Rodzić po Ludzku: </w:t>
      </w:r>
      <w:hyperlink r:id="rId1" w:history="1">
        <w:r w:rsidRPr="000C4697">
          <w:rPr>
            <w:rStyle w:val="Hipercze"/>
            <w:color w:val="000000" w:themeColor="text1"/>
            <w:sz w:val="18"/>
            <w:szCs w:val="18"/>
            <w:u w:val="none"/>
          </w:rPr>
          <w:t>http://fdds.pl/wpcontent/uploads/2016/05/2012_Polska_rodzina_w_ciazy.pdf</w:t>
        </w:r>
      </w:hyperlink>
    </w:p>
    <w:p w:rsidR="008E0DCD" w:rsidRPr="000C4697" w:rsidRDefault="008E0DCD" w:rsidP="002F4890">
      <w:pPr>
        <w:pStyle w:val="Tekstprzypisudolnego"/>
        <w:rPr>
          <w:color w:val="000000" w:themeColor="text1"/>
          <w:sz w:val="18"/>
          <w:szCs w:val="18"/>
        </w:rPr>
      </w:pPr>
    </w:p>
  </w:footnote>
  <w:footnote w:id="4">
    <w:p w:rsidR="008E0DCD" w:rsidRPr="00E66AF6" w:rsidRDefault="008E0DCD" w:rsidP="00EC674A">
      <w:pPr>
        <w:pStyle w:val="Tekstprzypisudolnego"/>
        <w:rPr>
          <w:sz w:val="18"/>
          <w:szCs w:val="18"/>
        </w:rPr>
      </w:pPr>
      <w:r w:rsidRPr="00E66AF6">
        <w:rPr>
          <w:rStyle w:val="Odwoanieprzypisudolnego"/>
          <w:sz w:val="18"/>
          <w:szCs w:val="18"/>
        </w:rPr>
        <w:footnoteRef/>
      </w:r>
      <w:r w:rsidRPr="00E66AF6">
        <w:rPr>
          <w:sz w:val="18"/>
          <w:szCs w:val="18"/>
        </w:rPr>
        <w:t xml:space="preserve"> Badanie pn. „Analiza sytuacji osób wykluczonych i zagrożonych wykluczeniem społecznym, ze szczególnym uwzględnieniem zagrożenia ubóstwem w województwie podkarpackim w kontekście doboru właściwych instrumentów wsparcia w nowej perspektywie finansowej 2014-2020” zrealizowane zostało ze środków Unii Europejskiej w ramach Europejskiego Funduszu Społecz</w:t>
      </w:r>
      <w:r>
        <w:rPr>
          <w:sz w:val="18"/>
          <w:szCs w:val="18"/>
        </w:rPr>
        <w:t>nego</w:t>
      </w:r>
    </w:p>
    <w:p w:rsidR="008E0DCD" w:rsidRPr="00E66AF6" w:rsidRDefault="008E0DCD" w:rsidP="00EC674A">
      <w:pPr>
        <w:pStyle w:val="Tekstprzypisudolnego"/>
        <w:rPr>
          <w:sz w:val="18"/>
          <w:szCs w:val="18"/>
        </w:rPr>
      </w:pPr>
    </w:p>
  </w:footnote>
  <w:footnote w:id="5">
    <w:p w:rsidR="008E0DCD" w:rsidRDefault="008E0DCD" w:rsidP="00EC674A">
      <w:pPr>
        <w:pStyle w:val="Tekstprzypisudolnego"/>
        <w:rPr>
          <w:sz w:val="18"/>
          <w:szCs w:val="18"/>
        </w:rPr>
      </w:pPr>
      <w:r w:rsidRPr="00E66AF6">
        <w:rPr>
          <w:rStyle w:val="Odwoanieprzypisudolnego"/>
          <w:sz w:val="18"/>
          <w:szCs w:val="18"/>
        </w:rPr>
        <w:footnoteRef/>
      </w:r>
      <w:r w:rsidRPr="00E66AF6">
        <w:rPr>
          <w:sz w:val="18"/>
          <w:szCs w:val="18"/>
        </w:rPr>
        <w:t xml:space="preserve"> Główny Urząd Statystyczny – prognozy ludności do 2050 roku dla powiatów oraz miast na prawach powiatu.</w:t>
      </w:r>
    </w:p>
    <w:p w:rsidR="008E0DCD" w:rsidRPr="00E66AF6" w:rsidRDefault="008E0DCD" w:rsidP="00EC674A">
      <w:pPr>
        <w:pStyle w:val="Tekstprzypisudolnego"/>
        <w:rPr>
          <w:sz w:val="18"/>
          <w:szCs w:val="18"/>
        </w:rPr>
      </w:pPr>
    </w:p>
  </w:footnote>
  <w:footnote w:id="6">
    <w:p w:rsidR="008E0DCD" w:rsidRPr="00E66AF6" w:rsidRDefault="008E0DCD" w:rsidP="00EC674A">
      <w:pPr>
        <w:pStyle w:val="Tekstprzypisudolnego"/>
        <w:rPr>
          <w:color w:val="000000" w:themeColor="text1"/>
          <w:sz w:val="18"/>
          <w:szCs w:val="18"/>
        </w:rPr>
      </w:pPr>
      <w:r w:rsidRPr="00E66AF6">
        <w:rPr>
          <w:rStyle w:val="Odwoanieprzypisudolnego"/>
          <w:color w:val="000000" w:themeColor="text1"/>
          <w:sz w:val="18"/>
          <w:szCs w:val="18"/>
        </w:rPr>
        <w:footnoteRef/>
      </w:r>
      <w:r w:rsidRPr="00E66AF6">
        <w:rPr>
          <w:color w:val="000000" w:themeColor="text1"/>
          <w:sz w:val="18"/>
          <w:szCs w:val="18"/>
        </w:rPr>
        <w:t xml:space="preserve"> </w:t>
      </w:r>
      <w:hyperlink r:id="rId2" w:anchor="dane-demograficzne" w:history="1">
        <w:r w:rsidRPr="00E66AF6">
          <w:rPr>
            <w:rStyle w:val="Hipercze"/>
            <w:color w:val="000000" w:themeColor="text1"/>
            <w:sz w:val="18"/>
            <w:szCs w:val="18"/>
            <w:u w:val="none"/>
          </w:rPr>
          <w:t>http://www.polskawliczbach.pl/podkarpackie#dane-demograficzne</w:t>
        </w:r>
      </w:hyperlink>
    </w:p>
    <w:p w:rsidR="008E0DCD" w:rsidRPr="00E66AF6" w:rsidRDefault="008E0DCD" w:rsidP="00EC674A">
      <w:pPr>
        <w:pStyle w:val="Tekstprzypisudolnego"/>
        <w:rPr>
          <w:sz w:val="18"/>
          <w:szCs w:val="18"/>
        </w:rPr>
      </w:pPr>
    </w:p>
  </w:footnote>
  <w:footnote w:id="7">
    <w:p w:rsidR="008E0DCD" w:rsidRPr="00E66AF6" w:rsidRDefault="008E0DCD" w:rsidP="00EC674A">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J. Stańczak, „Podstawowe informacje o rozwoju demograficznym w latach 2000-2010” materiał na</w:t>
      </w:r>
    </w:p>
    <w:p w:rsidR="008E0DCD" w:rsidRDefault="008E0DCD" w:rsidP="00EC674A">
      <w:pPr>
        <w:pStyle w:val="Tekstprzypisudolnego"/>
        <w:rPr>
          <w:rFonts w:cs="Calibri"/>
          <w:sz w:val="18"/>
          <w:szCs w:val="18"/>
        </w:rPr>
      </w:pPr>
      <w:r w:rsidRPr="00E66AF6">
        <w:rPr>
          <w:rFonts w:cs="Calibri"/>
          <w:sz w:val="18"/>
          <w:szCs w:val="18"/>
        </w:rPr>
        <w:t>konferencję prasową w dniu 28.01.2011, GUS Departa</w:t>
      </w:r>
      <w:r>
        <w:rPr>
          <w:rFonts w:cs="Calibri"/>
          <w:sz w:val="18"/>
          <w:szCs w:val="18"/>
        </w:rPr>
        <w:t>ment Badań Demograficznych 2011</w:t>
      </w:r>
    </w:p>
    <w:p w:rsidR="008E0DCD" w:rsidRPr="00E66AF6" w:rsidRDefault="008E0DCD" w:rsidP="00EC674A">
      <w:pPr>
        <w:pStyle w:val="Tekstprzypisudolnego"/>
        <w:rPr>
          <w:sz w:val="18"/>
          <w:szCs w:val="18"/>
        </w:rPr>
      </w:pPr>
    </w:p>
  </w:footnote>
  <w:footnote w:id="8">
    <w:p w:rsidR="008E0DCD" w:rsidRPr="00E66AF6" w:rsidRDefault="008E0DCD" w:rsidP="00531136">
      <w:pPr>
        <w:shd w:val="clear" w:color="auto" w:fill="FFFFFF"/>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Ustawa o świadczeniach opieki zdrowotnej finansowanych ze środków publicznych z dnia 27sierpnia 2004 r. (Dz. U. z 2008 r. Nr 164, poz. 1027 z późn. zm.)</w:t>
      </w:r>
    </w:p>
  </w:footnote>
  <w:footnote w:id="9">
    <w:p w:rsidR="008E0DCD" w:rsidRPr="00E66AF6" w:rsidRDefault="008E0DCD" w:rsidP="00EC674A">
      <w:pPr>
        <w:pStyle w:val="Tekstprzypisudolnego"/>
        <w:rPr>
          <w:rStyle w:val="A10"/>
          <w:sz w:val="18"/>
          <w:szCs w:val="18"/>
          <w:lang w:val="en-US"/>
        </w:rPr>
      </w:pPr>
      <w:r w:rsidRPr="00E66AF6">
        <w:rPr>
          <w:rStyle w:val="Odwoanieprzypisudolnego"/>
          <w:sz w:val="18"/>
          <w:szCs w:val="18"/>
        </w:rPr>
        <w:footnoteRef/>
      </w:r>
      <w:r w:rsidRPr="00E66AF6">
        <w:rPr>
          <w:sz w:val="18"/>
          <w:szCs w:val="18"/>
          <w:lang w:val="en-US"/>
        </w:rPr>
        <w:t xml:space="preserve"> </w:t>
      </w:r>
      <w:r w:rsidRPr="00955507">
        <w:rPr>
          <w:rStyle w:val="A10"/>
          <w:sz w:val="18"/>
          <w:szCs w:val="18"/>
          <w:lang w:val="en-US"/>
        </w:rPr>
        <w:t xml:space="preserve">Domellöf M, Braegger C, Campoy C i wsp.; ESPGHAN Committee on Nutrition. Iron requirements of infants and toddlers. </w:t>
      </w:r>
      <w:r>
        <w:rPr>
          <w:rStyle w:val="A10"/>
          <w:sz w:val="18"/>
          <w:szCs w:val="18"/>
          <w:lang w:val="en-US"/>
        </w:rPr>
        <w:br/>
      </w:r>
      <w:r w:rsidRPr="00955507">
        <w:rPr>
          <w:rStyle w:val="A10"/>
          <w:iCs/>
          <w:sz w:val="18"/>
          <w:szCs w:val="18"/>
          <w:lang w:val="en-US"/>
        </w:rPr>
        <w:t xml:space="preserve">J Pediatr Gastroenterol Nutr </w:t>
      </w:r>
      <w:r>
        <w:rPr>
          <w:rStyle w:val="A10"/>
          <w:sz w:val="18"/>
          <w:szCs w:val="18"/>
          <w:lang w:val="en-US"/>
        </w:rPr>
        <w:t>2014;58:119- 129</w:t>
      </w:r>
    </w:p>
    <w:p w:rsidR="008E0DCD" w:rsidRPr="001560D4" w:rsidRDefault="008E0DCD" w:rsidP="00EC674A">
      <w:pPr>
        <w:pStyle w:val="Tekstprzypisudolnego"/>
        <w:rPr>
          <w:sz w:val="18"/>
          <w:szCs w:val="18"/>
          <w:lang w:val="en-US"/>
        </w:rPr>
      </w:pPr>
    </w:p>
  </w:footnote>
  <w:footnote w:id="10">
    <w:p w:rsidR="008E0DCD" w:rsidRPr="001560D4" w:rsidRDefault="008E0DCD" w:rsidP="00EC674A">
      <w:pPr>
        <w:pStyle w:val="Tekstprzypisudolnego"/>
        <w:rPr>
          <w:rStyle w:val="A10"/>
          <w:sz w:val="18"/>
          <w:szCs w:val="18"/>
        </w:rPr>
      </w:pPr>
      <w:r w:rsidRPr="001560D4">
        <w:rPr>
          <w:rStyle w:val="Odwoanieprzypisudolnego"/>
          <w:sz w:val="18"/>
          <w:szCs w:val="18"/>
        </w:rPr>
        <w:footnoteRef/>
      </w:r>
      <w:r w:rsidRPr="001560D4">
        <w:rPr>
          <w:sz w:val="18"/>
          <w:szCs w:val="18"/>
          <w:lang w:val="en-US"/>
        </w:rPr>
        <w:t xml:space="preserve"> </w:t>
      </w:r>
      <w:r w:rsidRPr="001560D4">
        <w:rPr>
          <w:rStyle w:val="A10"/>
          <w:sz w:val="18"/>
          <w:szCs w:val="18"/>
          <w:lang w:val="en-US"/>
        </w:rPr>
        <w:t xml:space="preserve">Barker DJ, Bagby SP, Hanson MA. Mechanisms of disease: in utero programming in the pathogenesis of hypertension. </w:t>
      </w:r>
      <w:r w:rsidRPr="001560D4">
        <w:rPr>
          <w:rStyle w:val="A10"/>
          <w:iCs/>
          <w:sz w:val="18"/>
          <w:szCs w:val="18"/>
        </w:rPr>
        <w:t xml:space="preserve">Nat Clin Pract Nephrol </w:t>
      </w:r>
      <w:r w:rsidRPr="001560D4">
        <w:rPr>
          <w:rStyle w:val="A10"/>
          <w:sz w:val="18"/>
          <w:szCs w:val="18"/>
        </w:rPr>
        <w:t>2006;2:700-707</w:t>
      </w:r>
    </w:p>
    <w:p w:rsidR="008E0DCD" w:rsidRPr="001560D4" w:rsidRDefault="008E0DCD" w:rsidP="00EC674A">
      <w:pPr>
        <w:pStyle w:val="Tekstprzypisudolnego"/>
        <w:rPr>
          <w:sz w:val="18"/>
          <w:szCs w:val="18"/>
        </w:rPr>
      </w:pPr>
    </w:p>
  </w:footnote>
  <w:footnote w:id="11">
    <w:p w:rsidR="008E0DCD" w:rsidRPr="001560D4" w:rsidRDefault="008E0DCD" w:rsidP="00EC674A">
      <w:pPr>
        <w:pStyle w:val="Tekstprzypisudolnego"/>
        <w:rPr>
          <w:rStyle w:val="A10"/>
          <w:sz w:val="18"/>
          <w:szCs w:val="18"/>
        </w:rPr>
      </w:pPr>
      <w:r w:rsidRPr="001560D4">
        <w:rPr>
          <w:rStyle w:val="Odwoanieprzypisudolnego"/>
          <w:sz w:val="18"/>
          <w:szCs w:val="18"/>
        </w:rPr>
        <w:footnoteRef/>
      </w:r>
      <w:r w:rsidRPr="001560D4">
        <w:rPr>
          <w:sz w:val="18"/>
          <w:szCs w:val="18"/>
        </w:rPr>
        <w:t xml:space="preserve"> </w:t>
      </w:r>
      <w:r w:rsidRPr="001560D4">
        <w:rPr>
          <w:rStyle w:val="A10"/>
          <w:sz w:val="18"/>
          <w:szCs w:val="18"/>
        </w:rPr>
        <w:t>Stolarczyk A, Szott K, Socha P. Ocena sposobu żywienia niemowląt w wieku 6 i 12 m. ż. w populacji polskiej w odniesieniu do zaleceń Schematu Żywienia Niemow</w:t>
      </w:r>
      <w:r w:rsidRPr="001560D4">
        <w:rPr>
          <w:rStyle w:val="A10"/>
          <w:sz w:val="18"/>
          <w:szCs w:val="18"/>
        </w:rPr>
        <w:softHyphen/>
        <w:t xml:space="preserve">ląt z 2007 roku. </w:t>
      </w:r>
      <w:r w:rsidRPr="001560D4">
        <w:rPr>
          <w:rStyle w:val="A10"/>
          <w:iCs/>
          <w:sz w:val="18"/>
          <w:szCs w:val="18"/>
        </w:rPr>
        <w:t xml:space="preserve">Standardy Medyczne Pediatria </w:t>
      </w:r>
      <w:r w:rsidRPr="001560D4">
        <w:rPr>
          <w:rStyle w:val="A10"/>
          <w:sz w:val="18"/>
          <w:szCs w:val="18"/>
        </w:rPr>
        <w:t>2012;9:545-551</w:t>
      </w:r>
    </w:p>
    <w:p w:rsidR="008E0DCD" w:rsidRPr="001560D4" w:rsidRDefault="008E0DCD" w:rsidP="00EC674A">
      <w:pPr>
        <w:pStyle w:val="Tekstprzypisudolnego"/>
        <w:rPr>
          <w:sz w:val="18"/>
          <w:szCs w:val="18"/>
        </w:rPr>
      </w:pPr>
    </w:p>
  </w:footnote>
  <w:footnote w:id="12">
    <w:p w:rsidR="008E0DCD" w:rsidRPr="00E66AF6" w:rsidRDefault="008E0DCD" w:rsidP="00EC674A">
      <w:pPr>
        <w:pStyle w:val="Tekstprzypisudolnego"/>
        <w:rPr>
          <w:sz w:val="18"/>
          <w:szCs w:val="18"/>
        </w:rPr>
      </w:pPr>
      <w:r w:rsidRPr="001560D4">
        <w:rPr>
          <w:rStyle w:val="Odwoanieprzypisudolnego"/>
          <w:sz w:val="18"/>
          <w:szCs w:val="18"/>
        </w:rPr>
        <w:footnoteRef/>
      </w:r>
      <w:r w:rsidRPr="001560D4">
        <w:rPr>
          <w:sz w:val="18"/>
          <w:szCs w:val="18"/>
        </w:rPr>
        <w:t xml:space="preserve"> </w:t>
      </w:r>
      <w:r w:rsidRPr="001560D4">
        <w:rPr>
          <w:rStyle w:val="A10"/>
          <w:sz w:val="18"/>
          <w:szCs w:val="18"/>
        </w:rPr>
        <w:t>Dobrzańska A, Czerwionka-Szaflarska M, Kunachowicz H i wsp. Zalecenia doty</w:t>
      </w:r>
      <w:r w:rsidRPr="001560D4">
        <w:rPr>
          <w:rStyle w:val="A10"/>
          <w:sz w:val="18"/>
          <w:szCs w:val="18"/>
        </w:rPr>
        <w:softHyphen/>
        <w:t xml:space="preserve">czące żywienia dzieci zdrowych </w:t>
      </w:r>
      <w:r w:rsidRPr="001560D4">
        <w:rPr>
          <w:rStyle w:val="A10"/>
          <w:sz w:val="18"/>
          <w:szCs w:val="18"/>
        </w:rPr>
        <w:br/>
        <w:t>w pierwszym roku życia, opracowane przez Ze</w:t>
      </w:r>
      <w:r w:rsidRPr="001560D4">
        <w:rPr>
          <w:rStyle w:val="A10"/>
          <w:sz w:val="18"/>
          <w:szCs w:val="18"/>
        </w:rPr>
        <w:softHyphen/>
        <w:t xml:space="preserve">spół Ekspertów powołany przez Konsultanta Krajowego ds. Pediatrii. </w:t>
      </w:r>
      <w:r w:rsidRPr="001560D4">
        <w:rPr>
          <w:rStyle w:val="A10"/>
          <w:iCs/>
          <w:sz w:val="18"/>
          <w:szCs w:val="18"/>
        </w:rPr>
        <w:t xml:space="preserve">Standardy Medyczne Pediatria </w:t>
      </w:r>
      <w:r w:rsidRPr="001560D4">
        <w:rPr>
          <w:rStyle w:val="A10"/>
          <w:sz w:val="18"/>
          <w:szCs w:val="18"/>
        </w:rPr>
        <w:t>2007;4:197-202</w:t>
      </w:r>
    </w:p>
  </w:footnote>
  <w:footnote w:id="13">
    <w:p w:rsidR="008E0DCD" w:rsidRPr="00E66AF6" w:rsidRDefault="008E0DCD" w:rsidP="00EC674A">
      <w:pPr>
        <w:pStyle w:val="Tekstprzypisudolnego"/>
        <w:rPr>
          <w:sz w:val="18"/>
          <w:szCs w:val="18"/>
        </w:rPr>
      </w:pPr>
      <w:r w:rsidRPr="00E66AF6">
        <w:rPr>
          <w:rStyle w:val="Odwoanieprzypisudolnego"/>
          <w:sz w:val="18"/>
          <w:szCs w:val="18"/>
        </w:rPr>
        <w:footnoteRef/>
      </w:r>
      <w:r>
        <w:rPr>
          <w:sz w:val="18"/>
          <w:szCs w:val="18"/>
        </w:rPr>
        <w:t xml:space="preserve"> Dane GUS z 2014 roku</w:t>
      </w:r>
    </w:p>
    <w:p w:rsidR="008E0DCD" w:rsidRPr="00E66AF6" w:rsidRDefault="008E0DCD" w:rsidP="00EC674A">
      <w:pPr>
        <w:pStyle w:val="Tekstprzypisudolnego"/>
        <w:rPr>
          <w:sz w:val="18"/>
          <w:szCs w:val="18"/>
        </w:rPr>
      </w:pPr>
    </w:p>
  </w:footnote>
  <w:footnote w:id="14">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ekspertów Polskiego Towarzystwa Ginekologicznego w zakresie opieki przedporodowej w ciąży </w:t>
      </w:r>
      <w:r>
        <w:rPr>
          <w:sz w:val="18"/>
          <w:szCs w:val="18"/>
        </w:rPr>
        <w:br/>
      </w:r>
      <w:r w:rsidRPr="00E66AF6">
        <w:rPr>
          <w:sz w:val="18"/>
          <w:szCs w:val="18"/>
        </w:rPr>
        <w:t>o prawidłowym przebiegu</w:t>
      </w:r>
    </w:p>
  </w:footnote>
  <w:footnote w:id="15">
    <w:p w:rsidR="008E0DCD" w:rsidRPr="00E66AF6" w:rsidRDefault="008E0DCD" w:rsidP="00DD155D">
      <w:pPr>
        <w:pStyle w:val="Tekstprzypisudolnego"/>
        <w:rPr>
          <w:sz w:val="18"/>
          <w:szCs w:val="18"/>
        </w:rPr>
      </w:pPr>
      <w:r w:rsidRPr="00E66AF6">
        <w:rPr>
          <w:rStyle w:val="Odwoanieprzypisudolnego"/>
          <w:sz w:val="18"/>
          <w:szCs w:val="18"/>
        </w:rPr>
        <w:footnoteRef/>
      </w:r>
      <w:r w:rsidRPr="00E66AF6">
        <w:rPr>
          <w:sz w:val="18"/>
          <w:szCs w:val="18"/>
        </w:rPr>
        <w:t xml:space="preserve"> Karkowska D., Sprawowanie przez położną opieki nad kobietą w ciąży fizjologicznej. Fundacja </w:t>
      </w:r>
      <w:r>
        <w:rPr>
          <w:sz w:val="18"/>
          <w:szCs w:val="18"/>
        </w:rPr>
        <w:t>Rodzić po Ludzku, Warszawa 2015</w:t>
      </w:r>
    </w:p>
    <w:p w:rsidR="008E0DCD" w:rsidRPr="00E66AF6" w:rsidRDefault="008E0DCD" w:rsidP="00DD155D">
      <w:pPr>
        <w:pStyle w:val="Tekstprzypisudolnego"/>
        <w:rPr>
          <w:sz w:val="18"/>
          <w:szCs w:val="18"/>
        </w:rPr>
      </w:pPr>
    </w:p>
  </w:footnote>
  <w:footnote w:id="16">
    <w:p w:rsidR="008E0DCD" w:rsidRDefault="008E0DCD" w:rsidP="00DD155D">
      <w:pPr>
        <w:pStyle w:val="Tekstprzypisudolnego"/>
        <w:rPr>
          <w:rFonts w:cs="Arial"/>
          <w:color w:val="000000"/>
          <w:sz w:val="18"/>
          <w:szCs w:val="18"/>
          <w:shd w:val="clear" w:color="auto" w:fill="FFFFFF"/>
        </w:rPr>
      </w:pPr>
      <w:r>
        <w:rPr>
          <w:rStyle w:val="Odwoanieprzypisudolnego"/>
        </w:rPr>
        <w:footnoteRef/>
      </w:r>
      <w:r>
        <w:t xml:space="preserve"> </w:t>
      </w:r>
      <w:r w:rsidRPr="001D34AA">
        <w:rPr>
          <w:rFonts w:cs="Arial"/>
          <w:color w:val="000000"/>
          <w:sz w:val="18"/>
          <w:szCs w:val="18"/>
          <w:shd w:val="clear" w:color="auto" w:fill="FFFFFF"/>
        </w:rPr>
        <w:t>wystąpienie Rzecznika Praw Dziecka do Ministra Zdrowia 18 maja 2004</w:t>
      </w:r>
    </w:p>
    <w:p w:rsidR="008E0DCD" w:rsidRDefault="008E0DCD" w:rsidP="00DD155D">
      <w:pPr>
        <w:pStyle w:val="Tekstprzypisudolnego"/>
      </w:pPr>
    </w:p>
  </w:footnote>
  <w:footnote w:id="17">
    <w:p w:rsidR="008E0DCD" w:rsidRPr="00504354" w:rsidRDefault="008E0DCD" w:rsidP="00DD155D">
      <w:pPr>
        <w:pStyle w:val="Tekstprzypisudolnego"/>
        <w:rPr>
          <w:sz w:val="18"/>
          <w:szCs w:val="18"/>
        </w:rPr>
      </w:pPr>
      <w:r>
        <w:rPr>
          <w:rStyle w:val="Odwoanieprzypisudolnego"/>
        </w:rPr>
        <w:footnoteRef/>
      </w:r>
      <w:r>
        <w:t xml:space="preserve"> </w:t>
      </w:r>
      <w:r w:rsidRPr="00C13828">
        <w:rPr>
          <w:sz w:val="18"/>
          <w:szCs w:val="18"/>
        </w:rPr>
        <w:t>Komunikat w sprawie wypłaty jednorazowego dodatku do zasiłku rodzinnego (tzw. becikowe) z tytułu urodzenia dziecka oraz jednorazowej zapomogi z tytułu urodzenia dziecka, Warszawa, 3.12.2010, Ministerstwo Zdrow</w:t>
      </w:r>
      <w:r>
        <w:rPr>
          <w:sz w:val="18"/>
          <w:szCs w:val="18"/>
        </w:rPr>
        <w:t xml:space="preserve">ia, Departament Matki </w:t>
      </w:r>
      <w:r>
        <w:rPr>
          <w:sz w:val="18"/>
          <w:szCs w:val="18"/>
        </w:rPr>
        <w:br/>
        <w:t>i Dziecka</w:t>
      </w:r>
    </w:p>
  </w:footnote>
  <w:footnote w:id="18">
    <w:p w:rsidR="008E0DCD" w:rsidRDefault="008E0DCD">
      <w:pPr>
        <w:pStyle w:val="Tekstprzypisudolnego"/>
        <w:rPr>
          <w:rStyle w:val="Hipercze"/>
          <w:color w:val="000000" w:themeColor="text1"/>
          <w:sz w:val="18"/>
          <w:szCs w:val="18"/>
          <w:u w:val="none"/>
        </w:rPr>
      </w:pPr>
      <w:r>
        <w:rPr>
          <w:rStyle w:val="Odwoanieprzypisudolnego"/>
        </w:rPr>
        <w:footnoteRef/>
      </w:r>
      <w:r>
        <w:t xml:space="preserve"> </w:t>
      </w:r>
      <w:r w:rsidRPr="00C13828">
        <w:rPr>
          <w:color w:val="000000" w:themeColor="text1"/>
          <w:sz w:val="18"/>
          <w:szCs w:val="18"/>
        </w:rPr>
        <w:t xml:space="preserve">Polska rodzina w ciąży – publikacja Fundacji Rodzić po Ludzku: </w:t>
      </w:r>
      <w:hyperlink r:id="rId3" w:history="1">
        <w:r w:rsidRPr="00B40F02">
          <w:rPr>
            <w:rStyle w:val="Hipercze"/>
            <w:color w:val="000000" w:themeColor="text1"/>
            <w:sz w:val="18"/>
            <w:szCs w:val="18"/>
          </w:rPr>
          <w:t>h</w:t>
        </w:r>
        <w:r w:rsidRPr="00B40F02">
          <w:rPr>
            <w:rStyle w:val="Hipercze"/>
            <w:color w:val="000000" w:themeColor="text1"/>
            <w:sz w:val="18"/>
            <w:szCs w:val="18"/>
            <w:u w:val="none"/>
          </w:rPr>
          <w:t>t</w:t>
        </w:r>
        <w:r w:rsidRPr="00387BA6">
          <w:rPr>
            <w:rStyle w:val="Hipercze"/>
            <w:color w:val="000000" w:themeColor="text1"/>
            <w:sz w:val="18"/>
            <w:szCs w:val="18"/>
            <w:u w:val="none"/>
          </w:rPr>
          <w:t>tp://fdds.pl/wpcontent/uploads/2016/05/2012_Polska_rodzina_w_ciazy.pdf</w:t>
        </w:r>
      </w:hyperlink>
    </w:p>
    <w:p w:rsidR="008E0DCD" w:rsidRPr="00C13828" w:rsidRDefault="008E0DCD">
      <w:pPr>
        <w:pStyle w:val="Tekstprzypisudolnego"/>
        <w:rPr>
          <w:sz w:val="18"/>
          <w:szCs w:val="18"/>
        </w:rPr>
      </w:pPr>
    </w:p>
  </w:footnote>
  <w:footnote w:id="19">
    <w:p w:rsidR="008E0DCD" w:rsidRDefault="008E0DCD" w:rsidP="007E0DC6">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bCs/>
          <w:iCs/>
          <w:sz w:val="18"/>
          <w:szCs w:val="18"/>
          <w:shd w:val="clear" w:color="auto" w:fill="FFFFFF"/>
        </w:rPr>
        <w:t xml:space="preserve">Komunikat w zakresie karmienia piersią jako wzorcowego sposobu żywienia niemowląt oraz preparatów zastępujących mleko kobiece (sztucznych mieszanek) opracowany przez </w:t>
      </w:r>
      <w:r w:rsidRPr="00E66AF6">
        <w:rPr>
          <w:sz w:val="18"/>
          <w:szCs w:val="18"/>
        </w:rPr>
        <w:t>Departament Matki i Dziecka Ministerstwa Zdrowia</w:t>
      </w:r>
    </w:p>
    <w:p w:rsidR="008E0DCD" w:rsidRPr="00E66AF6" w:rsidRDefault="008E0DCD" w:rsidP="007E0DC6">
      <w:pPr>
        <w:pStyle w:val="Tekstprzypisudolnego"/>
        <w:rPr>
          <w:sz w:val="18"/>
          <w:szCs w:val="18"/>
        </w:rPr>
      </w:pPr>
    </w:p>
  </w:footnote>
  <w:footnote w:id="20">
    <w:p w:rsidR="008E0DCD" w:rsidRPr="00C13828" w:rsidRDefault="008E0DCD">
      <w:pPr>
        <w:pStyle w:val="Tekstprzypisudolnego"/>
        <w:rPr>
          <w:rFonts w:cs="Arial"/>
          <w:bCs/>
          <w:color w:val="000000"/>
          <w:sz w:val="18"/>
          <w:szCs w:val="18"/>
          <w:shd w:val="clear" w:color="auto" w:fill="FFFFFF"/>
        </w:rPr>
      </w:pPr>
      <w:r w:rsidRPr="00C13828">
        <w:rPr>
          <w:rStyle w:val="Odwoanieprzypisudolnego"/>
          <w:sz w:val="18"/>
          <w:szCs w:val="18"/>
        </w:rPr>
        <w:footnoteRef/>
      </w:r>
      <w:r w:rsidRPr="00C13828">
        <w:rPr>
          <w:sz w:val="18"/>
          <w:szCs w:val="18"/>
        </w:rPr>
        <w:t xml:space="preserve"> </w:t>
      </w:r>
      <w:r w:rsidRPr="00C13828">
        <w:rPr>
          <w:rFonts w:cs="Arial"/>
          <w:bCs/>
          <w:color w:val="000000"/>
          <w:sz w:val="18"/>
          <w:szCs w:val="18"/>
          <w:shd w:val="clear" w:color="auto" w:fill="FFFFFF"/>
        </w:rPr>
        <w:t xml:space="preserve">Wywiad z dr med. Magdaleną Nehring-Gugulską, pierwszym Międzynarodowym Konsultantem Laktacyjnym w Polsce (od 1996 r.) </w:t>
      </w:r>
      <w:r w:rsidRPr="00387BA6">
        <w:rPr>
          <w:rFonts w:cs="Arial"/>
          <w:bCs/>
          <w:color w:val="000000" w:themeColor="text1"/>
          <w:sz w:val="18"/>
          <w:szCs w:val="18"/>
          <w:shd w:val="clear" w:color="auto" w:fill="FFFFFF"/>
        </w:rPr>
        <w:t xml:space="preserve">- </w:t>
      </w:r>
      <w:hyperlink r:id="rId4" w:history="1">
        <w:r w:rsidRPr="00387BA6">
          <w:rPr>
            <w:rStyle w:val="Hipercze"/>
            <w:rFonts w:cs="Arial"/>
            <w:bCs/>
            <w:color w:val="000000" w:themeColor="text1"/>
            <w:sz w:val="18"/>
            <w:szCs w:val="18"/>
            <w:u w:val="none"/>
            <w:shd w:val="clear" w:color="auto" w:fill="FFFFFF"/>
          </w:rPr>
          <w:t>http://pediatria.mp.pl/wywiady/79426,inni-refunduja-laktatory-polska-mieszanki</w:t>
        </w:r>
      </w:hyperlink>
    </w:p>
    <w:p w:rsidR="008E0DCD" w:rsidRDefault="008E0DCD">
      <w:pPr>
        <w:pStyle w:val="Tekstprzypisudolnego"/>
      </w:pPr>
    </w:p>
  </w:footnote>
  <w:footnote w:id="21">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Szajewska H, Socha P, Horvath A i wsp. Zasady żywienia zdrowych niemowląt. Zalecenia Polskiego Towarzystwa Gastroenterologii, Hepatologii i Żywienia Dzieci. Standardy Medyczn</w:t>
      </w:r>
      <w:r>
        <w:rPr>
          <w:sz w:val="18"/>
          <w:szCs w:val="18"/>
        </w:rPr>
        <w:t>e Pediatria 2014;11:321-338</w:t>
      </w:r>
    </w:p>
    <w:p w:rsidR="008E0DCD" w:rsidRPr="00E66AF6" w:rsidRDefault="008E0DCD">
      <w:pPr>
        <w:pStyle w:val="Tekstprzypisudolnego"/>
        <w:rPr>
          <w:sz w:val="18"/>
          <w:szCs w:val="18"/>
        </w:rPr>
      </w:pPr>
    </w:p>
  </w:footnote>
  <w:footnote w:id="22">
    <w:p w:rsidR="008E0DCD" w:rsidRDefault="008E0DCD">
      <w:pPr>
        <w:pStyle w:val="Tekstprzypisudolnego"/>
        <w:rPr>
          <w:sz w:val="18"/>
          <w:szCs w:val="18"/>
        </w:rPr>
      </w:pPr>
      <w:r w:rsidRPr="00CF3CEF">
        <w:rPr>
          <w:rStyle w:val="Odwoanieprzypisudolnego"/>
          <w:sz w:val="18"/>
          <w:szCs w:val="18"/>
        </w:rPr>
        <w:footnoteRef/>
      </w:r>
      <w:r w:rsidRPr="00CF3CEF">
        <w:rPr>
          <w:sz w:val="18"/>
          <w:szCs w:val="18"/>
        </w:rPr>
        <w:t xml:space="preserve"> </w:t>
      </w:r>
      <w:r>
        <w:rPr>
          <w:sz w:val="18"/>
          <w:szCs w:val="18"/>
        </w:rPr>
        <w:t>Raport Czy Polska jest krajem przyjaznym matce karmiącej i jej dziecku? Raport z czerwca 2016 r opublikowany przez Centrum Nauki o Laktacji.</w:t>
      </w:r>
    </w:p>
    <w:p w:rsidR="008E0DCD" w:rsidRPr="00CF3CEF" w:rsidRDefault="008E0DCD">
      <w:pPr>
        <w:pStyle w:val="Tekstprzypisudolnego"/>
        <w:rPr>
          <w:sz w:val="18"/>
          <w:szCs w:val="18"/>
        </w:rPr>
      </w:pPr>
    </w:p>
  </w:footnote>
  <w:footnote w:id="23">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pPr>
        <w:pStyle w:val="Tekstprzypisudolnego"/>
        <w:rPr>
          <w:sz w:val="18"/>
          <w:szCs w:val="18"/>
        </w:rPr>
      </w:pPr>
    </w:p>
  </w:footnote>
  <w:footnote w:id="24">
    <w:p w:rsidR="008E0DCD" w:rsidRPr="00E66AF6" w:rsidRDefault="008E0DCD" w:rsidP="008E7238">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rsidP="008E7238">
      <w:pPr>
        <w:pStyle w:val="Tekstprzypisudolnego"/>
        <w:rPr>
          <w:sz w:val="18"/>
          <w:szCs w:val="18"/>
        </w:rPr>
      </w:pPr>
    </w:p>
  </w:footnote>
  <w:footnote w:id="25">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Komunikat o sytuacji społeczno-gospodarczej powiatów województwa podkarpackiego za maj 2016 r., Rzeszów, lipiec 2016.</w:t>
      </w:r>
    </w:p>
  </w:footnote>
  <w:footnote w:id="26">
    <w:p w:rsidR="008E0DCD" w:rsidRPr="00E66AF6" w:rsidRDefault="008E0DCD" w:rsidP="00611110">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rsidP="00611110">
      <w:pPr>
        <w:pStyle w:val="Tekstprzypisudolnego"/>
        <w:rPr>
          <w:sz w:val="18"/>
          <w:szCs w:val="18"/>
        </w:rPr>
      </w:pPr>
    </w:p>
  </w:footnote>
  <w:footnote w:id="27">
    <w:p w:rsidR="008E0DCD" w:rsidRDefault="008E0DCD">
      <w:pPr>
        <w:pStyle w:val="Tekstprzypisudolneg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GUS, Podstawowe informacje o rozwoju demograficznym Polski do</w:t>
      </w:r>
      <w:r>
        <w:rPr>
          <w:rFonts w:cs="Calibri"/>
          <w:sz w:val="18"/>
          <w:szCs w:val="18"/>
        </w:rPr>
        <w:t xml:space="preserve"> 2014 roku, Warszawa 2015, s. 6</w:t>
      </w:r>
    </w:p>
    <w:p w:rsidR="008E0DCD" w:rsidRPr="00955507" w:rsidRDefault="008E0DCD">
      <w:pPr>
        <w:pStyle w:val="Tekstprzypisudolnego"/>
        <w:rPr>
          <w:rFonts w:cs="Calibri"/>
          <w:sz w:val="18"/>
          <w:szCs w:val="18"/>
        </w:rPr>
      </w:pPr>
    </w:p>
  </w:footnote>
  <w:footnote w:id="28">
    <w:p w:rsidR="008E0DCD" w:rsidRDefault="008E0DCD" w:rsidP="00611110">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rsidP="00611110">
      <w:pPr>
        <w:pStyle w:val="Tekstprzypisudolnego"/>
        <w:rPr>
          <w:sz w:val="18"/>
          <w:szCs w:val="18"/>
        </w:rPr>
      </w:pPr>
    </w:p>
  </w:footnote>
  <w:footnote w:id="29">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https://danepubliczne.gov.pl/dataset/cc5ee1c0-c65f-4b14-bf08-12c58864c77d/resource/237205d0-52af-41f9-9dc5-6a7e604601bc/download/rocznikdemograficzny2015.pdf</w:t>
      </w:r>
    </w:p>
  </w:footnote>
  <w:footnote w:id="30">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hyperlink r:id="rId5" w:history="1">
        <w:r w:rsidRPr="00E66AF6">
          <w:rPr>
            <w:rStyle w:val="Hipercze"/>
            <w:color w:val="000000" w:themeColor="text1"/>
            <w:sz w:val="18"/>
            <w:szCs w:val="18"/>
            <w:u w:val="none"/>
          </w:rPr>
          <w:t>http://www.rops.rzeszow.pl/dokumenty/badania/raporty/ocena_zasobow_2014.pdf</w:t>
        </w:r>
      </w:hyperlink>
    </w:p>
    <w:p w:rsidR="008E0DCD" w:rsidRPr="00E66AF6" w:rsidRDefault="008E0DCD">
      <w:pPr>
        <w:pStyle w:val="Tekstprzypisudolnego"/>
        <w:rPr>
          <w:sz w:val="18"/>
          <w:szCs w:val="18"/>
        </w:rPr>
      </w:pPr>
    </w:p>
  </w:footnote>
  <w:footnote w:id="31">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GUS (2009), Zachowania zdrowotne kobiet w ciąży.</w:t>
      </w:r>
    </w:p>
    <w:p w:rsidR="008E0DCD" w:rsidRPr="00E66AF6" w:rsidRDefault="008E0DCD">
      <w:pPr>
        <w:pStyle w:val="Tekstprzypisudolnego"/>
        <w:rPr>
          <w:sz w:val="18"/>
          <w:szCs w:val="18"/>
        </w:rPr>
      </w:pPr>
    </w:p>
  </w:footnote>
  <w:footnote w:id="32">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Niemiec T. (red.) (2007), Raport „Zdrowie kobiet w wieku prokreacyjnym 15–49 lat. Polska 2006”, Warszawa: Program Narodów Zjednoczonych ds. </w:t>
      </w:r>
      <w:r w:rsidRPr="00E66AF6">
        <w:rPr>
          <w:color w:val="000000" w:themeColor="text1"/>
          <w:sz w:val="18"/>
          <w:szCs w:val="18"/>
        </w:rPr>
        <w:t xml:space="preserve">Rozwoju </w:t>
      </w:r>
      <w:hyperlink r:id="rId6" w:history="1">
        <w:r w:rsidRPr="00E66AF6">
          <w:rPr>
            <w:rStyle w:val="Hipercze"/>
            <w:color w:val="000000" w:themeColor="text1"/>
            <w:sz w:val="18"/>
            <w:szCs w:val="18"/>
            <w:u w:val="none"/>
          </w:rPr>
          <w:t>http://www.mz.gov.pl/wwwfiles/ma_struktura/docs/15032007_raport.pdf</w:t>
        </w:r>
      </w:hyperlink>
    </w:p>
    <w:p w:rsidR="008E0DCD" w:rsidRPr="00E66AF6" w:rsidRDefault="008E0DCD">
      <w:pPr>
        <w:pStyle w:val="Tekstprzypisudolnego"/>
        <w:rPr>
          <w:sz w:val="18"/>
          <w:szCs w:val="18"/>
        </w:rPr>
      </w:pPr>
    </w:p>
  </w:footnote>
  <w:footnote w:id="33">
    <w:p w:rsidR="008E0DCD" w:rsidRPr="00387BA6" w:rsidRDefault="008E0DCD">
      <w:pPr>
        <w:pStyle w:val="Tekstprzypisudolnego"/>
        <w:rPr>
          <w:rFonts w:cs="Arial"/>
          <w:bCs/>
          <w:color w:val="000000" w:themeColor="text1"/>
          <w:sz w:val="18"/>
          <w:szCs w:val="18"/>
          <w:shd w:val="clear" w:color="auto" w:fill="FFFFFF"/>
        </w:rPr>
      </w:pPr>
      <w:r w:rsidRPr="00387BA6">
        <w:rPr>
          <w:rStyle w:val="Odwoanieprzypisudolnego"/>
          <w:color w:val="000000" w:themeColor="text1"/>
        </w:rPr>
        <w:footnoteRef/>
      </w:r>
      <w:r w:rsidRPr="00387BA6">
        <w:rPr>
          <w:color w:val="000000" w:themeColor="text1"/>
        </w:rPr>
        <w:t xml:space="preserve"> </w:t>
      </w:r>
      <w:r w:rsidRPr="00387BA6">
        <w:rPr>
          <w:rFonts w:cs="Arial"/>
          <w:bCs/>
          <w:color w:val="000000" w:themeColor="text1"/>
          <w:sz w:val="18"/>
          <w:szCs w:val="18"/>
          <w:shd w:val="clear" w:color="auto" w:fill="FFFFFF"/>
        </w:rPr>
        <w:t xml:space="preserve">Wywiad z dr med. Magdaleną Nehring-Gugulską, pierwszym Międzynarodowym Konsultantem Laktacyjnym w Polsce (od 1996 r.) - </w:t>
      </w:r>
      <w:hyperlink r:id="rId7" w:history="1">
        <w:r w:rsidRPr="00387BA6">
          <w:rPr>
            <w:rStyle w:val="Hipercze"/>
            <w:rFonts w:cs="Arial"/>
            <w:bCs/>
            <w:color w:val="000000" w:themeColor="text1"/>
            <w:sz w:val="18"/>
            <w:szCs w:val="18"/>
            <w:u w:val="none"/>
            <w:shd w:val="clear" w:color="auto" w:fill="FFFFFF"/>
          </w:rPr>
          <w:t>http://pediatria.mp.pl/wywiady/79426,inni-refunduja-laktatory-polska-mieszanki</w:t>
        </w:r>
      </w:hyperlink>
    </w:p>
    <w:p w:rsidR="008E0DCD" w:rsidRDefault="008E0DCD">
      <w:pPr>
        <w:pStyle w:val="Tekstprzypisudolnego"/>
      </w:pPr>
    </w:p>
  </w:footnote>
  <w:footnote w:id="34">
    <w:p w:rsidR="008E0DCD" w:rsidRDefault="008E0DCD">
      <w:pPr>
        <w:pStyle w:val="Tekstprzypisudolnego"/>
        <w:rPr>
          <w:rFonts w:ascii="Tahoma" w:hAnsi="Tahoma" w:cs="Tahoma"/>
          <w:color w:val="323232"/>
          <w:shd w:val="clear" w:color="auto" w:fill="FFFFFF"/>
        </w:rPr>
      </w:pPr>
      <w:r w:rsidRPr="00E66AF6">
        <w:rPr>
          <w:rStyle w:val="Odwoanieprzypisudolnego"/>
          <w:sz w:val="18"/>
          <w:szCs w:val="18"/>
        </w:rPr>
        <w:footnoteRef/>
      </w:r>
      <w:r w:rsidRPr="00E66AF6">
        <w:rPr>
          <w:sz w:val="18"/>
          <w:szCs w:val="18"/>
          <w:lang w:val="en-US"/>
        </w:rPr>
        <w:t xml:space="preserve"> </w:t>
      </w:r>
      <w:r w:rsidRPr="00387BA6">
        <w:rPr>
          <w:rFonts w:cs="Tahoma"/>
          <w:color w:val="000000" w:themeColor="text1"/>
          <w:sz w:val="18"/>
          <w:szCs w:val="18"/>
          <w:shd w:val="clear" w:color="auto" w:fill="FFFFFF"/>
          <w:lang w:val="en-US"/>
        </w:rPr>
        <w:t xml:space="preserve">Cattaneo A, Yngve A, Koletzko B et al, Protection, promotion and support of breastfeeding in Europe: current situation. </w:t>
      </w:r>
      <w:r w:rsidRPr="00387BA6">
        <w:rPr>
          <w:rFonts w:cs="Tahoma"/>
          <w:color w:val="000000" w:themeColor="text1"/>
          <w:sz w:val="18"/>
          <w:szCs w:val="18"/>
          <w:shd w:val="clear" w:color="auto" w:fill="FFFFFF"/>
        </w:rPr>
        <w:t>Public Health Nutr 8, 39–46, 2005</w:t>
      </w:r>
    </w:p>
    <w:p w:rsidR="008E0DCD" w:rsidRPr="00387BA6" w:rsidRDefault="008E0DCD">
      <w:pPr>
        <w:pStyle w:val="Tekstprzypisudolnego"/>
        <w:rPr>
          <w:sz w:val="18"/>
          <w:szCs w:val="18"/>
        </w:rPr>
      </w:pPr>
    </w:p>
  </w:footnote>
  <w:footnote w:id="35">
    <w:p w:rsidR="008E0DCD" w:rsidRPr="007B11C7" w:rsidRDefault="008E0DCD">
      <w:pPr>
        <w:pStyle w:val="Tekstprzypisudolnego"/>
        <w:rPr>
          <w:rStyle w:val="Uwydatnienie"/>
          <w:rFonts w:cs="Helvetica"/>
          <w:i w:val="0"/>
          <w:color w:val="000000" w:themeColor="text1"/>
          <w:sz w:val="18"/>
          <w:szCs w:val="18"/>
        </w:rPr>
      </w:pPr>
      <w:r w:rsidRPr="007B11C7">
        <w:rPr>
          <w:rStyle w:val="Odwoanieprzypisudolnego"/>
          <w:color w:val="000000" w:themeColor="text1"/>
          <w:sz w:val="18"/>
          <w:szCs w:val="18"/>
        </w:rPr>
        <w:footnoteRef/>
      </w:r>
      <w:r w:rsidRPr="007B11C7">
        <w:rPr>
          <w:rFonts w:cs="Helvetica"/>
          <w:color w:val="000000" w:themeColor="text1"/>
          <w:sz w:val="18"/>
          <w:szCs w:val="18"/>
        </w:rPr>
        <w:t xml:space="preserve"> Gawęda A., Woś H.,</w:t>
      </w:r>
      <w:r w:rsidRPr="007B11C7">
        <w:rPr>
          <w:color w:val="000000" w:themeColor="text1"/>
          <w:sz w:val="18"/>
          <w:szCs w:val="18"/>
        </w:rPr>
        <w:t xml:space="preserve"> </w:t>
      </w:r>
      <w:r w:rsidRPr="007B11C7">
        <w:rPr>
          <w:rFonts w:cs="Helvetica"/>
          <w:color w:val="000000" w:themeColor="text1"/>
          <w:sz w:val="18"/>
          <w:szCs w:val="18"/>
        </w:rPr>
        <w:t xml:space="preserve">Karmienie naturalne oraz czynniki warunkujące jego długość u dzieci z terenu Górnego Śląska, Nowa Pediatria 1/2007 </w:t>
      </w:r>
    </w:p>
    <w:p w:rsidR="008E0DCD" w:rsidRPr="007B11C7" w:rsidRDefault="008E0DCD">
      <w:pPr>
        <w:pStyle w:val="Tekstprzypisudolnego"/>
        <w:rPr>
          <w:i/>
          <w:color w:val="000000" w:themeColor="text1"/>
          <w:sz w:val="18"/>
          <w:szCs w:val="18"/>
        </w:rPr>
      </w:pPr>
    </w:p>
  </w:footnote>
  <w:footnote w:id="36">
    <w:p w:rsidR="008E0DCD" w:rsidRPr="007B11C7" w:rsidRDefault="008E0DCD">
      <w:pPr>
        <w:pStyle w:val="Tekstprzypisudolnego"/>
        <w:rPr>
          <w:rFonts w:cs="Helvetica"/>
          <w:color w:val="000000" w:themeColor="text1"/>
          <w:sz w:val="18"/>
          <w:szCs w:val="18"/>
        </w:rPr>
      </w:pPr>
      <w:r w:rsidRPr="007B11C7">
        <w:rPr>
          <w:rStyle w:val="Odwoanieprzypisudolnego"/>
          <w:color w:val="000000" w:themeColor="text1"/>
          <w:sz w:val="18"/>
          <w:szCs w:val="18"/>
        </w:rPr>
        <w:footnoteRef/>
      </w:r>
      <w:r w:rsidRPr="007B11C7">
        <w:rPr>
          <w:color w:val="000000" w:themeColor="text1"/>
          <w:sz w:val="18"/>
          <w:szCs w:val="18"/>
        </w:rPr>
        <w:t xml:space="preserve"> </w:t>
      </w:r>
      <w:r w:rsidRPr="007B11C7">
        <w:rPr>
          <w:rFonts w:cs="Times New Roman"/>
          <w:color w:val="000000" w:themeColor="text1"/>
          <w:sz w:val="18"/>
          <w:szCs w:val="18"/>
        </w:rPr>
        <w:t>Sztyber B.: Ocena realizacji standardu WHO/UNICEF przez Polskie położne w zakresie laktacji w Szpitalach Przyjaznych Dziecku. Rozprawa doktorska. Warszawski Uniwersytet Medyczny. Kwiecień 2012</w:t>
      </w:r>
    </w:p>
    <w:p w:rsidR="008E0DCD" w:rsidRPr="007B11C7" w:rsidRDefault="008E0DCD">
      <w:pPr>
        <w:pStyle w:val="Tekstprzypisudolnego"/>
        <w:rPr>
          <w:color w:val="000000" w:themeColor="text1"/>
          <w:sz w:val="18"/>
          <w:szCs w:val="18"/>
        </w:rPr>
      </w:pPr>
    </w:p>
  </w:footnote>
  <w:footnote w:id="37">
    <w:p w:rsidR="008E0DCD" w:rsidRDefault="008E0DCD">
      <w:pPr>
        <w:pStyle w:val="Tekstprzypisudolnego"/>
        <w:rPr>
          <w:color w:val="000000" w:themeColor="text1"/>
          <w:sz w:val="18"/>
          <w:szCs w:val="18"/>
        </w:rPr>
      </w:pPr>
      <w:r w:rsidRPr="007B11C7">
        <w:rPr>
          <w:rStyle w:val="Odwoanieprzypisudolnego"/>
          <w:color w:val="000000" w:themeColor="text1"/>
          <w:sz w:val="18"/>
          <w:szCs w:val="18"/>
        </w:rPr>
        <w:footnoteRef/>
      </w:r>
      <w:r w:rsidRPr="007B11C7">
        <w:rPr>
          <w:color w:val="000000" w:themeColor="text1"/>
          <w:sz w:val="18"/>
          <w:szCs w:val="18"/>
        </w:rPr>
        <w:t xml:space="preserve"> Wilk S.: Wsparcie laktacyjne kobiet po porodzie w systemie opieki poporodowej w Polsce oraz w innych krajach Unii Europejskiej. Praca magisterska pod kier. Sztyber B. WUM, WNoZ, Zakład Dydaktyki Gin-Poł, 2014</w:t>
      </w:r>
    </w:p>
    <w:p w:rsidR="008E0DCD" w:rsidRPr="001F28AF" w:rsidRDefault="008E0DCD">
      <w:pPr>
        <w:pStyle w:val="Tekstprzypisudolnego"/>
        <w:rPr>
          <w:sz w:val="18"/>
          <w:szCs w:val="18"/>
        </w:rPr>
      </w:pPr>
    </w:p>
  </w:footnote>
  <w:footnote w:id="38">
    <w:p w:rsidR="008E0DCD" w:rsidRDefault="008E0DCD">
      <w:pPr>
        <w:pStyle w:val="Tekstprzypisudolnego"/>
        <w:rPr>
          <w:rFonts w:cs="Arial"/>
          <w:sz w:val="18"/>
          <w:szCs w:val="18"/>
          <w:shd w:val="clear" w:color="auto" w:fill="FFFFFF"/>
        </w:rPr>
      </w:pPr>
      <w:r w:rsidRPr="001F28AF">
        <w:rPr>
          <w:rStyle w:val="Odwoanieprzypisudolnego"/>
          <w:sz w:val="18"/>
          <w:szCs w:val="18"/>
        </w:rPr>
        <w:footnoteRef/>
      </w:r>
      <w:r w:rsidRPr="001F28AF">
        <w:rPr>
          <w:sz w:val="18"/>
          <w:szCs w:val="18"/>
        </w:rPr>
        <w:t xml:space="preserve"> </w:t>
      </w:r>
      <w:r w:rsidRPr="001F28AF">
        <w:rPr>
          <w:rStyle w:val="Uwydatnienie"/>
          <w:rFonts w:cs="Arial"/>
          <w:bCs/>
          <w:i w:val="0"/>
          <w:iCs w:val="0"/>
          <w:sz w:val="18"/>
          <w:szCs w:val="18"/>
          <w:shd w:val="clear" w:color="auto" w:fill="FFFFFF"/>
        </w:rPr>
        <w:t>Bernatowicz</w:t>
      </w:r>
      <w:r w:rsidRPr="001F28AF">
        <w:rPr>
          <w:rFonts w:cs="Arial"/>
          <w:sz w:val="18"/>
          <w:szCs w:val="18"/>
          <w:shd w:val="clear" w:color="auto" w:fill="FFFFFF"/>
        </w:rPr>
        <w:t>-</w:t>
      </w:r>
      <w:r w:rsidRPr="001F28AF">
        <w:rPr>
          <w:rStyle w:val="Uwydatnienie"/>
          <w:rFonts w:cs="Arial"/>
          <w:bCs/>
          <w:i w:val="0"/>
          <w:iCs w:val="0"/>
          <w:sz w:val="18"/>
          <w:szCs w:val="18"/>
          <w:shd w:val="clear" w:color="auto" w:fill="FFFFFF"/>
        </w:rPr>
        <w:t>Łojko</w:t>
      </w:r>
      <w:r w:rsidRPr="001F28AF">
        <w:rPr>
          <w:rStyle w:val="apple-converted-space"/>
          <w:rFonts w:cs="Arial"/>
          <w:sz w:val="18"/>
          <w:szCs w:val="18"/>
          <w:shd w:val="clear" w:color="auto" w:fill="FFFFFF"/>
        </w:rPr>
        <w:t> </w:t>
      </w:r>
      <w:r w:rsidRPr="001F28AF">
        <w:rPr>
          <w:rFonts w:cs="Arial"/>
          <w:sz w:val="18"/>
          <w:szCs w:val="18"/>
          <w:shd w:val="clear" w:color="auto" w:fill="FFFFFF"/>
        </w:rPr>
        <w:t>U.,</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Wesołowska</w:t>
      </w:r>
      <w:r w:rsidRPr="001F28AF">
        <w:rPr>
          <w:rStyle w:val="apple-converted-space"/>
          <w:rFonts w:cs="Arial"/>
          <w:sz w:val="18"/>
          <w:szCs w:val="18"/>
          <w:shd w:val="clear" w:color="auto" w:fill="FFFFFF"/>
        </w:rPr>
        <w:t> </w:t>
      </w:r>
      <w:r w:rsidRPr="001F28AF">
        <w:rPr>
          <w:rFonts w:cs="Arial"/>
          <w:sz w:val="18"/>
          <w:szCs w:val="18"/>
          <w:shd w:val="clear" w:color="auto" w:fill="FFFFFF"/>
        </w:rPr>
        <w:t>A.,</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Wilińska M</w:t>
      </w:r>
      <w:r w:rsidRPr="001F28AF">
        <w:rPr>
          <w:rFonts w:cs="Arial"/>
          <w:sz w:val="18"/>
          <w:szCs w:val="18"/>
          <w:shd w:val="clear" w:color="auto" w:fill="FFFFFF"/>
        </w:rPr>
        <w:t>. (2012),</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Udział pokarmu kobiecego</w:t>
      </w:r>
      <w:r w:rsidRPr="001F28AF">
        <w:rPr>
          <w:rStyle w:val="apple-converted-space"/>
          <w:rFonts w:cs="Arial"/>
          <w:sz w:val="18"/>
          <w:szCs w:val="18"/>
          <w:shd w:val="clear" w:color="auto" w:fill="FFFFFF"/>
        </w:rPr>
        <w:t> </w:t>
      </w:r>
      <w:r w:rsidRPr="001F28AF">
        <w:rPr>
          <w:rFonts w:cs="Arial"/>
          <w:sz w:val="18"/>
          <w:szCs w:val="18"/>
          <w:shd w:val="clear" w:color="auto" w:fill="FFFFFF"/>
        </w:rPr>
        <w:t>w</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żywieniu dzieci</w:t>
      </w:r>
      <w:r w:rsidRPr="001F28AF">
        <w:rPr>
          <w:rStyle w:val="apple-converted-space"/>
          <w:rFonts w:cs="Arial"/>
          <w:sz w:val="18"/>
          <w:szCs w:val="18"/>
          <w:shd w:val="clear" w:color="auto" w:fill="FFFFFF"/>
        </w:rPr>
        <w:t> </w:t>
      </w:r>
      <w:r w:rsidRPr="001F28AF">
        <w:rPr>
          <w:rFonts w:cs="Arial"/>
          <w:sz w:val="18"/>
          <w:szCs w:val="18"/>
          <w:shd w:val="clear" w:color="auto" w:fill="FFFFFF"/>
        </w:rPr>
        <w:t>do</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2</w:t>
      </w:r>
      <w:r w:rsidRPr="001F28AF">
        <w:rPr>
          <w:rFonts w:cs="Arial"/>
          <w:sz w:val="18"/>
          <w:szCs w:val="18"/>
          <w:shd w:val="clear" w:color="auto" w:fill="FFFFFF"/>
        </w:rPr>
        <w:t>. r.ż. w</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Polsce</w:t>
      </w:r>
      <w:r w:rsidRPr="001F28AF">
        <w:rPr>
          <w:rStyle w:val="apple-converted-space"/>
          <w:rFonts w:cs="Arial"/>
          <w:sz w:val="18"/>
          <w:szCs w:val="18"/>
          <w:shd w:val="clear" w:color="auto" w:fill="FFFFFF"/>
        </w:rPr>
        <w:t> </w:t>
      </w:r>
      <w:r w:rsidRPr="001F28AF">
        <w:rPr>
          <w:rFonts w:cs="Arial"/>
          <w:sz w:val="18"/>
          <w:szCs w:val="18"/>
          <w:shd w:val="clear" w:color="auto" w:fill="FFFFFF"/>
        </w:rPr>
        <w:t>na</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przykładzie województwa kujawsko</w:t>
      </w:r>
      <w:r w:rsidRPr="001F28AF">
        <w:rPr>
          <w:rFonts w:cs="Arial"/>
          <w:sz w:val="18"/>
          <w:szCs w:val="18"/>
          <w:shd w:val="clear" w:color="auto" w:fill="FFFFFF"/>
        </w:rPr>
        <w:t>-</w:t>
      </w:r>
      <w:r w:rsidRPr="001F28AF">
        <w:rPr>
          <w:rStyle w:val="Uwydatnienie"/>
          <w:rFonts w:cs="Arial"/>
          <w:bCs/>
          <w:i w:val="0"/>
          <w:iCs w:val="0"/>
          <w:sz w:val="18"/>
          <w:szCs w:val="18"/>
          <w:shd w:val="clear" w:color="auto" w:fill="FFFFFF"/>
        </w:rPr>
        <w:t>pomorskiego</w:t>
      </w:r>
      <w:r w:rsidRPr="001F28AF">
        <w:rPr>
          <w:rFonts w:cs="Arial"/>
          <w:sz w:val="18"/>
          <w:szCs w:val="18"/>
          <w:shd w:val="clear" w:color="auto" w:fill="FFFFFF"/>
        </w:rPr>
        <w:t>,</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Standardy Medyczne</w:t>
      </w:r>
      <w:r w:rsidRPr="001F28AF">
        <w:rPr>
          <w:rFonts w:cs="Arial"/>
          <w:sz w:val="18"/>
          <w:szCs w:val="18"/>
          <w:shd w:val="clear" w:color="auto" w:fill="FFFFFF"/>
        </w:rPr>
        <w:t>. Pediatria, t. 9, nr</w:t>
      </w:r>
      <w:r w:rsidRPr="001F28AF">
        <w:rPr>
          <w:rStyle w:val="apple-converted-space"/>
          <w:rFonts w:cs="Arial"/>
          <w:sz w:val="18"/>
          <w:szCs w:val="18"/>
          <w:shd w:val="clear" w:color="auto" w:fill="FFFFFF"/>
        </w:rPr>
        <w:t> </w:t>
      </w:r>
      <w:r w:rsidRPr="001F28AF">
        <w:rPr>
          <w:rStyle w:val="Uwydatnienie"/>
          <w:rFonts w:cs="Arial"/>
          <w:bCs/>
          <w:i w:val="0"/>
          <w:iCs w:val="0"/>
          <w:sz w:val="18"/>
          <w:szCs w:val="18"/>
          <w:shd w:val="clear" w:color="auto" w:fill="FFFFFF"/>
        </w:rPr>
        <w:t>2</w:t>
      </w:r>
      <w:r>
        <w:rPr>
          <w:rFonts w:cs="Arial"/>
          <w:sz w:val="18"/>
          <w:szCs w:val="18"/>
          <w:shd w:val="clear" w:color="auto" w:fill="FFFFFF"/>
        </w:rPr>
        <w:t>, s. 281–288</w:t>
      </w:r>
    </w:p>
    <w:p w:rsidR="008E0DCD" w:rsidRDefault="008E0DCD">
      <w:pPr>
        <w:pStyle w:val="Tekstprzypisudolnego"/>
      </w:pPr>
    </w:p>
  </w:footnote>
  <w:footnote w:id="39">
    <w:p w:rsidR="008E0DCD" w:rsidRDefault="008E0DCD">
      <w:pPr>
        <w:pStyle w:val="Tekstprzypisudolnego"/>
        <w:rPr>
          <w:sz w:val="18"/>
          <w:szCs w:val="18"/>
          <w:shd w:val="clear" w:color="auto" w:fill="FFFFFF"/>
        </w:rPr>
      </w:pPr>
      <w:r>
        <w:rPr>
          <w:rStyle w:val="Odwoanieprzypisudolnego"/>
        </w:rPr>
        <w:footnoteRef/>
      </w:r>
      <w:r>
        <w:t xml:space="preserve"> </w:t>
      </w:r>
      <w:r w:rsidRPr="001F28AF">
        <w:rPr>
          <w:rFonts w:cs="Arial"/>
          <w:bCs/>
          <w:sz w:val="18"/>
          <w:szCs w:val="18"/>
          <w:shd w:val="clear" w:color="auto" w:fill="FFFFFF"/>
        </w:rPr>
        <w:t>Gawęda</w:t>
      </w:r>
      <w:r>
        <w:rPr>
          <w:rFonts w:cs="Arial"/>
          <w:bCs/>
          <w:sz w:val="18"/>
          <w:szCs w:val="18"/>
          <w:shd w:val="clear" w:color="auto" w:fill="FFFFFF"/>
        </w:rPr>
        <w:t xml:space="preserve"> A., </w:t>
      </w:r>
      <w:r w:rsidRPr="001F28AF">
        <w:rPr>
          <w:rFonts w:cs="Arial"/>
          <w:bCs/>
          <w:sz w:val="18"/>
          <w:szCs w:val="18"/>
          <w:shd w:val="clear" w:color="auto" w:fill="FFFFFF"/>
        </w:rPr>
        <w:t>Woś</w:t>
      </w:r>
      <w:r>
        <w:rPr>
          <w:rFonts w:cs="Arial"/>
          <w:bCs/>
          <w:sz w:val="18"/>
          <w:szCs w:val="18"/>
          <w:shd w:val="clear" w:color="auto" w:fill="FFFFFF"/>
        </w:rPr>
        <w:t xml:space="preserve"> H.</w:t>
      </w:r>
      <w:r w:rsidRPr="001F28AF">
        <w:rPr>
          <w:rFonts w:cs="Arial"/>
          <w:bCs/>
          <w:sz w:val="18"/>
          <w:szCs w:val="18"/>
          <w:shd w:val="clear" w:color="auto" w:fill="FFFFFF"/>
        </w:rPr>
        <w:t xml:space="preserve">, Karmienie naturalne oraz czynniki warunkujące jego długość u dzieci z terenu Górnego Śląska. </w:t>
      </w:r>
      <w:r w:rsidRPr="001F28AF">
        <w:rPr>
          <w:sz w:val="18"/>
          <w:szCs w:val="18"/>
          <w:shd w:val="clear" w:color="auto" w:fill="FFFFFF"/>
        </w:rPr>
        <w:t>Borgis - Nowa Pediatria 1/2007, s. 5-10</w:t>
      </w:r>
    </w:p>
    <w:p w:rsidR="008E0DCD" w:rsidRPr="001F28AF" w:rsidRDefault="008E0DCD">
      <w:pPr>
        <w:pStyle w:val="Tekstprzypisudolnego"/>
        <w:rPr>
          <w:sz w:val="18"/>
          <w:szCs w:val="18"/>
        </w:rPr>
      </w:pPr>
    </w:p>
  </w:footnote>
  <w:footnote w:id="40">
    <w:p w:rsidR="008E0DCD" w:rsidRDefault="008E0DCD">
      <w:pPr>
        <w:pStyle w:val="Tekstprzypisudolnego"/>
        <w:rPr>
          <w:rFonts w:cs="Arial"/>
          <w:color w:val="000000"/>
          <w:sz w:val="18"/>
          <w:szCs w:val="18"/>
          <w:shd w:val="clear" w:color="auto" w:fill="FFFFFF"/>
        </w:rPr>
      </w:pPr>
      <w:r>
        <w:rPr>
          <w:rStyle w:val="Odwoanieprzypisudolnego"/>
        </w:rPr>
        <w:footnoteRef/>
      </w:r>
      <w:r>
        <w:t xml:space="preserve"> </w:t>
      </w:r>
      <w:r w:rsidRPr="001D34AA">
        <w:rPr>
          <w:rFonts w:cs="Arial"/>
          <w:color w:val="000000"/>
          <w:sz w:val="18"/>
          <w:szCs w:val="18"/>
          <w:shd w:val="clear" w:color="auto" w:fill="FFFFFF"/>
        </w:rPr>
        <w:t>wystąpienie Rzecznika Praw Dziecka do Ministra Zdrowia 18 maja 2004</w:t>
      </w:r>
    </w:p>
    <w:p w:rsidR="008E0DCD" w:rsidRDefault="008E0DCD">
      <w:pPr>
        <w:pStyle w:val="Tekstprzypisudolnego"/>
      </w:pPr>
    </w:p>
  </w:footnote>
  <w:footnote w:id="41">
    <w:p w:rsidR="008E0DCD" w:rsidRPr="0082284E" w:rsidRDefault="008E0DCD">
      <w:pPr>
        <w:pStyle w:val="Tekstprzypisudolnego"/>
        <w:rPr>
          <w:color w:val="000000" w:themeColor="text1"/>
          <w:sz w:val="18"/>
          <w:szCs w:val="18"/>
        </w:rPr>
      </w:pPr>
      <w:r w:rsidRPr="00E66AF6">
        <w:rPr>
          <w:rStyle w:val="Odwoanieprzypisudolnego"/>
          <w:sz w:val="18"/>
          <w:szCs w:val="18"/>
        </w:rPr>
        <w:footnoteRef/>
      </w:r>
      <w:r w:rsidRPr="00E66AF6">
        <w:rPr>
          <w:sz w:val="18"/>
          <w:szCs w:val="18"/>
        </w:rPr>
        <w:t xml:space="preserve"> </w:t>
      </w:r>
      <w:hyperlink r:id="rId8" w:history="1">
        <w:r w:rsidRPr="0082284E">
          <w:rPr>
            <w:rStyle w:val="Hipercze"/>
            <w:color w:val="000000" w:themeColor="text1"/>
            <w:sz w:val="18"/>
            <w:szCs w:val="18"/>
            <w:u w:val="none"/>
          </w:rPr>
          <w:t>http://www.kobiety.med.pl/cnol/index.php?option=com_content&amp;view=article&amp;id=80&amp;Itemid=3&amp;lang=pl</w:t>
        </w:r>
      </w:hyperlink>
    </w:p>
    <w:p w:rsidR="008E0DCD" w:rsidRPr="00E66AF6" w:rsidRDefault="008E0DCD">
      <w:pPr>
        <w:pStyle w:val="Tekstprzypisudolnego"/>
        <w:rPr>
          <w:sz w:val="18"/>
          <w:szCs w:val="18"/>
        </w:rPr>
      </w:pPr>
    </w:p>
  </w:footnote>
  <w:footnote w:id="42">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w:t>
      </w:r>
      <w:r>
        <w:rPr>
          <w:sz w:val="18"/>
          <w:szCs w:val="18"/>
        </w:rPr>
        <w:t xml:space="preserve"> Głównego Urzędu Statystycznego</w:t>
      </w:r>
    </w:p>
    <w:p w:rsidR="008E0DCD" w:rsidRPr="00E66AF6" w:rsidRDefault="008E0DCD">
      <w:pPr>
        <w:pStyle w:val="Tekstprzypisudolnego"/>
        <w:rPr>
          <w:sz w:val="18"/>
          <w:szCs w:val="18"/>
        </w:rPr>
      </w:pPr>
    </w:p>
  </w:footnote>
  <w:footnote w:id="43">
    <w:p w:rsidR="008E0DCD" w:rsidRPr="00E66AF6" w:rsidRDefault="008E0DCD" w:rsidP="00F839A3">
      <w:pPr>
        <w:pStyle w:val="Tekstprzypisudolnego"/>
        <w:rPr>
          <w:sz w:val="18"/>
          <w:szCs w:val="18"/>
        </w:rPr>
      </w:pPr>
      <w:r w:rsidRPr="00E66AF6">
        <w:rPr>
          <w:rStyle w:val="Odwoanieprzypisudolnego"/>
          <w:sz w:val="18"/>
          <w:szCs w:val="18"/>
        </w:rPr>
        <w:footnoteRef/>
      </w:r>
      <w:r w:rsidRPr="00E66AF6">
        <w:rPr>
          <w:sz w:val="18"/>
          <w:szCs w:val="18"/>
        </w:rPr>
        <w:t xml:space="preserve"> http://www.rops.rzeszow.pl/dokumenty/badania/raporty/ocena_zasobow_2014.pdf</w:t>
      </w:r>
    </w:p>
  </w:footnote>
  <w:footnote w:id="44">
    <w:p w:rsidR="008E0DCD" w:rsidRPr="00E66AF6" w:rsidRDefault="008E0DCD" w:rsidP="002332B0">
      <w:pPr>
        <w:pStyle w:val="Nagwek1"/>
        <w:shd w:val="clear" w:color="auto" w:fill="FFFFFF"/>
        <w:spacing w:before="0" w:after="75"/>
        <w:textAlignment w:val="baseline"/>
        <w:rPr>
          <w:rFonts w:asciiTheme="minorHAnsi" w:eastAsia="Times New Roman" w:hAnsiTheme="minorHAnsi" w:cs="Arial"/>
          <w:b w:val="0"/>
          <w:color w:val="auto"/>
          <w:kern w:val="36"/>
          <w:sz w:val="18"/>
          <w:szCs w:val="18"/>
          <w:lang w:eastAsia="pl-PL"/>
        </w:rPr>
      </w:pPr>
      <w:r w:rsidRPr="00E66AF6">
        <w:rPr>
          <w:rStyle w:val="Odwoanieprzypisudolnego"/>
          <w:rFonts w:asciiTheme="minorHAnsi" w:hAnsiTheme="minorHAnsi"/>
          <w:b w:val="0"/>
          <w:color w:val="auto"/>
          <w:sz w:val="18"/>
          <w:szCs w:val="18"/>
        </w:rPr>
        <w:footnoteRef/>
      </w:r>
      <w:r w:rsidRPr="00E66AF6">
        <w:rPr>
          <w:rFonts w:asciiTheme="minorHAnsi" w:hAnsiTheme="minorHAnsi"/>
          <w:b w:val="0"/>
          <w:color w:val="auto"/>
          <w:sz w:val="18"/>
          <w:szCs w:val="18"/>
        </w:rPr>
        <w:t xml:space="preserve"> </w:t>
      </w:r>
      <w:r w:rsidRPr="00E66AF6">
        <w:rPr>
          <w:rFonts w:asciiTheme="minorHAnsi" w:eastAsia="Times New Roman" w:hAnsiTheme="minorHAnsi" w:cs="Arial"/>
          <w:b w:val="0"/>
          <w:color w:val="auto"/>
          <w:kern w:val="36"/>
          <w:sz w:val="18"/>
          <w:szCs w:val="18"/>
          <w:lang w:eastAsia="pl-PL"/>
        </w:rPr>
        <w:t>Ustawa o świadczeniach opieki zdrowotnej finansowanych ze środków publicznych 2014 (Dz.U. 2008 nr 164, poz. 1027) </w:t>
      </w:r>
    </w:p>
    <w:p w:rsidR="008E0DCD" w:rsidRPr="00E66AF6" w:rsidRDefault="008E0DCD" w:rsidP="002332B0">
      <w:pPr>
        <w:pStyle w:val="Tekstprzypisudolnego"/>
        <w:rPr>
          <w:sz w:val="18"/>
          <w:szCs w:val="18"/>
        </w:rPr>
      </w:pPr>
    </w:p>
  </w:footnote>
  <w:footnote w:id="45">
    <w:p w:rsidR="008E0DCD" w:rsidRPr="00E66AF6" w:rsidRDefault="008E0DCD" w:rsidP="002332B0">
      <w:pPr>
        <w:pStyle w:val="Tekstprzypisudolnego"/>
        <w:rPr>
          <w:sz w:val="18"/>
          <w:szCs w:val="18"/>
        </w:rPr>
      </w:pPr>
      <w:r w:rsidRPr="00E66AF6">
        <w:rPr>
          <w:rStyle w:val="Odwoanieprzypisudolnego"/>
          <w:sz w:val="18"/>
          <w:szCs w:val="18"/>
        </w:rPr>
        <w:footnoteRef/>
      </w:r>
      <w:r w:rsidRPr="00E66AF6">
        <w:rPr>
          <w:sz w:val="18"/>
          <w:szCs w:val="18"/>
        </w:rPr>
        <w:t xml:space="preserve"> Europejska Strategia WHO kształcenia pielęgniarek i położnych, DLVR020301 – Strategia kształcenia – 14 maja 1999, Światowa Organizacja Zdrowia, Biuro Regio</w:t>
      </w:r>
      <w:r>
        <w:rPr>
          <w:sz w:val="18"/>
          <w:szCs w:val="18"/>
        </w:rPr>
        <w:t>nalne w Europie, Kopenhaga 2000</w:t>
      </w:r>
    </w:p>
  </w:footnote>
  <w:footnote w:id="46">
    <w:p w:rsidR="008E0DCD" w:rsidRPr="001560D4" w:rsidRDefault="008E0DCD">
      <w:pPr>
        <w:pStyle w:val="Tekstprzypisudolnego"/>
        <w:rPr>
          <w:sz w:val="18"/>
          <w:szCs w:val="18"/>
        </w:rPr>
      </w:pPr>
      <w:r w:rsidRPr="00E66AF6">
        <w:rPr>
          <w:rStyle w:val="Odwoanieprzypisudolnego"/>
          <w:sz w:val="18"/>
          <w:szCs w:val="18"/>
        </w:rPr>
        <w:footnoteRef/>
      </w:r>
      <w:r>
        <w:rPr>
          <w:sz w:val="18"/>
          <w:szCs w:val="18"/>
        </w:rPr>
        <w:t xml:space="preserve"> </w:t>
      </w:r>
      <w:r w:rsidRPr="001560D4">
        <w:rPr>
          <w:sz w:val="18"/>
          <w:szCs w:val="18"/>
        </w:rPr>
        <w:t>Zarządzenie Nr 22/2016/DSOZ Prezesa Narodowego Funduszu Zdrowia z dnia 13 kwietnia 2016 r. zmieniające zarządzenie w sprawie określenia warunków zawierania i realizacji umów w rodzaju świadczenia zdrowotne kontraktowane odrębnie” wprowadzające nowy zakres świadczeń: Koordynowana opieka nad kobietą w ciąży (KOC)</w:t>
      </w:r>
    </w:p>
  </w:footnote>
  <w:footnote w:id="47">
    <w:p w:rsidR="008E0DCD" w:rsidRPr="00E66AF6" w:rsidRDefault="008E0DCD">
      <w:pPr>
        <w:pStyle w:val="Tekstprzypisudolnego"/>
        <w:rPr>
          <w:sz w:val="18"/>
          <w:szCs w:val="18"/>
        </w:rPr>
      </w:pPr>
      <w:r w:rsidRPr="001560D4">
        <w:rPr>
          <w:rStyle w:val="Odwoanieprzypisudolnego"/>
          <w:sz w:val="18"/>
          <w:szCs w:val="18"/>
        </w:rPr>
        <w:footnoteRef/>
      </w:r>
      <w:r w:rsidRPr="001560D4">
        <w:rPr>
          <w:sz w:val="18"/>
          <w:szCs w:val="18"/>
        </w:rPr>
        <w:t xml:space="preserve"> www.nfz.gov.pl</w:t>
      </w:r>
    </w:p>
  </w:footnote>
  <w:footnote w:id="48">
    <w:p w:rsidR="008E0DCD" w:rsidRPr="00137D2F"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137D2F">
        <w:rPr>
          <w:sz w:val="18"/>
          <w:szCs w:val="18"/>
        </w:rPr>
        <w:t>Oslislo A., Otffinowska A., Najważniejsza chwila w życiu, Warszawa 2008</w:t>
      </w:r>
    </w:p>
    <w:p w:rsidR="008E0DCD" w:rsidRPr="00137D2F" w:rsidRDefault="008E0DCD">
      <w:pPr>
        <w:pStyle w:val="Tekstprzypisudolnego"/>
        <w:rPr>
          <w:sz w:val="18"/>
          <w:szCs w:val="18"/>
        </w:rPr>
      </w:pPr>
    </w:p>
  </w:footnote>
  <w:footnote w:id="49">
    <w:p w:rsidR="008E0DCD" w:rsidRPr="00137D2F" w:rsidRDefault="008E0DCD" w:rsidP="00E940F3">
      <w:pPr>
        <w:pStyle w:val="Tekstprzypisudolnego"/>
        <w:rPr>
          <w:sz w:val="18"/>
          <w:szCs w:val="18"/>
        </w:rPr>
      </w:pPr>
      <w:r w:rsidRPr="00137D2F">
        <w:rPr>
          <w:rStyle w:val="Odwoanieprzypisudolnego"/>
          <w:sz w:val="18"/>
          <w:szCs w:val="18"/>
        </w:rPr>
        <w:footnoteRef/>
      </w:r>
      <w:r w:rsidRPr="00137D2F">
        <w:rPr>
          <w:sz w:val="18"/>
          <w:szCs w:val="18"/>
        </w:rPr>
        <w:t xml:space="preserve"> http://kobiety.med.pl/cnol/index.php?option=com_content&amp;view=article&amp;id=117&amp;Itemid=44&amp;lang=pl</w:t>
      </w:r>
    </w:p>
  </w:footnote>
  <w:footnote w:id="50">
    <w:p w:rsidR="008E0DCD" w:rsidRDefault="008E0DCD">
      <w:pPr>
        <w:pStyle w:val="Tekstprzypisudolnego"/>
        <w:rPr>
          <w:rFonts w:cs="Tahoma"/>
          <w:sz w:val="18"/>
          <w:szCs w:val="18"/>
        </w:rPr>
      </w:pPr>
      <w:r w:rsidRPr="00E66AF6">
        <w:rPr>
          <w:rStyle w:val="Odwoanieprzypisudolnego"/>
          <w:sz w:val="18"/>
          <w:szCs w:val="18"/>
        </w:rPr>
        <w:footnoteRef/>
      </w:r>
      <w:r w:rsidRPr="00E66AF6">
        <w:rPr>
          <w:sz w:val="18"/>
          <w:szCs w:val="18"/>
        </w:rPr>
        <w:t xml:space="preserve"> </w:t>
      </w:r>
      <w:r w:rsidRPr="00E66AF6">
        <w:rPr>
          <w:rFonts w:cs="Tahoma-Bold"/>
          <w:bCs/>
          <w:sz w:val="18"/>
          <w:szCs w:val="18"/>
        </w:rPr>
        <w:t xml:space="preserve">Standard porady laktacyjnej </w:t>
      </w:r>
      <w:r w:rsidRPr="00E66AF6">
        <w:rPr>
          <w:rFonts w:cs="Tahoma"/>
          <w:sz w:val="18"/>
          <w:szCs w:val="18"/>
        </w:rPr>
        <w:t>Fragment rozdziału II.</w:t>
      </w:r>
      <w:r>
        <w:rPr>
          <w:rFonts w:cs="Tahoma"/>
          <w:sz w:val="18"/>
          <w:szCs w:val="18"/>
        </w:rPr>
        <w:t xml:space="preserve"> </w:t>
      </w:r>
      <w:r w:rsidRPr="00E66AF6">
        <w:rPr>
          <w:rFonts w:cs="Tahoma"/>
          <w:sz w:val="18"/>
          <w:szCs w:val="18"/>
        </w:rPr>
        <w:t>2 Certyfikowany Doradca laktacyjny. Podręcznik dla uczestnika kursu. CNoL2010</w:t>
      </w:r>
    </w:p>
    <w:p w:rsidR="008E0DCD" w:rsidRPr="00E66AF6" w:rsidRDefault="008E0DCD">
      <w:pPr>
        <w:pStyle w:val="Tekstprzypisudolnego"/>
        <w:rPr>
          <w:sz w:val="18"/>
          <w:szCs w:val="18"/>
        </w:rPr>
      </w:pPr>
    </w:p>
  </w:footnote>
  <w:footnote w:id="51">
    <w:p w:rsidR="008E0DCD" w:rsidRDefault="008E0DCD">
      <w:pPr>
        <w:pStyle w:val="Tekstprzypisudolnego"/>
        <w:rPr>
          <w:rFonts w:cs="Arial"/>
          <w:sz w:val="18"/>
          <w:szCs w:val="18"/>
          <w:shd w:val="clear" w:color="auto" w:fill="FFFFFF"/>
        </w:rPr>
      </w:pPr>
      <w:r w:rsidRPr="00E66AF6">
        <w:rPr>
          <w:rStyle w:val="Odwoanieprzypisudolnego"/>
          <w:sz w:val="18"/>
          <w:szCs w:val="18"/>
        </w:rPr>
        <w:footnoteRef/>
      </w:r>
      <w:r w:rsidRPr="00E66AF6">
        <w:rPr>
          <w:sz w:val="18"/>
          <w:szCs w:val="18"/>
        </w:rPr>
        <w:t xml:space="preserve"> </w:t>
      </w:r>
      <w:r w:rsidRPr="00E66AF6">
        <w:rPr>
          <w:rStyle w:val="Pogrubienie"/>
          <w:rFonts w:cs="Arial"/>
          <w:b w:val="0"/>
          <w:sz w:val="18"/>
          <w:szCs w:val="18"/>
          <w:shd w:val="clear" w:color="auto" w:fill="FFFFFF"/>
        </w:rPr>
        <w:t>Nehring-Gugulska M</w:t>
      </w:r>
      <w:r w:rsidRPr="00E66AF6">
        <w:rPr>
          <w:rFonts w:cs="Arial"/>
          <w:b/>
          <w:sz w:val="18"/>
          <w:szCs w:val="18"/>
          <w:shd w:val="clear" w:color="auto" w:fill="FFFFFF"/>
        </w:rPr>
        <w:t>.</w:t>
      </w:r>
      <w:r w:rsidRPr="00E66AF6">
        <w:rPr>
          <w:rFonts w:cs="Arial"/>
          <w:sz w:val="18"/>
          <w:szCs w:val="18"/>
          <w:shd w:val="clear" w:color="auto" w:fill="FFFFFF"/>
        </w:rPr>
        <w:t>, Ocena wiedzy na temat karmienia piersią pracowników ochrony zdrowia zajmujących się poradnictwem laktacyjnym w Polsce. Rozprawa doktorska. Śląski Uniwersytet Medyczny. Zabr</w:t>
      </w:r>
      <w:r>
        <w:rPr>
          <w:rFonts w:cs="Arial"/>
          <w:sz w:val="18"/>
          <w:szCs w:val="18"/>
          <w:shd w:val="clear" w:color="auto" w:fill="FFFFFF"/>
        </w:rPr>
        <w:t>ze. Czerwiec 2012</w:t>
      </w:r>
    </w:p>
    <w:p w:rsidR="008E0DCD" w:rsidRPr="00E66AF6" w:rsidRDefault="008E0DCD">
      <w:pPr>
        <w:pStyle w:val="Tekstprzypisudolnego"/>
        <w:rPr>
          <w:sz w:val="18"/>
          <w:szCs w:val="18"/>
        </w:rPr>
      </w:pPr>
    </w:p>
  </w:footnote>
  <w:footnote w:id="52">
    <w:p w:rsidR="008E0DCD" w:rsidRPr="00E66AF6" w:rsidRDefault="008E0DCD" w:rsidP="00AD12EC">
      <w:pPr>
        <w:pStyle w:val="Tekstprzypisudolnego"/>
        <w:rPr>
          <w:sz w:val="18"/>
          <w:szCs w:val="18"/>
        </w:rPr>
      </w:pPr>
      <w:r w:rsidRPr="00E66AF6">
        <w:rPr>
          <w:rStyle w:val="Odwoanieprzypisudolnego"/>
          <w:sz w:val="18"/>
          <w:szCs w:val="18"/>
        </w:rPr>
        <w:footnoteRef/>
      </w:r>
      <w:r w:rsidRPr="00E66AF6">
        <w:rPr>
          <w:sz w:val="18"/>
          <w:szCs w:val="18"/>
        </w:rPr>
        <w:t xml:space="preserve"> Raport NIK</w:t>
      </w:r>
    </w:p>
    <w:p w:rsidR="008E0DCD" w:rsidRPr="00E66AF6" w:rsidRDefault="008E0DCD" w:rsidP="00AD12EC">
      <w:pPr>
        <w:pStyle w:val="Tekstprzypisudolnego"/>
        <w:rPr>
          <w:sz w:val="18"/>
          <w:szCs w:val="18"/>
        </w:rPr>
      </w:pPr>
    </w:p>
  </w:footnote>
  <w:footnote w:id="53">
    <w:p w:rsidR="008E0DCD" w:rsidRPr="00540CD7" w:rsidRDefault="008E0DCD" w:rsidP="00540CD7">
      <w:pPr>
        <w:pStyle w:val="Default"/>
        <w:spacing w:after="240"/>
        <w:rPr>
          <w:rFonts w:asciiTheme="minorHAnsi" w:hAnsiTheme="minorHAnsi"/>
          <w:color w:val="auto"/>
          <w:sz w:val="18"/>
          <w:szCs w:val="18"/>
        </w:rPr>
      </w:pPr>
      <w:r w:rsidRPr="00E66AF6">
        <w:rPr>
          <w:rStyle w:val="Odwoanieprzypisudolnego"/>
          <w:rFonts w:asciiTheme="minorHAnsi" w:hAnsiTheme="minorHAnsi"/>
          <w:color w:val="auto"/>
          <w:sz w:val="18"/>
          <w:szCs w:val="18"/>
        </w:rPr>
        <w:footnoteRef/>
      </w:r>
      <w:r w:rsidRPr="00E66AF6">
        <w:rPr>
          <w:rFonts w:asciiTheme="minorHAnsi" w:hAnsiTheme="minorHAnsi"/>
          <w:color w:val="auto"/>
          <w:sz w:val="18"/>
          <w:szCs w:val="18"/>
        </w:rPr>
        <w:t xml:space="preserve"> Rekomendacje Polskiego Towarzystwa Ginekologicznego w zakresie opieki przedporodowej w ciąży o prawidłowym przebiegu – 2005 r.</w:t>
      </w:r>
    </w:p>
  </w:footnote>
  <w:footnote w:id="54">
    <w:p w:rsidR="008E0DCD" w:rsidRDefault="008E0DCD" w:rsidP="00080766">
      <w:pPr>
        <w:pStyle w:val="Tekstprzypisudolnego"/>
        <w:rPr>
          <w:sz w:val="18"/>
          <w:szCs w:val="18"/>
        </w:rPr>
      </w:pPr>
      <w:r w:rsidRPr="00E66AF6">
        <w:rPr>
          <w:rStyle w:val="Odwoanieprzypisudolnego"/>
          <w:sz w:val="18"/>
          <w:szCs w:val="18"/>
        </w:rPr>
        <w:footnoteRef/>
      </w:r>
      <w:r>
        <w:rPr>
          <w:sz w:val="18"/>
          <w:szCs w:val="18"/>
        </w:rPr>
        <w:t xml:space="preserve"> Dz. U. 2016, poz. 1132</w:t>
      </w:r>
    </w:p>
    <w:p w:rsidR="008E0DCD" w:rsidRPr="00E66AF6" w:rsidRDefault="008E0DCD" w:rsidP="00080766">
      <w:pPr>
        <w:pStyle w:val="Tekstprzypisudolnego"/>
        <w:rPr>
          <w:sz w:val="18"/>
          <w:szCs w:val="18"/>
        </w:rPr>
      </w:pPr>
    </w:p>
  </w:footnote>
  <w:footnote w:id="55">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Dane Głównego Urzędu Statystycznego</w:t>
      </w:r>
    </w:p>
    <w:p w:rsidR="008E0DCD" w:rsidRPr="00E66AF6" w:rsidRDefault="008E0DCD">
      <w:pPr>
        <w:pStyle w:val="Tekstprzypisudolnego"/>
        <w:rPr>
          <w:sz w:val="18"/>
          <w:szCs w:val="18"/>
        </w:rPr>
      </w:pPr>
    </w:p>
  </w:footnote>
  <w:footnote w:id="56">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Niemiec T. (red.) (2007), Raport „Zdrowie kobiet w wieku prokreacyjnym 15–49 lat. Polska 2006”, Warszawa: Program Narodów Zjednoczonych ds. Rozwoju</w:t>
      </w:r>
    </w:p>
    <w:p w:rsidR="008E0DCD" w:rsidRPr="00E66AF6" w:rsidRDefault="008E0DCD">
      <w:pPr>
        <w:pStyle w:val="Tekstprzypisudolnego"/>
        <w:rPr>
          <w:sz w:val="18"/>
          <w:szCs w:val="18"/>
        </w:rPr>
      </w:pPr>
    </w:p>
  </w:footnote>
  <w:footnote w:id="57">
    <w:p w:rsidR="008E0DCD" w:rsidRDefault="008E0DCD">
      <w:pPr>
        <w:pStyle w:val="Tekstprzypisudolnego"/>
        <w:rPr>
          <w:rStyle w:val="Hipercze"/>
          <w:color w:val="000000" w:themeColor="text1"/>
          <w:sz w:val="18"/>
          <w:szCs w:val="18"/>
          <w:u w:val="none"/>
        </w:rPr>
      </w:pPr>
      <w:r w:rsidRPr="00A74C9F">
        <w:rPr>
          <w:rStyle w:val="Odwoanieprzypisudolnego"/>
          <w:color w:val="000000" w:themeColor="text1"/>
          <w:sz w:val="18"/>
          <w:szCs w:val="18"/>
        </w:rPr>
        <w:footnoteRef/>
      </w:r>
      <w:r w:rsidRPr="00A74C9F">
        <w:rPr>
          <w:color w:val="000000" w:themeColor="text1"/>
          <w:sz w:val="18"/>
          <w:szCs w:val="18"/>
        </w:rPr>
        <w:t xml:space="preserve"> </w:t>
      </w:r>
      <w:hyperlink r:id="rId9" w:history="1">
        <w:r w:rsidRPr="00A74C9F">
          <w:rPr>
            <w:rStyle w:val="Hipercze"/>
            <w:color w:val="000000" w:themeColor="text1"/>
            <w:sz w:val="18"/>
            <w:szCs w:val="18"/>
            <w:u w:val="none"/>
          </w:rPr>
          <w:t>www.mz.gov.pl</w:t>
        </w:r>
      </w:hyperlink>
    </w:p>
    <w:p w:rsidR="008E0DCD" w:rsidRPr="00540CD7" w:rsidRDefault="008E0DCD">
      <w:pPr>
        <w:pStyle w:val="Tekstprzypisudolnego"/>
        <w:rPr>
          <w:color w:val="000000" w:themeColor="text1"/>
          <w:sz w:val="18"/>
          <w:szCs w:val="18"/>
        </w:rPr>
      </w:pPr>
    </w:p>
  </w:footnote>
  <w:footnote w:id="58">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Król M., Kaczor P., Grobelny M., Jakie zagadnienia należy poruszyć w edukacji kobiet ciężarnych na temat porodu nieobciążonego patologią?, Medycyna Ogólna i Nauki o Zdrow</w:t>
      </w:r>
      <w:r>
        <w:rPr>
          <w:sz w:val="18"/>
          <w:szCs w:val="18"/>
        </w:rPr>
        <w:t>iu, 2014, Tom 20, Nr 3, 245–250</w:t>
      </w:r>
    </w:p>
    <w:p w:rsidR="008E0DCD" w:rsidRPr="00E66AF6" w:rsidRDefault="008E0DCD">
      <w:pPr>
        <w:pStyle w:val="Tekstprzypisudolnego"/>
        <w:rPr>
          <w:sz w:val="18"/>
          <w:szCs w:val="18"/>
        </w:rPr>
      </w:pPr>
    </w:p>
  </w:footnote>
  <w:footnote w:id="59">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Iwanowicz-Palus G., Zarychta I., Założenia standardu opieki okołoporodowej a realizacja opieki podczas ciąży, porodu i połogu. W: Kobieta i jej rodzina: profesjonalny poradnik dla położnych</w:t>
      </w:r>
      <w:r>
        <w:rPr>
          <w:sz w:val="18"/>
          <w:szCs w:val="18"/>
        </w:rPr>
        <w:t>. Warszawa; 2014: 62, 66, 68–73</w:t>
      </w:r>
    </w:p>
    <w:p w:rsidR="008E0DCD" w:rsidRPr="00E66AF6" w:rsidRDefault="008E0DCD">
      <w:pPr>
        <w:pStyle w:val="Tekstprzypisudolnego"/>
        <w:rPr>
          <w:sz w:val="18"/>
          <w:szCs w:val="18"/>
        </w:rPr>
      </w:pPr>
    </w:p>
  </w:footnote>
  <w:footnote w:id="60">
    <w:p w:rsidR="008E0DCD" w:rsidRDefault="008E0DCD">
      <w:pPr>
        <w:pStyle w:val="Tekstprzypisudolnego"/>
        <w:rPr>
          <w:rStyle w:val="Hipercze"/>
          <w:color w:val="000000" w:themeColor="text1"/>
          <w:sz w:val="18"/>
          <w:szCs w:val="18"/>
          <w:u w:val="none"/>
        </w:rPr>
      </w:pPr>
      <w:r w:rsidRPr="00E66AF6">
        <w:rPr>
          <w:rStyle w:val="Odwoanieprzypisudolnego"/>
          <w:sz w:val="18"/>
          <w:szCs w:val="18"/>
        </w:rPr>
        <w:footnoteRef/>
      </w:r>
      <w:r w:rsidRPr="00E66AF6">
        <w:rPr>
          <w:sz w:val="18"/>
          <w:szCs w:val="18"/>
        </w:rPr>
        <w:t xml:space="preserve"> </w:t>
      </w:r>
      <w:hyperlink r:id="rId10" w:history="1">
        <w:r w:rsidRPr="00A74C9F">
          <w:rPr>
            <w:rStyle w:val="Hipercze"/>
            <w:color w:val="000000" w:themeColor="text1"/>
            <w:sz w:val="18"/>
            <w:szCs w:val="18"/>
            <w:u w:val="none"/>
          </w:rPr>
          <w:t>http://www.1000dni.pl</w:t>
        </w:r>
      </w:hyperlink>
    </w:p>
    <w:p w:rsidR="008E0DCD" w:rsidRPr="00E66AF6" w:rsidRDefault="008E0DCD">
      <w:pPr>
        <w:pStyle w:val="Tekstprzypisudolnego"/>
        <w:rPr>
          <w:sz w:val="18"/>
          <w:szCs w:val="18"/>
        </w:rPr>
      </w:pPr>
    </w:p>
  </w:footnote>
  <w:footnote w:id="61">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zespołu ekspertów Polskiego Towarzystwa Ginekologicznego dotyczące opieki okołoporodowej i prowadzenia porodu. Ginekologia Polska 2009; 7 (80): 548–557</w:t>
      </w:r>
    </w:p>
    <w:p w:rsidR="008E0DCD" w:rsidRPr="00E66AF6" w:rsidRDefault="008E0DCD">
      <w:pPr>
        <w:pStyle w:val="Tekstprzypisudolnego"/>
        <w:rPr>
          <w:sz w:val="18"/>
          <w:szCs w:val="18"/>
        </w:rPr>
      </w:pPr>
    </w:p>
  </w:footnote>
  <w:footnote w:id="62">
    <w:p w:rsidR="008E0DCD"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Padała O., Podgórniak M., Sadowska M. i inni, Młodociane macierzyństwo jako problem medyczny i społeczny, European Journal of Medical</w:t>
      </w:r>
      <w:r>
        <w:rPr>
          <w:sz w:val="18"/>
          <w:szCs w:val="18"/>
        </w:rPr>
        <w:t xml:space="preserve"> Technologies 2014; 2(3): 61-65</w:t>
      </w:r>
    </w:p>
    <w:p w:rsidR="008E0DCD" w:rsidRPr="00E66AF6" w:rsidRDefault="008E0DCD">
      <w:pPr>
        <w:pStyle w:val="Tekstprzypisudolnego"/>
        <w:rPr>
          <w:sz w:val="18"/>
          <w:szCs w:val="18"/>
        </w:rPr>
      </w:pPr>
    </w:p>
  </w:footnote>
  <w:footnote w:id="63">
    <w:p w:rsidR="008E0DCD" w:rsidRDefault="008E0DCD">
      <w:pPr>
        <w:pStyle w:val="Tekstprzypisudolnego"/>
        <w:rPr>
          <w:sz w:val="18"/>
          <w:szCs w:val="18"/>
          <w:lang w:val="en-US"/>
        </w:rPr>
      </w:pPr>
      <w:r w:rsidRPr="00E66AF6">
        <w:rPr>
          <w:rStyle w:val="Odwoanieprzypisudolnego"/>
          <w:sz w:val="18"/>
          <w:szCs w:val="18"/>
        </w:rPr>
        <w:footnoteRef/>
      </w:r>
      <w:r w:rsidRPr="00E66AF6">
        <w:rPr>
          <w:sz w:val="18"/>
          <w:szCs w:val="18"/>
        </w:rPr>
        <w:t xml:space="preserve"> Maliszewska K., Preis K., Terapia depresji poporodowej - aktualny stan wiedzy. </w:t>
      </w:r>
      <w:r w:rsidRPr="00E66AF6">
        <w:rPr>
          <w:sz w:val="18"/>
          <w:szCs w:val="18"/>
          <w:lang w:val="en-US"/>
        </w:rPr>
        <w:t>Ann. Acad</w:t>
      </w:r>
      <w:r>
        <w:rPr>
          <w:sz w:val="18"/>
          <w:szCs w:val="18"/>
          <w:lang w:val="en-US"/>
        </w:rPr>
        <w:t>. Med. Gedan. 2014, 44, 105-111</w:t>
      </w:r>
    </w:p>
    <w:p w:rsidR="008E0DCD" w:rsidRPr="00E66AF6" w:rsidRDefault="008E0DCD">
      <w:pPr>
        <w:pStyle w:val="Tekstprzypisudolnego"/>
        <w:rPr>
          <w:sz w:val="18"/>
          <w:szCs w:val="18"/>
          <w:lang w:val="en-US"/>
        </w:rPr>
      </w:pPr>
    </w:p>
  </w:footnote>
  <w:footnote w:id="64">
    <w:p w:rsidR="008E0DCD" w:rsidRDefault="008E0DCD">
      <w:pPr>
        <w:pStyle w:val="Tekstprzypisudolnego"/>
        <w:rPr>
          <w:sz w:val="18"/>
          <w:szCs w:val="18"/>
          <w:lang w:val="en-US"/>
        </w:rPr>
      </w:pPr>
      <w:r w:rsidRPr="00E66AF6">
        <w:rPr>
          <w:rStyle w:val="Odwoanieprzypisudolnego"/>
          <w:sz w:val="18"/>
          <w:szCs w:val="18"/>
        </w:rPr>
        <w:footnoteRef/>
      </w:r>
      <w:r w:rsidRPr="00E66AF6">
        <w:rPr>
          <w:sz w:val="18"/>
          <w:szCs w:val="18"/>
          <w:lang w:val="en-US"/>
        </w:rPr>
        <w:t xml:space="preserve"> Caramlau I., Barlow J., Sembi S., McKenzie-McHarg K., McCabe C.: Mums 4 Mums: structured telephone peer-support for women experiencing postnatal depression. Pilot and exploratory RCT of its clinical and cost effectiveness. </w:t>
      </w:r>
      <w:r>
        <w:rPr>
          <w:sz w:val="18"/>
          <w:szCs w:val="18"/>
          <w:lang w:val="en-US"/>
        </w:rPr>
        <w:t>Trials, 2011, 12, article nr 88</w:t>
      </w:r>
    </w:p>
    <w:p w:rsidR="008E0DCD" w:rsidRPr="00E66AF6" w:rsidRDefault="008E0DCD">
      <w:pPr>
        <w:pStyle w:val="Tekstprzypisudolnego"/>
        <w:rPr>
          <w:sz w:val="18"/>
          <w:szCs w:val="18"/>
          <w:lang w:val="en-US"/>
        </w:rPr>
      </w:pPr>
    </w:p>
  </w:footnote>
  <w:footnote w:id="65">
    <w:p w:rsidR="008E0DCD" w:rsidRDefault="008E0DCD">
      <w:pPr>
        <w:pStyle w:val="Tekstprzypisudolnego"/>
        <w:rPr>
          <w:sz w:val="18"/>
          <w:szCs w:val="18"/>
        </w:rPr>
      </w:pPr>
      <w:r w:rsidRPr="00E66AF6">
        <w:rPr>
          <w:rStyle w:val="Odwoanieprzypisudolnego"/>
          <w:sz w:val="18"/>
          <w:szCs w:val="18"/>
        </w:rPr>
        <w:footnoteRef/>
      </w:r>
      <w:r w:rsidRPr="00E66AF6">
        <w:rPr>
          <w:sz w:val="18"/>
          <w:szCs w:val="18"/>
          <w:lang w:val="en-US"/>
        </w:rPr>
        <w:t xml:space="preserve"> Rooney R. M., Kane R. T., Wright B., Gent V., Di Ciano T., Mancini V.: The pilot and evaluation of a postnatal support group for Iraqi women in the year following the birth of their baby. </w:t>
      </w:r>
      <w:r w:rsidRPr="00E66AF6">
        <w:rPr>
          <w:sz w:val="18"/>
          <w:szCs w:val="18"/>
        </w:rPr>
        <w:t xml:space="preserve">Front. </w:t>
      </w:r>
      <w:r>
        <w:rPr>
          <w:sz w:val="18"/>
          <w:szCs w:val="18"/>
        </w:rPr>
        <w:t>Psychol. 2014, 5, article nr 16</w:t>
      </w:r>
    </w:p>
    <w:p w:rsidR="008E0DCD" w:rsidRPr="00E66AF6" w:rsidRDefault="008E0DCD">
      <w:pPr>
        <w:pStyle w:val="Tekstprzypisudolnego"/>
        <w:rPr>
          <w:sz w:val="18"/>
          <w:szCs w:val="18"/>
        </w:rPr>
      </w:pPr>
    </w:p>
  </w:footnote>
  <w:footnote w:id="66">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Rekomendacje Polskiego Towarzystwa Ginekologicznego w zakresie opieki przedporodowej w ciąży o</w:t>
      </w:r>
      <w:r>
        <w:rPr>
          <w:sz w:val="18"/>
          <w:szCs w:val="18"/>
        </w:rPr>
        <w:t xml:space="preserve"> prawidłowym przebiegu – 2005 </w:t>
      </w:r>
    </w:p>
  </w:footnote>
  <w:footnote w:id="67">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lang w:val="en-US"/>
        </w:rPr>
        <w:t xml:space="preserve"> </w:t>
      </w:r>
      <w:r w:rsidRPr="00E66AF6">
        <w:rPr>
          <w:rFonts w:eastAsia="Times New Roman" w:cs="Arial"/>
          <w:sz w:val="18"/>
          <w:szCs w:val="18"/>
          <w:lang w:val="en-US" w:eastAsia="pl-PL"/>
        </w:rPr>
        <w:t xml:space="preserve">Jaddoe V.: Antenatal education programmes: do they work? </w:t>
      </w:r>
      <w:r w:rsidRPr="00E66AF6">
        <w:rPr>
          <w:rFonts w:eastAsia="Times New Roman" w:cs="Arial"/>
          <w:sz w:val="18"/>
          <w:szCs w:val="18"/>
          <w:lang w:eastAsia="pl-PL"/>
        </w:rPr>
        <w:t>The Lancet 2009; 374 (12), 863.</w:t>
      </w:r>
    </w:p>
  </w:footnote>
  <w:footnote w:id="68">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Arial"/>
          <w:sz w:val="18"/>
          <w:szCs w:val="18"/>
          <w:shd w:val="clear" w:color="auto" w:fill="FFFFFF"/>
        </w:rPr>
        <w:t>Iwanowicz-Palus G., Pawelec A.: Organizacja i funkcjonowanie szkół rodzenia w Polsce. V Ogólnopolski Zjazd Szkół Rodzenia, Jurata 2005.</w:t>
      </w:r>
    </w:p>
  </w:footnote>
  <w:footnote w:id="69">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Piziak W.: Wpływ przygotowania psychofizycznego w szkole rodzenia na przebieg ciąży i porodu. Przegląd Medyczny Uniwersytetu Rzeszowskiego 2009; 3, 282.</w:t>
      </w:r>
    </w:p>
  </w:footnote>
  <w:footnote w:id="70">
    <w:p w:rsidR="008E0DCD" w:rsidRPr="00E66AF6" w:rsidRDefault="008E0DCD" w:rsidP="009C7E7F">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Stangret A., Cendrowska A., Szukiewicz D.: Wpływ szkoły rodzenia na subiektywną ocenę przygotowania teoretycznego i sprawnościowego do porodu. Nowa Medycyna 2008; 1: 2–6.</w:t>
      </w:r>
    </w:p>
  </w:footnote>
  <w:footnote w:id="71">
    <w:p w:rsidR="008E0DCD" w:rsidRPr="00E66AF6" w:rsidRDefault="008E0DCD" w:rsidP="00AD12EC">
      <w:pPr>
        <w:pStyle w:val="Tekstprzypisudolnego"/>
        <w:rPr>
          <w:sz w:val="18"/>
          <w:szCs w:val="18"/>
        </w:rPr>
      </w:pPr>
      <w:r w:rsidRPr="00E66AF6">
        <w:rPr>
          <w:rStyle w:val="Odwoanieprzypisudolnego"/>
          <w:sz w:val="18"/>
          <w:szCs w:val="18"/>
        </w:rPr>
        <w:footnoteRef/>
      </w:r>
      <w:r w:rsidRPr="00E66AF6">
        <w:rPr>
          <w:sz w:val="18"/>
          <w:szCs w:val="18"/>
        </w:rPr>
        <w:t xml:space="preserve"> </w:t>
      </w:r>
      <w:r w:rsidRPr="0038578F">
        <w:rPr>
          <w:sz w:val="18"/>
          <w:szCs w:val="18"/>
        </w:rPr>
        <w:t>Raport NIK</w:t>
      </w:r>
    </w:p>
  </w:footnote>
  <w:footnote w:id="72">
    <w:p w:rsidR="008E0DCD" w:rsidRPr="00E97F0A" w:rsidRDefault="008E0DCD" w:rsidP="00E97F0A">
      <w:pPr>
        <w:shd w:val="clear" w:color="auto" w:fill="FFFFFF"/>
        <w:spacing w:before="100" w:beforeAutospacing="1" w:after="100" w:afterAutospacing="1" w:line="240" w:lineRule="auto"/>
        <w:rPr>
          <w:rFonts w:eastAsia="Times New Roman" w:cs="Times New Roman"/>
          <w:sz w:val="18"/>
          <w:szCs w:val="18"/>
          <w:lang w:eastAsia="pl-PL"/>
        </w:rPr>
      </w:pPr>
      <w:r w:rsidRPr="0038578F">
        <w:rPr>
          <w:rStyle w:val="Odwoanieprzypisudolnego"/>
          <w:sz w:val="18"/>
          <w:szCs w:val="18"/>
        </w:rPr>
        <w:footnoteRef/>
      </w:r>
      <w:r w:rsidRPr="0038578F">
        <w:rPr>
          <w:sz w:val="18"/>
          <w:szCs w:val="18"/>
        </w:rPr>
        <w:t xml:space="preserve"> </w:t>
      </w:r>
      <w:r w:rsidRPr="0038578F">
        <w:rPr>
          <w:rFonts w:eastAsia="Times New Roman" w:cs="Times New Roman"/>
          <w:sz w:val="18"/>
          <w:szCs w:val="18"/>
          <w:lang w:eastAsia="pl-PL"/>
        </w:rPr>
        <w:t>Wilk S.: Wsparcie laktacyjne kobiet po porodzie w systemie opieki poporodowej w Polsce oraz w innych krajach Unii Europejskiej. Praca magisterska pod kier. Sztyber B. WUM, WNoZ,</w:t>
      </w:r>
      <w:r>
        <w:rPr>
          <w:rFonts w:eastAsia="Times New Roman" w:cs="Times New Roman"/>
          <w:sz w:val="18"/>
          <w:szCs w:val="18"/>
          <w:lang w:eastAsia="pl-PL"/>
        </w:rPr>
        <w:t xml:space="preserve"> Zakład Dydaktyki Gin-Poł, 2014</w:t>
      </w:r>
    </w:p>
  </w:footnote>
  <w:footnote w:id="73">
    <w:p w:rsidR="008E0DCD" w:rsidRDefault="008E0DCD" w:rsidP="00D930B9">
      <w:pPr>
        <w:pStyle w:val="Tekstprzypisudolneg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GUS, Podstawowe informacje o rozwoju demograficznym Polski do</w:t>
      </w:r>
      <w:r>
        <w:rPr>
          <w:rFonts w:cs="Calibri"/>
          <w:sz w:val="18"/>
          <w:szCs w:val="18"/>
        </w:rPr>
        <w:t xml:space="preserve"> 2014 roku, Warszawa 2015, s. 6</w:t>
      </w:r>
    </w:p>
    <w:p w:rsidR="008E0DCD" w:rsidRPr="00E66AF6" w:rsidRDefault="008E0DCD" w:rsidP="00D930B9">
      <w:pPr>
        <w:pStyle w:val="Tekstprzypisudolnego"/>
        <w:rPr>
          <w:sz w:val="18"/>
          <w:szCs w:val="18"/>
        </w:rPr>
      </w:pPr>
    </w:p>
  </w:footnote>
  <w:footnote w:id="74">
    <w:p w:rsidR="008E0DCD" w:rsidRPr="00E66AF6" w:rsidRDefault="008E0DCD" w:rsidP="00B8040F">
      <w:pPr>
        <w:autoSpaceDE w:val="0"/>
        <w:autoSpaceDN w:val="0"/>
        <w:adjustRightInd w:val="0"/>
        <w:spacing w:after="0" w:line="240" w:lineRule="auto"/>
        <w:rPr>
          <w:rFonts w:eastAsia="TimesNewRomanPSMT" w:cs="TimesNewRomanPSMT"/>
          <w:sz w:val="18"/>
          <w:szCs w:val="18"/>
        </w:rPr>
      </w:pPr>
      <w:r w:rsidRPr="00E66AF6">
        <w:rPr>
          <w:rStyle w:val="Odwoanieprzypisudolnego"/>
          <w:sz w:val="18"/>
          <w:szCs w:val="18"/>
        </w:rPr>
        <w:footnoteRef/>
      </w:r>
      <w:r w:rsidRPr="00E66AF6">
        <w:rPr>
          <w:sz w:val="18"/>
          <w:szCs w:val="18"/>
        </w:rPr>
        <w:t xml:space="preserve"> </w:t>
      </w:r>
      <w:r w:rsidRPr="00E66AF6">
        <w:rPr>
          <w:rFonts w:eastAsia="TimesNewRomanPSMT" w:cs="TimesNewRomanPSMT"/>
          <w:sz w:val="18"/>
          <w:szCs w:val="18"/>
        </w:rPr>
        <w:t>Piziak W., Wpływ przygotowania psychofizycznego w szkole rodzenia na przebieg ciąży i porodu.</w:t>
      </w:r>
    </w:p>
    <w:p w:rsidR="008E0DCD" w:rsidRPr="00E66AF6" w:rsidRDefault="008E0DCD" w:rsidP="00B8040F">
      <w:pPr>
        <w:pStyle w:val="Tekstprzypisudolnego"/>
        <w:rPr>
          <w:sz w:val="18"/>
          <w:szCs w:val="18"/>
        </w:rPr>
      </w:pPr>
      <w:r w:rsidRPr="00E66AF6">
        <w:rPr>
          <w:rFonts w:eastAsia="TimesNewRomanPSMT" w:cs="TimesNewRomanPSMT"/>
          <w:sz w:val="18"/>
          <w:szCs w:val="18"/>
        </w:rPr>
        <w:t>Przegląd Medyczny Uniwersytetu Rzeszowskiego. Rzeszów 2009;3: 282</w:t>
      </w:r>
      <w:r>
        <w:rPr>
          <w:rFonts w:eastAsia="TimesNewRomanPSMT" w:cs="Times New Roman"/>
          <w:sz w:val="18"/>
          <w:szCs w:val="18"/>
        </w:rPr>
        <w:t>-292</w:t>
      </w:r>
    </w:p>
  </w:footnote>
  <w:footnote w:id="75">
    <w:p w:rsidR="008E0DCD" w:rsidRDefault="008E0DCD">
      <w:pPr>
        <w:pStyle w:val="Tekstprzypisudolnego"/>
        <w:rPr>
          <w:rFonts w:cs="Helvetica"/>
          <w:color w:val="000000"/>
          <w:sz w:val="18"/>
          <w:szCs w:val="18"/>
        </w:rPr>
      </w:pPr>
      <w:r w:rsidRPr="00E66AF6">
        <w:rPr>
          <w:rStyle w:val="Odwoanieprzypisudolnego"/>
          <w:sz w:val="18"/>
          <w:szCs w:val="18"/>
        </w:rPr>
        <w:footnoteRef/>
      </w:r>
      <w:r w:rsidRPr="00E66AF6">
        <w:rPr>
          <w:sz w:val="18"/>
          <w:szCs w:val="18"/>
        </w:rPr>
        <w:t xml:space="preserve"> </w:t>
      </w:r>
      <w:r w:rsidRPr="00E66AF6">
        <w:rPr>
          <w:rFonts w:cs="Helvetica"/>
          <w:color w:val="000000"/>
          <w:sz w:val="18"/>
          <w:szCs w:val="18"/>
        </w:rPr>
        <w:t>R. Szarfenberg, Marginalizacja i wykluczenie społeczne. Wykłady, Instytut Polityki Społecznej, Uniwersytet Warszawski, Warszawa</w:t>
      </w:r>
    </w:p>
    <w:p w:rsidR="008E0DCD" w:rsidRPr="00E66AF6" w:rsidRDefault="008E0DCD">
      <w:pPr>
        <w:pStyle w:val="Tekstprzypisudolnego"/>
        <w:rPr>
          <w:sz w:val="18"/>
          <w:szCs w:val="18"/>
        </w:rPr>
      </w:pPr>
    </w:p>
  </w:footnote>
  <w:footnote w:id="76">
    <w:p w:rsidR="008E0DCD" w:rsidRPr="00E66AF6" w:rsidRDefault="008E0DCD" w:rsidP="00156C06">
      <w:pPr>
        <w:pStyle w:val="Tekstprzypisudolnego"/>
        <w:rPr>
          <w:sz w:val="18"/>
          <w:szCs w:val="18"/>
        </w:rPr>
      </w:pPr>
      <w:r w:rsidRPr="00E66AF6">
        <w:rPr>
          <w:rStyle w:val="Odwoanieprzypisudolnego"/>
          <w:sz w:val="18"/>
          <w:szCs w:val="18"/>
        </w:rPr>
        <w:footnoteRef/>
      </w:r>
      <w:r w:rsidRPr="00E66AF6">
        <w:rPr>
          <w:sz w:val="18"/>
          <w:szCs w:val="18"/>
        </w:rPr>
        <w:t xml:space="preserve"> Badanie pn. „Analiza sytuacji osób wykluczonych i zagrożonych wykluczeniem społecznym, ze szczególnym uwzględnieniem zagrożenia ubóstwem w województwie podkarpackim w kontekście doboru właściwych instrumentów wsparcia w nowej perspektywie finansowej 2014-2020” zrealizowane zostało ze środków Unii Europejskiej w ramach Europejskiego Funduszu Społeczn</w:t>
      </w:r>
      <w:r>
        <w:rPr>
          <w:sz w:val="18"/>
          <w:szCs w:val="18"/>
        </w:rPr>
        <w:t>ego</w:t>
      </w:r>
    </w:p>
    <w:p w:rsidR="008E0DCD" w:rsidRPr="00E66AF6" w:rsidRDefault="008E0DCD" w:rsidP="00156C06">
      <w:pPr>
        <w:pStyle w:val="Tekstprzypisudolnego"/>
        <w:rPr>
          <w:sz w:val="18"/>
          <w:szCs w:val="18"/>
        </w:rPr>
      </w:pPr>
    </w:p>
  </w:footnote>
  <w:footnote w:id="77">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Style w:val="Pogrubienie"/>
          <w:b w:val="0"/>
          <w:color w:val="111111"/>
          <w:sz w:val="18"/>
          <w:szCs w:val="18"/>
          <w:shd w:val="clear" w:color="auto" w:fill="FFFFFF"/>
        </w:rPr>
        <w:t>Urtnowska K., Bułatowicz I., Ludwikowski G., Żukow W., Bezpieczne formy aktywności fizycznej dla kobiet w ciąży. Journal of Education, Health and Sport. 2016; 6(5): 291-297</w:t>
      </w:r>
    </w:p>
  </w:footnote>
  <w:footnote w:id="78">
    <w:p w:rsidR="008E0DCD" w:rsidRPr="00E66AF6" w:rsidRDefault="008E0DCD" w:rsidP="009B1330">
      <w:pPr>
        <w:shd w:val="clear" w:color="auto" w:fill="FFFFFF"/>
        <w:spacing w:before="100" w:beforeAutospacing="1" w:after="100" w:afterAutospacing="1" w:line="240" w:lineRule="auto"/>
        <w:rPr>
          <w:rFonts w:eastAsia="Times New Roman" w:cs="Arial"/>
          <w:color w:val="333333"/>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 xml:space="preserve">Drozda Ł., Otffinowska A. i wsp.: Podręcznik dla instruktorów szkół rodzenia, Fundacja Rodzić po ludzku oraz Instytut Pampers, Alima-Gerber S.A., </w:t>
      </w:r>
      <w:r>
        <w:rPr>
          <w:rFonts w:eastAsia="Times New Roman" w:cs="Arial"/>
          <w:sz w:val="18"/>
          <w:szCs w:val="18"/>
          <w:lang w:eastAsia="pl-PL"/>
        </w:rPr>
        <w:t>Warszawa 2001</w:t>
      </w:r>
    </w:p>
  </w:footnote>
  <w:footnote w:id="79">
    <w:p w:rsidR="008E0DCD" w:rsidRPr="00E66AF6" w:rsidRDefault="008E0DCD" w:rsidP="009B1330">
      <w:pPr>
        <w:shd w:val="clear" w:color="auto" w:fill="FFFFFF"/>
        <w:spacing w:before="100" w:beforeAutospacing="1" w:after="100" w:afterAutospacing="1" w:line="240" w:lineRule="auto"/>
        <w:rPr>
          <w:rFonts w:eastAsia="Times New Roman" w:cs="Arial"/>
          <w:sz w:val="18"/>
          <w:szCs w:val="18"/>
          <w:lang w:eastAsia="pl-PL"/>
        </w:rPr>
      </w:pPr>
      <w:r w:rsidRPr="00E66AF6">
        <w:rPr>
          <w:rStyle w:val="Odwoanieprzypisudolnego"/>
          <w:sz w:val="18"/>
          <w:szCs w:val="18"/>
        </w:rPr>
        <w:footnoteRef/>
      </w:r>
      <w:r w:rsidRPr="00E66AF6">
        <w:rPr>
          <w:sz w:val="18"/>
          <w:szCs w:val="18"/>
        </w:rPr>
        <w:t xml:space="preserve"> </w:t>
      </w:r>
      <w:r w:rsidRPr="00E66AF6">
        <w:rPr>
          <w:rFonts w:eastAsia="Times New Roman" w:cs="Arial"/>
          <w:sz w:val="18"/>
          <w:szCs w:val="18"/>
          <w:lang w:eastAsia="pl-PL"/>
        </w:rPr>
        <w:t>Stangret A., Cendrowska A., Szukiewicz D.: Wpływ szkoły rodzenia na subiektywną ocenę przygotowania teoretycznego i sprawnościowego do por</w:t>
      </w:r>
      <w:r>
        <w:rPr>
          <w:rFonts w:eastAsia="Times New Roman" w:cs="Arial"/>
          <w:sz w:val="18"/>
          <w:szCs w:val="18"/>
          <w:lang w:eastAsia="pl-PL"/>
        </w:rPr>
        <w:t>odu. Nowa Medycyna 2008; 1: 2–6</w:t>
      </w:r>
    </w:p>
  </w:footnote>
  <w:footnote w:id="80">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http://www.imid.med.pl/pl/main-menu/dla-pacjenta/porod-w-instytucie/szkoly-rodzenia</w:t>
      </w:r>
    </w:p>
  </w:footnote>
  <w:footnote w:id="81">
    <w:p w:rsidR="008E0DCD"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Kowalska J. , Olszowa, Markowska D. i in., Aktywność fizyczna i szkoła rodzenia w czasie ciąży a poziom postrzeganego stresu i objawów depresyjnych u kobiet po porodzie. Psychiatr. Pol. 2014; 48(5): 889–900</w:t>
      </w:r>
    </w:p>
    <w:p w:rsidR="008E0DCD" w:rsidRPr="00E66AF6" w:rsidRDefault="008E0DCD" w:rsidP="009B1330">
      <w:pPr>
        <w:pStyle w:val="Tekstprzypisudolnego"/>
        <w:rPr>
          <w:sz w:val="18"/>
          <w:szCs w:val="18"/>
        </w:rPr>
      </w:pPr>
    </w:p>
  </w:footnote>
  <w:footnote w:id="82">
    <w:p w:rsidR="008E0DCD" w:rsidRPr="00E66AF6" w:rsidRDefault="008E0DCD" w:rsidP="009B1330">
      <w:pPr>
        <w:pStyle w:val="Tekstprzypisudolnego"/>
        <w:rPr>
          <w:sz w:val="18"/>
          <w:szCs w:val="18"/>
        </w:rPr>
      </w:pPr>
      <w:r w:rsidRPr="00E66AF6">
        <w:rPr>
          <w:rStyle w:val="Odwoanieprzypisudolnego"/>
          <w:sz w:val="18"/>
          <w:szCs w:val="18"/>
        </w:rPr>
        <w:footnoteRef/>
      </w:r>
      <w:r w:rsidRPr="00E66AF6">
        <w:rPr>
          <w:sz w:val="18"/>
          <w:szCs w:val="18"/>
        </w:rPr>
        <w:t xml:space="preserve"> Augustyniuk K. , Rudnicki J. , Grochans J. i in., Uczestnictwo w zajęciach Szkoły Matek i Ojców a częstość występowania zaburzeń emocjonalnych w okresie poporodowym. Medycyna Ogólna i Nauki o Zdrowiu, 2013, Tom 19, Nr 2, 138–141</w:t>
      </w:r>
    </w:p>
  </w:footnote>
  <w:footnote w:id="83">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Komisja Europejska, Dyrektoriat Zdrowia Publicznego i Oceny Ryzyk. Ochrona, propagowanie i wspieranie karmienia piersią w Europie: wzorzec działania. Luksemburg 2004</w:t>
      </w:r>
    </w:p>
    <w:p w:rsidR="008E0DCD" w:rsidRPr="00E66AF6" w:rsidRDefault="008E0DCD" w:rsidP="00477AB8">
      <w:pPr>
        <w:pStyle w:val="Tekstprzypisudolnego"/>
        <w:rPr>
          <w:sz w:val="18"/>
          <w:szCs w:val="18"/>
        </w:rPr>
      </w:pPr>
    </w:p>
  </w:footnote>
  <w:footnote w:id="84">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t>
      </w:r>
      <w:r>
        <w:rPr>
          <w:sz w:val="18"/>
          <w:szCs w:val="18"/>
        </w:rPr>
        <w:t>www.dziecisawazne.pl</w:t>
      </w:r>
    </w:p>
    <w:p w:rsidR="008E0DCD" w:rsidRPr="00E66AF6" w:rsidRDefault="008E0DCD" w:rsidP="00477AB8">
      <w:pPr>
        <w:pStyle w:val="Tekstprzypisudolnego"/>
        <w:rPr>
          <w:sz w:val="18"/>
          <w:szCs w:val="18"/>
        </w:rPr>
      </w:pPr>
    </w:p>
  </w:footnote>
  <w:footnote w:id="85">
    <w:p w:rsidR="008E0DCD" w:rsidRDefault="008E0DCD" w:rsidP="00477AB8">
      <w:pPr>
        <w:pStyle w:val="Tekstprzypisudolnego"/>
        <w:rPr>
          <w:color w:val="000000" w:themeColor="text1"/>
          <w:sz w:val="18"/>
          <w:szCs w:val="18"/>
        </w:rPr>
      </w:pPr>
      <w:r w:rsidRPr="00E66AF6">
        <w:rPr>
          <w:rStyle w:val="Odwoanieprzypisudolnego"/>
          <w:sz w:val="18"/>
          <w:szCs w:val="18"/>
        </w:rPr>
        <w:footnoteRef/>
      </w:r>
      <w:r w:rsidRPr="00E66AF6">
        <w:rPr>
          <w:sz w:val="18"/>
          <w:szCs w:val="18"/>
        </w:rPr>
        <w:t xml:space="preserve"> </w:t>
      </w:r>
      <w:r w:rsidRPr="00E66AF6">
        <w:rPr>
          <w:color w:val="000000" w:themeColor="text1"/>
          <w:sz w:val="18"/>
          <w:szCs w:val="18"/>
        </w:rPr>
        <w:t>Oslislo A., Otffinowska A.</w:t>
      </w:r>
      <w:r>
        <w:rPr>
          <w:color w:val="000000" w:themeColor="text1"/>
          <w:sz w:val="18"/>
          <w:szCs w:val="18"/>
        </w:rPr>
        <w:t xml:space="preserve">, Najważniejsza chwila w życiu. Fundacja Rodzić po Ludzku, </w:t>
      </w:r>
      <w:r w:rsidRPr="00E66AF6">
        <w:rPr>
          <w:color w:val="000000" w:themeColor="text1"/>
          <w:sz w:val="18"/>
          <w:szCs w:val="18"/>
        </w:rPr>
        <w:t>Warszawa 2008</w:t>
      </w:r>
    </w:p>
    <w:p w:rsidR="008E0DCD" w:rsidRPr="00E66AF6" w:rsidRDefault="008E0DCD" w:rsidP="00477AB8">
      <w:pPr>
        <w:pStyle w:val="Tekstprzypisudolnego"/>
        <w:rPr>
          <w:sz w:val="18"/>
          <w:szCs w:val="18"/>
        </w:rPr>
      </w:pPr>
    </w:p>
  </w:footnote>
  <w:footnote w:id="86">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Męczekalski B. </w:t>
      </w:r>
      <w:r>
        <w:rPr>
          <w:sz w:val="18"/>
          <w:szCs w:val="18"/>
        </w:rPr>
        <w:t>Endokrynologia ciąży. PZWL, 2012</w:t>
      </w:r>
    </w:p>
    <w:p w:rsidR="008E0DCD" w:rsidRPr="00E66AF6" w:rsidRDefault="008E0DCD" w:rsidP="00477AB8">
      <w:pPr>
        <w:pStyle w:val="Tekstprzypisudolnego"/>
        <w:rPr>
          <w:sz w:val="18"/>
          <w:szCs w:val="18"/>
        </w:rPr>
      </w:pPr>
    </w:p>
  </w:footnote>
  <w:footnote w:id="87">
    <w:p w:rsidR="008E0DCD"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Florea M. Laktacja i karmienie piersią. Przegląd piśmiennictwa. Perinatologia, Neonatologia i Ginekologia, tom 7, zeszyt 3, 165-170, 2014</w:t>
      </w:r>
    </w:p>
    <w:p w:rsidR="008E0DCD" w:rsidRPr="00E66AF6" w:rsidRDefault="008E0DCD" w:rsidP="00477AB8">
      <w:pPr>
        <w:pStyle w:val="Tekstprzypisudolnego"/>
        <w:rPr>
          <w:sz w:val="18"/>
          <w:szCs w:val="18"/>
        </w:rPr>
      </w:pPr>
    </w:p>
  </w:footnote>
  <w:footnote w:id="88">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www.hafija.pl</w:t>
      </w:r>
    </w:p>
  </w:footnote>
  <w:footnote w:id="89">
    <w:p w:rsidR="008E0DCD" w:rsidRPr="00E66AF6" w:rsidRDefault="008E0DCD" w:rsidP="00477AB8">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Tahoma-Bold"/>
          <w:bCs/>
          <w:sz w:val="18"/>
          <w:szCs w:val="18"/>
        </w:rPr>
        <w:t xml:space="preserve">Standard porady laktacyjnej </w:t>
      </w:r>
      <w:r w:rsidRPr="00E66AF6">
        <w:rPr>
          <w:rFonts w:cs="Tahoma"/>
          <w:sz w:val="18"/>
          <w:szCs w:val="18"/>
        </w:rPr>
        <w:t>Fragment rozdziału II.2 Certyfikowany Doradca laktacyjny. Podręcznik dla uczestnika kursu. CNoL2010</w:t>
      </w:r>
    </w:p>
  </w:footnote>
  <w:footnote w:id="90">
    <w:p w:rsidR="008E0DCD" w:rsidRPr="00E66AF6" w:rsidRDefault="008E0DCD" w:rsidP="00477AB8">
      <w:pPr>
        <w:tabs>
          <w:tab w:val="left" w:pos="224"/>
        </w:tabs>
        <w:spacing w:after="0" w:line="326" w:lineRule="auto"/>
        <w:jc w:val="both"/>
        <w:rPr>
          <w:sz w:val="18"/>
          <w:szCs w:val="18"/>
        </w:rPr>
      </w:pPr>
      <w:r w:rsidRPr="00E66AF6">
        <w:rPr>
          <w:rStyle w:val="Odwoanieprzypisudolnego"/>
          <w:sz w:val="18"/>
          <w:szCs w:val="18"/>
        </w:rPr>
        <w:footnoteRef/>
      </w:r>
      <w:r w:rsidRPr="00E66AF6">
        <w:rPr>
          <w:sz w:val="18"/>
          <w:szCs w:val="18"/>
        </w:rPr>
        <w:t xml:space="preserve"> </w:t>
      </w:r>
      <w:r>
        <w:rPr>
          <w:sz w:val="18"/>
          <w:szCs w:val="18"/>
        </w:rPr>
        <w:t>Weker H., Barańska M., Żywienie niemowląt i małych dzieci. Instytut Matki i Dziecka, Warszawa 2014.</w:t>
      </w:r>
    </w:p>
  </w:footnote>
  <w:footnote w:id="91">
    <w:p w:rsidR="008E0DCD" w:rsidRPr="00E66AF6" w:rsidRDefault="008E0DCD" w:rsidP="00477AB8">
      <w:pPr>
        <w:pStyle w:val="Tekstprzypisudolnego"/>
        <w:rPr>
          <w:sz w:val="18"/>
          <w:szCs w:val="18"/>
        </w:rPr>
      </w:pPr>
      <w:r w:rsidRPr="00E66AF6">
        <w:rPr>
          <w:rStyle w:val="Odwoanieprzypisudolnego"/>
          <w:sz w:val="18"/>
          <w:szCs w:val="18"/>
        </w:rPr>
        <w:footnoteRef/>
      </w:r>
      <w:r>
        <w:rPr>
          <w:sz w:val="18"/>
          <w:szCs w:val="18"/>
        </w:rPr>
        <w:t xml:space="preserve"> Męczekalski B.,  Endokrynologia ciąży. PZWL, Warszawa 2012.</w:t>
      </w:r>
    </w:p>
  </w:footnote>
  <w:footnote w:id="92">
    <w:p w:rsidR="008E0DCD" w:rsidRPr="00E66AF6" w:rsidRDefault="008E0DCD" w:rsidP="00477AB8">
      <w:pPr>
        <w:autoSpaceDE w:val="0"/>
        <w:autoSpaceDN w:val="0"/>
        <w:adjustRightInd w:val="0"/>
        <w:spacing w:after="0" w:line="240" w:lineRule="auto"/>
        <w:rPr>
          <w:rFonts w:cs="Dutch801SeBdEUNormal"/>
          <w:sz w:val="18"/>
          <w:szCs w:val="18"/>
        </w:rPr>
      </w:pPr>
      <w:r w:rsidRPr="00E66AF6">
        <w:rPr>
          <w:rStyle w:val="Odwoanieprzypisudolnego"/>
          <w:sz w:val="18"/>
          <w:szCs w:val="18"/>
        </w:rPr>
        <w:footnoteRef/>
      </w:r>
      <w:r w:rsidRPr="00E66AF6">
        <w:rPr>
          <w:sz w:val="18"/>
          <w:szCs w:val="18"/>
        </w:rPr>
        <w:t xml:space="preserve"> </w:t>
      </w:r>
      <w:r w:rsidRPr="00E66AF6">
        <w:rPr>
          <w:rFonts w:cs="Dutch801SeBdEUNormal"/>
          <w:sz w:val="18"/>
          <w:szCs w:val="18"/>
        </w:rPr>
        <w:t>Gibas-Dorna M., Adamczak-Ratajczak A.,</w:t>
      </w:r>
      <w:r>
        <w:rPr>
          <w:rFonts w:cs="Dutch801SeBdEUNormal"/>
          <w:sz w:val="18"/>
          <w:szCs w:val="18"/>
        </w:rPr>
        <w:t xml:space="preserve"> </w:t>
      </w:r>
      <w:r w:rsidRPr="00E66AF6">
        <w:rPr>
          <w:rFonts w:cs="Dutch801SeBdEUNormal"/>
          <w:sz w:val="18"/>
          <w:szCs w:val="18"/>
        </w:rPr>
        <w:t xml:space="preserve">Kupsz J., </w:t>
      </w:r>
      <w:r w:rsidRPr="00E66AF6">
        <w:rPr>
          <w:rFonts w:cs="ErieBlack"/>
          <w:sz w:val="18"/>
          <w:szCs w:val="18"/>
        </w:rPr>
        <w:t xml:space="preserve">Korzyści karmienia piersią dla matki, </w:t>
      </w:r>
      <w:r w:rsidRPr="00E66AF6">
        <w:rPr>
          <w:rFonts w:eastAsia="Dutch801HdEUNormal" w:cs="Dutch801HdEUNormal"/>
          <w:sz w:val="18"/>
          <w:szCs w:val="18"/>
        </w:rPr>
        <w:t>Pediatr Med Rodz 2012, 8 (4), p. 370-374</w:t>
      </w:r>
    </w:p>
  </w:footnote>
  <w:footnote w:id="93">
    <w:p w:rsidR="008E0DCD" w:rsidRPr="00E66AF6" w:rsidRDefault="008E0DCD">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rFonts w:cs="Arial"/>
          <w:iCs/>
          <w:color w:val="222222"/>
          <w:sz w:val="18"/>
          <w:szCs w:val="18"/>
          <w:shd w:val="clear" w:color="auto" w:fill="FDFDFD"/>
        </w:rPr>
        <w:t xml:space="preserve">Holzer J. Z., </w:t>
      </w:r>
      <w:r w:rsidRPr="00E66AF6">
        <w:rPr>
          <w:rFonts w:cs="Arial"/>
          <w:color w:val="222222"/>
          <w:sz w:val="18"/>
          <w:szCs w:val="18"/>
          <w:shd w:val="clear" w:color="auto" w:fill="FDFDFD"/>
        </w:rPr>
        <w:t xml:space="preserve">Demografia. </w:t>
      </w:r>
      <w:r w:rsidRPr="00E66AF6">
        <w:rPr>
          <w:rFonts w:cs="Arial"/>
          <w:iCs/>
          <w:color w:val="222222"/>
          <w:sz w:val="18"/>
          <w:szCs w:val="18"/>
          <w:shd w:val="clear" w:color="auto" w:fill="FDFDFD"/>
        </w:rPr>
        <w:t>PWE</w:t>
      </w:r>
      <w:r>
        <w:rPr>
          <w:rFonts w:cs="Arial"/>
          <w:iCs/>
          <w:color w:val="222222"/>
          <w:sz w:val="18"/>
          <w:szCs w:val="18"/>
          <w:shd w:val="clear" w:color="auto" w:fill="FDFDFD"/>
        </w:rPr>
        <w:t>, Warsza</w:t>
      </w:r>
      <w:r w:rsidRPr="00E66AF6">
        <w:rPr>
          <w:rFonts w:cs="Arial"/>
          <w:iCs/>
          <w:color w:val="222222"/>
          <w:sz w:val="18"/>
          <w:szCs w:val="18"/>
          <w:shd w:val="clear" w:color="auto" w:fill="FDFDFD"/>
        </w:rPr>
        <w:t>wa</w:t>
      </w:r>
      <w:r>
        <w:rPr>
          <w:rFonts w:cs="Arial"/>
          <w:iCs/>
          <w:color w:val="222222"/>
          <w:sz w:val="18"/>
          <w:szCs w:val="18"/>
          <w:shd w:val="clear" w:color="auto" w:fill="FDFDFD"/>
        </w:rPr>
        <w:t xml:space="preserve"> 2012</w:t>
      </w:r>
    </w:p>
  </w:footnote>
  <w:footnote w:id="94">
    <w:p w:rsidR="008E0DCD" w:rsidRPr="00E66AF6" w:rsidRDefault="008E0DCD" w:rsidP="006407CE">
      <w:pPr>
        <w:pStyle w:val="Tekstprzypisudolnego"/>
        <w:rPr>
          <w:sz w:val="18"/>
          <w:szCs w:val="18"/>
        </w:rPr>
      </w:pPr>
      <w:r w:rsidRPr="00E66AF6">
        <w:rPr>
          <w:rStyle w:val="Odwoanieprzypisudolnego"/>
          <w:sz w:val="18"/>
          <w:szCs w:val="18"/>
        </w:rPr>
        <w:footnoteRef/>
      </w:r>
      <w:r w:rsidRPr="00E66AF6">
        <w:rPr>
          <w:sz w:val="18"/>
          <w:szCs w:val="18"/>
        </w:rPr>
        <w:t xml:space="preserve"> </w:t>
      </w:r>
      <w:r w:rsidRPr="00E66AF6">
        <w:rPr>
          <w:sz w:val="18"/>
          <w:szCs w:val="18"/>
          <w:shd w:val="clear" w:color="auto" w:fill="FFFFFF"/>
        </w:rPr>
        <w:t>Ustawa o zawodzie psychologa i samorządzie zawodowym psychologów z dnia 8 czerwca 2001 r. (Dz.U. 2001 nr 73 poz. 763).</w:t>
      </w:r>
    </w:p>
  </w:footnote>
  <w:footnote w:id="95">
    <w:p w:rsidR="008E0DCD" w:rsidRDefault="008E0DCD" w:rsidP="006407CE">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 xml:space="preserve">Krówka D., Żur A., </w:t>
      </w:r>
      <w:r w:rsidRPr="00E66AF6">
        <w:rPr>
          <w:rFonts w:cs="Calibri,Italic"/>
          <w:iCs/>
          <w:sz w:val="18"/>
          <w:szCs w:val="18"/>
        </w:rPr>
        <w:t>Kwalifikacje zawodowe położnych a standard opieki okołoporodowej</w:t>
      </w:r>
      <w:r w:rsidRPr="00E66AF6">
        <w:rPr>
          <w:rFonts w:cs="Calibri"/>
          <w:sz w:val="18"/>
          <w:szCs w:val="18"/>
        </w:rPr>
        <w:t>, Gin Pol Me</w:t>
      </w:r>
      <w:r>
        <w:rPr>
          <w:rFonts w:cs="Calibri"/>
          <w:sz w:val="18"/>
          <w:szCs w:val="18"/>
        </w:rPr>
        <w:t>d. Project, 2013, nr 30, s. 78.</w:t>
      </w:r>
    </w:p>
    <w:p w:rsidR="008E0DCD" w:rsidRPr="00F009E1" w:rsidRDefault="008E0DCD" w:rsidP="006407CE">
      <w:pPr>
        <w:autoSpaceDE w:val="0"/>
        <w:autoSpaceDN w:val="0"/>
        <w:adjustRightInd w:val="0"/>
        <w:spacing w:after="0" w:line="240" w:lineRule="auto"/>
        <w:rPr>
          <w:rFonts w:cs="Calibri"/>
          <w:sz w:val="18"/>
          <w:szCs w:val="18"/>
        </w:rPr>
      </w:pPr>
    </w:p>
  </w:footnote>
  <w:footnote w:id="96">
    <w:p w:rsidR="008E0DCD" w:rsidRPr="00E66AF6" w:rsidRDefault="008E0DCD" w:rsidP="006407CE">
      <w:pPr>
        <w:autoSpaceDE w:val="0"/>
        <w:autoSpaceDN w:val="0"/>
        <w:adjustRightInd w:val="0"/>
        <w:spacing w:after="0" w:line="240" w:lineRule="auto"/>
        <w:rPr>
          <w:rFonts w:cs="Calibri"/>
          <w:sz w:val="18"/>
          <w:szCs w:val="18"/>
        </w:rPr>
      </w:pPr>
      <w:r w:rsidRPr="00E66AF6">
        <w:rPr>
          <w:rStyle w:val="Odwoanieprzypisudolnego"/>
          <w:sz w:val="18"/>
          <w:szCs w:val="18"/>
        </w:rPr>
        <w:footnoteRef/>
      </w:r>
      <w:r w:rsidRPr="00E66AF6">
        <w:rPr>
          <w:sz w:val="18"/>
          <w:szCs w:val="18"/>
        </w:rPr>
        <w:t xml:space="preserve"> </w:t>
      </w:r>
      <w:r w:rsidRPr="00E66AF6">
        <w:rPr>
          <w:rFonts w:cs="Calibri"/>
          <w:sz w:val="18"/>
          <w:szCs w:val="18"/>
        </w:rPr>
        <w:t xml:space="preserve">Baston H., Hall J., </w:t>
      </w:r>
      <w:r w:rsidRPr="00E66AF6">
        <w:rPr>
          <w:rFonts w:cs="Calibri,Italic"/>
          <w:iCs/>
          <w:sz w:val="18"/>
          <w:szCs w:val="18"/>
        </w:rPr>
        <w:t xml:space="preserve">Opieka przedporodowa: przygotowanie do porodu </w:t>
      </w:r>
      <w:r w:rsidRPr="00E66AF6">
        <w:rPr>
          <w:rFonts w:cs="Calibri"/>
          <w:sz w:val="18"/>
          <w:szCs w:val="18"/>
        </w:rPr>
        <w:t xml:space="preserve">[w:] </w:t>
      </w:r>
      <w:r w:rsidRPr="00E66AF6">
        <w:rPr>
          <w:rFonts w:cs="Calibri,Italic"/>
          <w:iCs/>
          <w:sz w:val="18"/>
          <w:szCs w:val="18"/>
        </w:rPr>
        <w:t xml:space="preserve">Podstawy położnictwa. Przed porodem. </w:t>
      </w:r>
      <w:r w:rsidRPr="00E66AF6">
        <w:rPr>
          <w:rFonts w:cs="Calibri"/>
          <w:sz w:val="18"/>
          <w:szCs w:val="18"/>
        </w:rPr>
        <w:t>Baston H., Hall J. Elsevier Urban &amp; Parner, Wrocław 2011, s. 129-141.</w:t>
      </w:r>
    </w:p>
    <w:p w:rsidR="008E0DCD" w:rsidRPr="00E66AF6" w:rsidRDefault="008E0DCD" w:rsidP="006407CE">
      <w:pPr>
        <w:pStyle w:val="Tekstprzypisudolnego"/>
        <w:rPr>
          <w:sz w:val="18"/>
          <w:szCs w:val="18"/>
        </w:rPr>
      </w:pPr>
    </w:p>
  </w:footnote>
  <w:footnote w:id="97">
    <w:p w:rsidR="008E0DCD" w:rsidRPr="006B56ED" w:rsidRDefault="008E0DCD" w:rsidP="006407CE">
      <w:pPr>
        <w:pStyle w:val="Tekstprzypisudolnego"/>
        <w:rPr>
          <w:color w:val="000000" w:themeColor="text1"/>
          <w:sz w:val="18"/>
          <w:szCs w:val="18"/>
        </w:rPr>
      </w:pPr>
      <w:r w:rsidRPr="006B56ED">
        <w:rPr>
          <w:rStyle w:val="Odwoanieprzypisudolnego"/>
          <w:color w:val="000000" w:themeColor="text1"/>
          <w:sz w:val="18"/>
          <w:szCs w:val="18"/>
        </w:rPr>
        <w:footnoteRef/>
      </w:r>
      <w:r w:rsidRPr="006B56ED">
        <w:rPr>
          <w:color w:val="000000" w:themeColor="text1"/>
          <w:sz w:val="18"/>
          <w:szCs w:val="18"/>
        </w:rPr>
        <w:t xml:space="preserve"> </w:t>
      </w:r>
      <w:hyperlink r:id="rId11" w:history="1">
        <w:r w:rsidRPr="006B56ED">
          <w:rPr>
            <w:rStyle w:val="Hipercze"/>
            <w:color w:val="000000" w:themeColor="text1"/>
            <w:sz w:val="18"/>
            <w:szCs w:val="18"/>
            <w:u w:val="none"/>
          </w:rPr>
          <w:t>http://www.rodzicpoludzku.pl</w:t>
        </w:r>
      </w:hyperlink>
    </w:p>
    <w:p w:rsidR="008E0DCD" w:rsidRPr="00E66AF6" w:rsidRDefault="008E0DCD" w:rsidP="006407CE">
      <w:pPr>
        <w:pStyle w:val="Tekstprzypisudolnego"/>
        <w:rPr>
          <w:sz w:val="18"/>
          <w:szCs w:val="18"/>
        </w:rPr>
      </w:pPr>
    </w:p>
  </w:footnote>
  <w:footnote w:id="98">
    <w:p w:rsidR="008E0DCD" w:rsidRPr="00E66AF6" w:rsidRDefault="008E0DCD" w:rsidP="006407CE">
      <w:pPr>
        <w:pStyle w:val="Tekstprzypisudolnego"/>
        <w:rPr>
          <w:sz w:val="18"/>
          <w:szCs w:val="18"/>
          <w:lang w:val="en-US"/>
        </w:rPr>
      </w:pPr>
      <w:r w:rsidRPr="00E66AF6">
        <w:rPr>
          <w:rStyle w:val="Odwoanieprzypisudolnego"/>
          <w:sz w:val="18"/>
          <w:szCs w:val="18"/>
        </w:rPr>
        <w:footnoteRef/>
      </w:r>
      <w:r w:rsidRPr="00E66AF6">
        <w:rPr>
          <w:sz w:val="18"/>
          <w:szCs w:val="18"/>
        </w:rPr>
        <w:t xml:space="preserve"> Kwiatek M., Gęca T., Biegaj-Fic J. i inni,</w:t>
      </w:r>
      <w:r w:rsidRPr="00E66AF6">
        <w:rPr>
          <w:rFonts w:cs="Calibri"/>
          <w:sz w:val="18"/>
          <w:szCs w:val="18"/>
        </w:rPr>
        <w:t xml:space="preserve"> Szkoła rodzenia – profil pacjentek oraz wpływ zajęć na przebieg porodu i stan noworodka. </w:t>
      </w:r>
      <w:r w:rsidRPr="00E66AF6">
        <w:rPr>
          <w:sz w:val="18"/>
          <w:szCs w:val="18"/>
          <w:lang w:val="en-US"/>
        </w:rPr>
        <w:t>Medycyna Ogólna i Nauki o Zdrowiu, 2011, Tom 17, Nr 3, 111-115</w:t>
      </w:r>
    </w:p>
  </w:footnote>
  <w:footnote w:id="99">
    <w:p w:rsidR="008E0DCD" w:rsidRPr="002F7A05" w:rsidRDefault="008E0DCD" w:rsidP="006407CE">
      <w:pPr>
        <w:pStyle w:val="Nagwek1"/>
        <w:shd w:val="clear" w:color="auto" w:fill="FFFFFF"/>
        <w:spacing w:before="90" w:after="90" w:line="270" w:lineRule="atLeast"/>
        <w:rPr>
          <w:rFonts w:asciiTheme="minorHAnsi" w:hAnsiTheme="minorHAnsi" w:cs="Arial"/>
          <w:b w:val="0"/>
          <w:color w:val="auto"/>
          <w:sz w:val="18"/>
          <w:szCs w:val="18"/>
          <w:shd w:val="clear" w:color="auto" w:fill="FFFFFF"/>
        </w:rPr>
      </w:pPr>
      <w:r w:rsidRPr="00E66AF6">
        <w:rPr>
          <w:rStyle w:val="Odwoanieprzypisudolnego"/>
          <w:rFonts w:asciiTheme="minorHAnsi" w:hAnsiTheme="minorHAnsi"/>
          <w:b w:val="0"/>
          <w:color w:val="auto"/>
          <w:sz w:val="18"/>
          <w:szCs w:val="18"/>
        </w:rPr>
        <w:footnoteRef/>
      </w:r>
      <w:r w:rsidRPr="00E66AF6">
        <w:rPr>
          <w:rFonts w:asciiTheme="minorHAnsi" w:hAnsiTheme="minorHAnsi"/>
          <w:b w:val="0"/>
          <w:color w:val="auto"/>
          <w:sz w:val="18"/>
          <w:szCs w:val="18"/>
          <w:lang w:val="en-US"/>
        </w:rPr>
        <w:t xml:space="preserve"> </w:t>
      </w:r>
      <w:hyperlink r:id="rId12" w:history="1">
        <w:r w:rsidRPr="00E66AF6">
          <w:rPr>
            <w:rStyle w:val="Hipercze"/>
            <w:rFonts w:asciiTheme="minorHAnsi" w:hAnsiTheme="minorHAnsi" w:cs="Arial"/>
            <w:b w:val="0"/>
            <w:color w:val="auto"/>
            <w:sz w:val="18"/>
            <w:szCs w:val="18"/>
            <w:u w:val="none"/>
            <w:shd w:val="clear" w:color="auto" w:fill="FFFFFF"/>
            <w:lang w:val="en-US"/>
          </w:rPr>
          <w:t>Bartick M</w:t>
        </w:r>
      </w:hyperlink>
      <w:r w:rsidRPr="00E66AF6">
        <w:rPr>
          <w:rFonts w:asciiTheme="minorHAnsi" w:hAnsiTheme="minorHAnsi" w:cs="Arial"/>
          <w:b w:val="0"/>
          <w:color w:val="auto"/>
          <w:sz w:val="18"/>
          <w:szCs w:val="18"/>
          <w:shd w:val="clear" w:color="auto" w:fill="FFFFFF"/>
          <w:lang w:val="en-US"/>
        </w:rPr>
        <w:t>,</w:t>
      </w:r>
      <w:r w:rsidRPr="00E66AF6">
        <w:rPr>
          <w:rStyle w:val="apple-converted-space"/>
          <w:rFonts w:asciiTheme="minorHAnsi" w:hAnsiTheme="minorHAnsi" w:cs="Arial"/>
          <w:b w:val="0"/>
          <w:color w:val="auto"/>
          <w:sz w:val="18"/>
          <w:szCs w:val="18"/>
          <w:shd w:val="clear" w:color="auto" w:fill="FFFFFF"/>
          <w:lang w:val="en-US"/>
        </w:rPr>
        <w:t> </w:t>
      </w:r>
      <w:hyperlink r:id="rId13" w:history="1">
        <w:r w:rsidRPr="00E66AF6">
          <w:rPr>
            <w:rStyle w:val="Hipercze"/>
            <w:rFonts w:asciiTheme="minorHAnsi" w:hAnsiTheme="minorHAnsi" w:cs="Arial"/>
            <w:b w:val="0"/>
            <w:color w:val="auto"/>
            <w:sz w:val="18"/>
            <w:szCs w:val="18"/>
            <w:u w:val="none"/>
            <w:shd w:val="clear" w:color="auto" w:fill="FFFFFF"/>
            <w:lang w:val="en-US"/>
          </w:rPr>
          <w:t>Reinhold A</w:t>
        </w:r>
      </w:hyperlink>
      <w:r w:rsidRPr="00E66AF6">
        <w:rPr>
          <w:rFonts w:asciiTheme="minorHAnsi" w:hAnsiTheme="minorHAnsi" w:cs="Arial"/>
          <w:b w:val="0"/>
          <w:color w:val="auto"/>
          <w:sz w:val="18"/>
          <w:szCs w:val="18"/>
          <w:shd w:val="clear" w:color="auto" w:fill="FFFFFF"/>
          <w:lang w:val="en-US"/>
        </w:rPr>
        <w:t xml:space="preserve">., </w:t>
      </w:r>
      <w:r w:rsidRPr="00E66AF6">
        <w:rPr>
          <w:rFonts w:asciiTheme="minorHAnsi" w:hAnsiTheme="minorHAnsi" w:cs="Arial"/>
          <w:b w:val="0"/>
          <w:color w:val="auto"/>
          <w:sz w:val="18"/>
          <w:szCs w:val="18"/>
          <w:lang w:val="en-US"/>
        </w:rPr>
        <w:t xml:space="preserve">The burden of suboptimal breastfeeding in the United States: a pediatric cost analysis. </w:t>
      </w:r>
      <w:hyperlink r:id="rId14" w:tooltip="Pediatrics." w:history="1">
        <w:r w:rsidRPr="00F52AC2">
          <w:rPr>
            <w:rStyle w:val="Hipercze"/>
            <w:rFonts w:asciiTheme="minorHAnsi" w:hAnsiTheme="minorHAnsi" w:cs="Arial"/>
            <w:b w:val="0"/>
            <w:color w:val="auto"/>
            <w:sz w:val="18"/>
            <w:szCs w:val="18"/>
            <w:u w:val="none"/>
            <w:shd w:val="clear" w:color="auto" w:fill="FFFFFF"/>
          </w:rPr>
          <w:t>Pediatrics.</w:t>
        </w:r>
      </w:hyperlink>
      <w:r w:rsidRPr="00F52AC2">
        <w:rPr>
          <w:rStyle w:val="apple-converted-space"/>
          <w:rFonts w:asciiTheme="minorHAnsi" w:hAnsiTheme="minorHAnsi" w:cs="Arial"/>
          <w:b w:val="0"/>
          <w:color w:val="auto"/>
          <w:sz w:val="18"/>
          <w:szCs w:val="18"/>
          <w:shd w:val="clear" w:color="auto" w:fill="FFFFFF"/>
        </w:rPr>
        <w:t> </w:t>
      </w:r>
      <w:r w:rsidRPr="00E66AF6">
        <w:rPr>
          <w:rFonts w:asciiTheme="minorHAnsi" w:hAnsiTheme="minorHAnsi" w:cs="Arial"/>
          <w:b w:val="0"/>
          <w:color w:val="auto"/>
          <w:sz w:val="18"/>
          <w:szCs w:val="18"/>
          <w:shd w:val="clear" w:color="auto" w:fill="FFFFFF"/>
        </w:rPr>
        <w:t>2010 May;125(5):e1048-56.</w:t>
      </w:r>
    </w:p>
  </w:footnote>
  <w:footnote w:id="100">
    <w:p w:rsidR="008E0DCD" w:rsidRPr="00D21F3D" w:rsidRDefault="008E0DCD" w:rsidP="006407CE">
      <w:pPr>
        <w:pStyle w:val="Tekstprzypisudolnego"/>
        <w:rPr>
          <w:sz w:val="18"/>
          <w:szCs w:val="18"/>
        </w:rPr>
      </w:pPr>
      <w:r w:rsidRPr="00D21F3D">
        <w:rPr>
          <w:rStyle w:val="Odwoanieprzypisudolnego"/>
          <w:sz w:val="18"/>
          <w:szCs w:val="18"/>
        </w:rPr>
        <w:footnoteRef/>
      </w:r>
      <w:r w:rsidRPr="00D21F3D">
        <w:rPr>
          <w:sz w:val="18"/>
          <w:szCs w:val="18"/>
        </w:rPr>
        <w:t xml:space="preserve"> </w:t>
      </w:r>
      <w:r w:rsidRPr="00D21F3D">
        <w:rPr>
          <w:rFonts w:cs="Arial"/>
          <w:bCs/>
          <w:color w:val="000000"/>
          <w:sz w:val="18"/>
          <w:szCs w:val="18"/>
          <w:shd w:val="clear" w:color="auto" w:fill="FFFFFF"/>
        </w:rPr>
        <w:t>Wywiad z dr med. Magdaleną Nehring-Gugulską, pierwszym Międzynarodowym Konsultantem Laktacyjnym w Polsce (od 1996 r.) - http://pediatria.mp.pl/wywiady/79426,inni-refunduja-laktatory-polska-mieszanki</w:t>
      </w:r>
    </w:p>
  </w:footnote>
  <w:footnote w:id="101">
    <w:p w:rsidR="008E0DCD" w:rsidRPr="006555F6" w:rsidRDefault="008E0DCD" w:rsidP="001D02E4">
      <w:pPr>
        <w:pStyle w:val="Nagwek2"/>
        <w:shd w:val="clear" w:color="auto" w:fill="FFFFFF"/>
        <w:spacing w:before="0" w:line="240" w:lineRule="auto"/>
        <w:jc w:val="both"/>
        <w:textAlignment w:val="baseline"/>
        <w:rPr>
          <w:rFonts w:asciiTheme="minorHAnsi" w:hAnsiTheme="minorHAnsi" w:cs="Tahoma"/>
          <w:b w:val="0"/>
          <w:color w:val="FF0000"/>
          <w:sz w:val="18"/>
          <w:szCs w:val="18"/>
        </w:rPr>
      </w:pPr>
      <w:r w:rsidRPr="006555F6">
        <w:rPr>
          <w:rStyle w:val="Odwoanieprzypisudolnego"/>
          <w:rFonts w:asciiTheme="minorHAnsi" w:hAnsiTheme="minorHAnsi"/>
          <w:b w:val="0"/>
          <w:color w:val="FF0000"/>
          <w:sz w:val="18"/>
          <w:szCs w:val="18"/>
        </w:rPr>
        <w:footnoteRef/>
      </w:r>
      <w:r w:rsidRPr="006555F6">
        <w:rPr>
          <w:rFonts w:asciiTheme="minorHAnsi" w:hAnsiTheme="minorHAnsi"/>
          <w:b w:val="0"/>
          <w:color w:val="FF0000"/>
          <w:sz w:val="18"/>
          <w:szCs w:val="18"/>
        </w:rPr>
        <w:t xml:space="preserve"> </w:t>
      </w:r>
      <w:r w:rsidRPr="006555F6">
        <w:rPr>
          <w:rFonts w:asciiTheme="minorHAnsi" w:hAnsiTheme="minorHAnsi" w:cs="Tahoma"/>
          <w:b w:val="0"/>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asciiTheme="minorHAnsi" w:hAnsiTheme="minorHAnsi" w:cs="Tahoma"/>
          <w:b w:val="0"/>
          <w:color w:val="FF0000"/>
          <w:sz w:val="18"/>
          <w:szCs w:val="18"/>
        </w:rPr>
        <w:br/>
        <w:t>i motorowerów niebędących własnością pracodawcy (Dz. U. Nr 27, poz. 271, z 2004 r. Nr 237, poz. 2376, z 2007 r. Nr 201, poz. 1462, z 2011 r. Nr 61, poz. 308 - od 06.04.2011 r.)</w:t>
      </w:r>
    </w:p>
    <w:p w:rsidR="008E0DCD" w:rsidRPr="006555F6" w:rsidRDefault="008E0DCD" w:rsidP="001D02E4">
      <w:pPr>
        <w:pStyle w:val="Tekstprzypisudolnego"/>
        <w:rPr>
          <w:sz w:val="18"/>
          <w:szCs w:val="18"/>
        </w:rPr>
      </w:pPr>
    </w:p>
  </w:footnote>
  <w:footnote w:id="102">
    <w:p w:rsidR="008E0DCD" w:rsidRDefault="008E0DCD" w:rsidP="001D02E4">
      <w:pPr>
        <w:pStyle w:val="Tekstprzypisudolnego"/>
        <w:rPr>
          <w:color w:val="FF0000"/>
          <w:sz w:val="18"/>
          <w:szCs w:val="18"/>
        </w:rPr>
      </w:pPr>
      <w:r w:rsidRPr="006555F6">
        <w:rPr>
          <w:rStyle w:val="Odwoanieprzypisudolnego"/>
          <w:color w:val="FF0000"/>
          <w:sz w:val="18"/>
          <w:szCs w:val="18"/>
        </w:rPr>
        <w:footnoteRef/>
      </w:r>
      <w:r w:rsidRPr="006555F6">
        <w:rPr>
          <w:color w:val="FF0000"/>
          <w:sz w:val="18"/>
          <w:szCs w:val="18"/>
        </w:rPr>
        <w:t xml:space="preserve"> Cateringiem objęto edukację przedkoncepcyjną i poradnictwo dietetyczne; poradnictwo psychologiczne ze względu na 3-godzinne spotkania nie jest objęte cateringiem</w:t>
      </w:r>
    </w:p>
    <w:p w:rsidR="008E0DCD" w:rsidRDefault="008E0DCD" w:rsidP="001D02E4">
      <w:pPr>
        <w:pStyle w:val="Tekstprzypisudolnego"/>
      </w:pPr>
    </w:p>
  </w:footnote>
  <w:footnote w:id="103">
    <w:p w:rsidR="008E0DCD" w:rsidRPr="006555F6" w:rsidRDefault="008E0DCD">
      <w:pPr>
        <w:pStyle w:val="Tekstprzypisudolnego"/>
        <w:rPr>
          <w:rFonts w:cs="Tahoma"/>
          <w:color w:val="FF0000"/>
          <w:sz w:val="18"/>
          <w:szCs w:val="18"/>
        </w:rPr>
      </w:pPr>
      <w:r w:rsidRPr="006555F6">
        <w:rPr>
          <w:rStyle w:val="Odwoanieprzypisudolnego"/>
          <w:sz w:val="18"/>
          <w:szCs w:val="18"/>
        </w:rPr>
        <w:footnoteRef/>
      </w:r>
      <w:r w:rsidRPr="006555F6">
        <w:rPr>
          <w:sz w:val="18"/>
          <w:szCs w:val="18"/>
        </w:rPr>
        <w:t xml:space="preserve"> </w:t>
      </w:r>
      <w:r w:rsidRPr="006555F6">
        <w:rPr>
          <w:rFonts w:cs="Tahoma"/>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cs="Tahoma"/>
          <w:b/>
          <w:color w:val="FF0000"/>
          <w:sz w:val="18"/>
          <w:szCs w:val="18"/>
        </w:rPr>
        <w:br/>
      </w:r>
      <w:r w:rsidRPr="006555F6">
        <w:rPr>
          <w:rFonts w:cs="Tahoma"/>
          <w:color w:val="FF0000"/>
          <w:sz w:val="18"/>
          <w:szCs w:val="18"/>
        </w:rPr>
        <w:t>i motorowerów niebędących własnością pracodawcy (Dz. U. Nr 27, poz. 271, z 2004 r. Nr 237, poz. 2376, z 2007 r. Nr 201, poz. 1462, z 2011 r. Nr 61, poz. 308 - od 06.04.2011 r.)</w:t>
      </w:r>
    </w:p>
    <w:p w:rsidR="008E0DCD" w:rsidRPr="006555F6" w:rsidRDefault="008E0DCD">
      <w:pPr>
        <w:pStyle w:val="Tekstprzypisudolnego"/>
        <w:rPr>
          <w:sz w:val="18"/>
          <w:szCs w:val="18"/>
        </w:rPr>
      </w:pPr>
    </w:p>
  </w:footnote>
  <w:footnote w:id="104">
    <w:p w:rsidR="008E0DCD" w:rsidRDefault="008E0DCD">
      <w:pPr>
        <w:pStyle w:val="Tekstprzypisudolnego"/>
        <w:rPr>
          <w:sz w:val="18"/>
          <w:szCs w:val="18"/>
        </w:rPr>
      </w:pPr>
      <w:r w:rsidRPr="006555F6">
        <w:rPr>
          <w:rStyle w:val="Odwoanieprzypisudolnego"/>
          <w:sz w:val="18"/>
          <w:szCs w:val="18"/>
        </w:rPr>
        <w:footnoteRef/>
      </w:r>
      <w:r w:rsidRPr="006555F6">
        <w:rPr>
          <w:sz w:val="18"/>
          <w:szCs w:val="18"/>
        </w:rPr>
        <w:t xml:space="preserve"> Ze względu na specyfikę grupy docelowej (kobiety w ciąży) i konieczności przyjmowania posiłków zbilansowanych </w:t>
      </w:r>
      <w:r>
        <w:rPr>
          <w:sz w:val="18"/>
          <w:szCs w:val="18"/>
        </w:rPr>
        <w:br/>
      </w:r>
      <w:r w:rsidRPr="006555F6">
        <w:rPr>
          <w:sz w:val="18"/>
          <w:szCs w:val="18"/>
        </w:rPr>
        <w:t>o określonej kaloryczności zaleca się, aby catering wprowadzono nawet podczas 3 godzinnych spotkań</w:t>
      </w:r>
    </w:p>
    <w:p w:rsidR="008E0DCD" w:rsidRDefault="008E0DCD">
      <w:pPr>
        <w:pStyle w:val="Tekstprzypisudolnego"/>
      </w:pPr>
    </w:p>
  </w:footnote>
  <w:footnote w:id="105">
    <w:p w:rsidR="008E0DCD" w:rsidRDefault="008E0DCD">
      <w:pPr>
        <w:pStyle w:val="Tekstprzypisudolnego"/>
      </w:pPr>
      <w:r>
        <w:rPr>
          <w:rStyle w:val="Odwoanieprzypisudolnego"/>
        </w:rPr>
        <w:footnoteRef/>
      </w:r>
      <w:r>
        <w:t xml:space="preserve"> </w:t>
      </w:r>
      <w:r w:rsidRPr="006555F6">
        <w:rPr>
          <w:rFonts w:cs="Tahoma"/>
          <w:color w:val="FF0000"/>
          <w:sz w:val="18"/>
          <w:szCs w:val="18"/>
        </w:rPr>
        <w:t xml:space="preserve">Rozporządzenie Ministra Infrastruktury z dnia 25 marca 2002 r. w sprawie warunków ustalania oraz sposobu dokonywania zwrotu kosztów używania do celów służbowych samochodów osobowych, motocykli </w:t>
      </w:r>
      <w:r w:rsidRPr="006555F6">
        <w:rPr>
          <w:rFonts w:cs="Tahoma"/>
          <w:b/>
          <w:color w:val="FF0000"/>
          <w:sz w:val="18"/>
          <w:szCs w:val="18"/>
        </w:rPr>
        <w:br/>
      </w:r>
      <w:r w:rsidRPr="006555F6">
        <w:rPr>
          <w:rFonts w:cs="Tahoma"/>
          <w:color w:val="FF0000"/>
          <w:sz w:val="18"/>
          <w:szCs w:val="18"/>
        </w:rPr>
        <w:t>i motorowerów niebędących własnością pracodawcy (Dz. U. Nr 27, poz. 271, z 2004 r. Nr 237, poz. 2376, z 2007 r. Nr 201, poz. 1462, z 2011 r. Nr 61, poz. 308 - od 06.04.2011 r.)</w:t>
      </w:r>
    </w:p>
  </w:footnote>
  <w:footnote w:id="106">
    <w:p w:rsidR="008E0DCD" w:rsidRPr="00E66AF6" w:rsidRDefault="008E0DCD" w:rsidP="006407CE">
      <w:pPr>
        <w:pStyle w:val="Tekstprzypisudolnego"/>
        <w:rPr>
          <w:sz w:val="18"/>
          <w:szCs w:val="18"/>
        </w:rPr>
      </w:pPr>
      <w:r w:rsidRPr="00E66AF6">
        <w:rPr>
          <w:rStyle w:val="Odwoanieprzypisudolnego"/>
          <w:sz w:val="18"/>
          <w:szCs w:val="18"/>
        </w:rPr>
        <w:footnoteRef/>
      </w:r>
      <w:r w:rsidRPr="00E66AF6">
        <w:rPr>
          <w:sz w:val="18"/>
          <w:szCs w:val="18"/>
        </w:rPr>
        <w:t xml:space="preserve"> Załącznik nr 1 do Uchwały Nr XXXVII/697/13 Sejmiku Województwa Podkarpackiego w Rzeszowie z dnia 26 sierpnia 2013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rPr>
    </w:lvl>
  </w:abstractNum>
  <w:abstractNum w:abstractNumId="1" w15:restartNumberingAfterBreak="0">
    <w:nsid w:val="01665CD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1665E99"/>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0D26C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36203F"/>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5C19C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EB2BC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6853D3"/>
    <w:multiLevelType w:val="hybridMultilevel"/>
    <w:tmpl w:val="F886E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0D06F3"/>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141BFE"/>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D655C6"/>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281C8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C87D84"/>
    <w:multiLevelType w:val="hybridMultilevel"/>
    <w:tmpl w:val="1E6C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83105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91455C0"/>
    <w:multiLevelType w:val="multilevel"/>
    <w:tmpl w:val="2856D536"/>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9725599"/>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2D73AF1"/>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3EC4F8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475580D"/>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102EC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53515A"/>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C4D41C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D4E5140"/>
    <w:multiLevelType w:val="hybridMultilevel"/>
    <w:tmpl w:val="BD482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6633A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EB93014"/>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DD69AB"/>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A37593"/>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41838A8"/>
    <w:multiLevelType w:val="multilevel"/>
    <w:tmpl w:val="6F64D3BE"/>
    <w:lvl w:ilvl="0">
      <w:start w:val="1"/>
      <w:numFmt w:val="bullet"/>
      <w:lvlText w:val=""/>
      <w:lvlJc w:val="left"/>
      <w:pPr>
        <w:ind w:left="420" w:hanging="4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60D505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8636D97"/>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9664F9A"/>
    <w:multiLevelType w:val="multilevel"/>
    <w:tmpl w:val="FA5A0D4C"/>
    <w:lvl w:ilvl="0">
      <w:start w:val="1"/>
      <w:numFmt w:val="bullet"/>
      <w:lvlText w:val=""/>
      <w:lvlJc w:val="left"/>
      <w:pPr>
        <w:ind w:left="420" w:hanging="420"/>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D44150"/>
    <w:multiLevelType w:val="multilevel"/>
    <w:tmpl w:val="361C46E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BB426E2"/>
    <w:multiLevelType w:val="hybridMultilevel"/>
    <w:tmpl w:val="5A56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A906DE"/>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48660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B7F11AA"/>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C274752"/>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4051D2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99375F"/>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4FD33AA"/>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58F0927"/>
    <w:multiLevelType w:val="multilevel"/>
    <w:tmpl w:val="6CB27DC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D4002B"/>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AFD6422"/>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C894EA6"/>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C917A41"/>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D282123"/>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E273675"/>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FD008C3"/>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94423A4"/>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AB907DE"/>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BAA1CA8"/>
    <w:multiLevelType w:val="multilevel"/>
    <w:tmpl w:val="FDE8747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E5A4727"/>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06937E5"/>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2627BF7"/>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2D23A3F"/>
    <w:multiLevelType w:val="multilevel"/>
    <w:tmpl w:val="CDCEF5DC"/>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2EF7B30"/>
    <w:multiLevelType w:val="hybridMultilevel"/>
    <w:tmpl w:val="A1908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BB7BA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5EF1B10"/>
    <w:multiLevelType w:val="multilevel"/>
    <w:tmpl w:val="FC3C3986"/>
    <w:lvl w:ilvl="0">
      <w:start w:val="1"/>
      <w:numFmt w:val="bullet"/>
      <w:lvlText w:val=""/>
      <w:lvlJc w:val="left"/>
      <w:pPr>
        <w:ind w:left="420" w:hanging="4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77D4AE6"/>
    <w:multiLevelType w:val="multilevel"/>
    <w:tmpl w:val="3E826B4A"/>
    <w:lvl w:ilvl="0">
      <w:start w:val="1"/>
      <w:numFmt w:val="decimal"/>
      <w:lvlText w:val="%1."/>
      <w:lvlJc w:val="left"/>
      <w:pPr>
        <w:ind w:left="420" w:hanging="420"/>
      </w:pPr>
      <w:rPr>
        <w:rFonts w:asciiTheme="majorHAnsi" w:eastAsiaTheme="majorEastAsia" w:hAnsiTheme="majorHAnsi" w:cstheme="majorBidi"/>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9A46A8C"/>
    <w:multiLevelType w:val="multilevel"/>
    <w:tmpl w:val="50E020E4"/>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8"/>
  </w:num>
  <w:num w:numId="2">
    <w:abstractNumId w:val="43"/>
  </w:num>
  <w:num w:numId="3">
    <w:abstractNumId w:val="45"/>
  </w:num>
  <w:num w:numId="4">
    <w:abstractNumId w:val="34"/>
  </w:num>
  <w:num w:numId="5">
    <w:abstractNumId w:val="17"/>
  </w:num>
  <w:num w:numId="6">
    <w:abstractNumId w:val="39"/>
  </w:num>
  <w:num w:numId="7">
    <w:abstractNumId w:val="46"/>
  </w:num>
  <w:num w:numId="8">
    <w:abstractNumId w:val="38"/>
  </w:num>
  <w:num w:numId="9">
    <w:abstractNumId w:val="21"/>
  </w:num>
  <w:num w:numId="10">
    <w:abstractNumId w:val="57"/>
  </w:num>
  <w:num w:numId="11">
    <w:abstractNumId w:val="28"/>
  </w:num>
  <w:num w:numId="12">
    <w:abstractNumId w:val="9"/>
  </w:num>
  <w:num w:numId="13">
    <w:abstractNumId w:val="49"/>
  </w:num>
  <w:num w:numId="14">
    <w:abstractNumId w:val="6"/>
  </w:num>
  <w:num w:numId="15">
    <w:abstractNumId w:val="19"/>
  </w:num>
  <w:num w:numId="16">
    <w:abstractNumId w:val="48"/>
  </w:num>
  <w:num w:numId="17">
    <w:abstractNumId w:val="23"/>
  </w:num>
  <w:num w:numId="18">
    <w:abstractNumId w:val="36"/>
  </w:num>
  <w:num w:numId="19">
    <w:abstractNumId w:val="41"/>
  </w:num>
  <w:num w:numId="20">
    <w:abstractNumId w:val="44"/>
  </w:num>
  <w:num w:numId="21">
    <w:abstractNumId w:val="24"/>
  </w:num>
  <w:num w:numId="22">
    <w:abstractNumId w:val="42"/>
  </w:num>
  <w:num w:numId="23">
    <w:abstractNumId w:val="54"/>
  </w:num>
  <w:num w:numId="24">
    <w:abstractNumId w:val="5"/>
  </w:num>
  <w:num w:numId="25">
    <w:abstractNumId w:val="16"/>
  </w:num>
  <w:num w:numId="26">
    <w:abstractNumId w:val="8"/>
  </w:num>
  <w:num w:numId="27">
    <w:abstractNumId w:val="14"/>
  </w:num>
  <w:num w:numId="28">
    <w:abstractNumId w:val="40"/>
  </w:num>
  <w:num w:numId="29">
    <w:abstractNumId w:val="51"/>
  </w:num>
  <w:num w:numId="30">
    <w:abstractNumId w:val="33"/>
  </w:num>
  <w:num w:numId="31">
    <w:abstractNumId w:val="35"/>
  </w:num>
  <w:num w:numId="32">
    <w:abstractNumId w:val="4"/>
  </w:num>
  <w:num w:numId="33">
    <w:abstractNumId w:val="10"/>
  </w:num>
  <w:num w:numId="34">
    <w:abstractNumId w:val="18"/>
  </w:num>
  <w:num w:numId="35">
    <w:abstractNumId w:val="11"/>
  </w:num>
  <w:num w:numId="36">
    <w:abstractNumId w:val="29"/>
  </w:num>
  <w:num w:numId="37">
    <w:abstractNumId w:val="15"/>
  </w:num>
  <w:num w:numId="38">
    <w:abstractNumId w:val="20"/>
  </w:num>
  <w:num w:numId="39">
    <w:abstractNumId w:val="26"/>
  </w:num>
  <w:num w:numId="40">
    <w:abstractNumId w:val="37"/>
  </w:num>
  <w:num w:numId="41">
    <w:abstractNumId w:val="53"/>
  </w:num>
  <w:num w:numId="42">
    <w:abstractNumId w:val="47"/>
  </w:num>
  <w:num w:numId="43">
    <w:abstractNumId w:val="13"/>
  </w:num>
  <w:num w:numId="44">
    <w:abstractNumId w:val="56"/>
  </w:num>
  <w:num w:numId="45">
    <w:abstractNumId w:val="1"/>
  </w:num>
  <w:num w:numId="46">
    <w:abstractNumId w:val="59"/>
  </w:num>
  <w:num w:numId="47">
    <w:abstractNumId w:val="2"/>
  </w:num>
  <w:num w:numId="48">
    <w:abstractNumId w:val="52"/>
  </w:num>
  <w:num w:numId="49">
    <w:abstractNumId w:val="25"/>
  </w:num>
  <w:num w:numId="50">
    <w:abstractNumId w:val="3"/>
  </w:num>
  <w:num w:numId="51">
    <w:abstractNumId w:val="32"/>
  </w:num>
  <w:num w:numId="52">
    <w:abstractNumId w:val="55"/>
  </w:num>
  <w:num w:numId="53">
    <w:abstractNumId w:val="12"/>
  </w:num>
  <w:num w:numId="54">
    <w:abstractNumId w:val="22"/>
  </w:num>
  <w:num w:numId="55">
    <w:abstractNumId w:val="31"/>
  </w:num>
  <w:num w:numId="56">
    <w:abstractNumId w:val="50"/>
  </w:num>
  <w:num w:numId="57">
    <w:abstractNumId w:val="30"/>
  </w:num>
  <w:num w:numId="58">
    <w:abstractNumId w:val="27"/>
  </w:num>
  <w:num w:numId="59">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F6"/>
    <w:rsid w:val="00001B14"/>
    <w:rsid w:val="00003F80"/>
    <w:rsid w:val="000062B0"/>
    <w:rsid w:val="00011817"/>
    <w:rsid w:val="000119E9"/>
    <w:rsid w:val="000128FD"/>
    <w:rsid w:val="00014FB3"/>
    <w:rsid w:val="0001529E"/>
    <w:rsid w:val="00015486"/>
    <w:rsid w:val="000159CA"/>
    <w:rsid w:val="00015D76"/>
    <w:rsid w:val="000164C0"/>
    <w:rsid w:val="000224B2"/>
    <w:rsid w:val="000240DF"/>
    <w:rsid w:val="00025AB3"/>
    <w:rsid w:val="000268BC"/>
    <w:rsid w:val="00030B63"/>
    <w:rsid w:val="0003298C"/>
    <w:rsid w:val="00032CC6"/>
    <w:rsid w:val="00032F5B"/>
    <w:rsid w:val="0003300B"/>
    <w:rsid w:val="000351BD"/>
    <w:rsid w:val="00042972"/>
    <w:rsid w:val="00043CFE"/>
    <w:rsid w:val="00047BEE"/>
    <w:rsid w:val="0005137E"/>
    <w:rsid w:val="0005160C"/>
    <w:rsid w:val="00051703"/>
    <w:rsid w:val="000537C4"/>
    <w:rsid w:val="00053FD2"/>
    <w:rsid w:val="00060AA3"/>
    <w:rsid w:val="000619F4"/>
    <w:rsid w:val="00061A53"/>
    <w:rsid w:val="00063044"/>
    <w:rsid w:val="00063943"/>
    <w:rsid w:val="00065030"/>
    <w:rsid w:val="00067652"/>
    <w:rsid w:val="00077131"/>
    <w:rsid w:val="000776E5"/>
    <w:rsid w:val="00077B57"/>
    <w:rsid w:val="00080766"/>
    <w:rsid w:val="000814E0"/>
    <w:rsid w:val="0008767A"/>
    <w:rsid w:val="0009059A"/>
    <w:rsid w:val="000912BC"/>
    <w:rsid w:val="0009380C"/>
    <w:rsid w:val="00093B21"/>
    <w:rsid w:val="0009483B"/>
    <w:rsid w:val="00095416"/>
    <w:rsid w:val="00095BF0"/>
    <w:rsid w:val="00096B0D"/>
    <w:rsid w:val="000A046C"/>
    <w:rsid w:val="000A15C1"/>
    <w:rsid w:val="000A1B44"/>
    <w:rsid w:val="000A1F87"/>
    <w:rsid w:val="000A3987"/>
    <w:rsid w:val="000B1BB2"/>
    <w:rsid w:val="000B1DF2"/>
    <w:rsid w:val="000B20F9"/>
    <w:rsid w:val="000B4547"/>
    <w:rsid w:val="000B4D1E"/>
    <w:rsid w:val="000B5118"/>
    <w:rsid w:val="000B6448"/>
    <w:rsid w:val="000B7265"/>
    <w:rsid w:val="000B762E"/>
    <w:rsid w:val="000B787B"/>
    <w:rsid w:val="000C2DBC"/>
    <w:rsid w:val="000C2EC4"/>
    <w:rsid w:val="000C4697"/>
    <w:rsid w:val="000C5376"/>
    <w:rsid w:val="000C55C4"/>
    <w:rsid w:val="000C7331"/>
    <w:rsid w:val="000C7D9F"/>
    <w:rsid w:val="000D22DB"/>
    <w:rsid w:val="000D2B15"/>
    <w:rsid w:val="000D2D6E"/>
    <w:rsid w:val="000D39BF"/>
    <w:rsid w:val="000D4539"/>
    <w:rsid w:val="000E585B"/>
    <w:rsid w:val="000E5EFE"/>
    <w:rsid w:val="000E5FE4"/>
    <w:rsid w:val="000F24FE"/>
    <w:rsid w:val="000F2F55"/>
    <w:rsid w:val="000F3FC8"/>
    <w:rsid w:val="000F4E1D"/>
    <w:rsid w:val="000F598A"/>
    <w:rsid w:val="000F647C"/>
    <w:rsid w:val="00101E96"/>
    <w:rsid w:val="00101F51"/>
    <w:rsid w:val="0010335B"/>
    <w:rsid w:val="00104CB7"/>
    <w:rsid w:val="00105170"/>
    <w:rsid w:val="00112069"/>
    <w:rsid w:val="0011469B"/>
    <w:rsid w:val="00114C8C"/>
    <w:rsid w:val="001165CD"/>
    <w:rsid w:val="00116A91"/>
    <w:rsid w:val="00117076"/>
    <w:rsid w:val="00117843"/>
    <w:rsid w:val="001201C7"/>
    <w:rsid w:val="00120256"/>
    <w:rsid w:val="00121169"/>
    <w:rsid w:val="0012296A"/>
    <w:rsid w:val="00130763"/>
    <w:rsid w:val="00135737"/>
    <w:rsid w:val="00137AFB"/>
    <w:rsid w:val="00137D2F"/>
    <w:rsid w:val="0014211F"/>
    <w:rsid w:val="00147D34"/>
    <w:rsid w:val="00150B35"/>
    <w:rsid w:val="001548BE"/>
    <w:rsid w:val="001554CE"/>
    <w:rsid w:val="001560D4"/>
    <w:rsid w:val="0015666A"/>
    <w:rsid w:val="00156C06"/>
    <w:rsid w:val="0015702E"/>
    <w:rsid w:val="001572B2"/>
    <w:rsid w:val="00160617"/>
    <w:rsid w:val="00161A77"/>
    <w:rsid w:val="0016276F"/>
    <w:rsid w:val="00165609"/>
    <w:rsid w:val="00165690"/>
    <w:rsid w:val="00165919"/>
    <w:rsid w:val="001773B7"/>
    <w:rsid w:val="00181248"/>
    <w:rsid w:val="0018216F"/>
    <w:rsid w:val="0018282C"/>
    <w:rsid w:val="001841EB"/>
    <w:rsid w:val="0019154F"/>
    <w:rsid w:val="00191C2F"/>
    <w:rsid w:val="0019277D"/>
    <w:rsid w:val="00195E9F"/>
    <w:rsid w:val="00197AB7"/>
    <w:rsid w:val="001A17F0"/>
    <w:rsid w:val="001A3DFB"/>
    <w:rsid w:val="001A517C"/>
    <w:rsid w:val="001B29E2"/>
    <w:rsid w:val="001B7F4D"/>
    <w:rsid w:val="001C12E1"/>
    <w:rsid w:val="001C19E0"/>
    <w:rsid w:val="001C1F80"/>
    <w:rsid w:val="001C22E6"/>
    <w:rsid w:val="001C3EC1"/>
    <w:rsid w:val="001C4253"/>
    <w:rsid w:val="001C4256"/>
    <w:rsid w:val="001C71F6"/>
    <w:rsid w:val="001D02E4"/>
    <w:rsid w:val="001D20AB"/>
    <w:rsid w:val="001D34AA"/>
    <w:rsid w:val="001D38AE"/>
    <w:rsid w:val="001D3C0E"/>
    <w:rsid w:val="001D40F2"/>
    <w:rsid w:val="001D41F4"/>
    <w:rsid w:val="001D5D71"/>
    <w:rsid w:val="001E04CF"/>
    <w:rsid w:val="001E0F81"/>
    <w:rsid w:val="001E4326"/>
    <w:rsid w:val="001E573E"/>
    <w:rsid w:val="001F0845"/>
    <w:rsid w:val="001F08CE"/>
    <w:rsid w:val="001F28AF"/>
    <w:rsid w:val="001F4683"/>
    <w:rsid w:val="001F4AA0"/>
    <w:rsid w:val="001F7382"/>
    <w:rsid w:val="001F7952"/>
    <w:rsid w:val="0020179C"/>
    <w:rsid w:val="002024E4"/>
    <w:rsid w:val="002035D0"/>
    <w:rsid w:val="0020543B"/>
    <w:rsid w:val="00207F9B"/>
    <w:rsid w:val="00211BF7"/>
    <w:rsid w:val="00211F20"/>
    <w:rsid w:val="00212A82"/>
    <w:rsid w:val="00220305"/>
    <w:rsid w:val="0022072A"/>
    <w:rsid w:val="002227D1"/>
    <w:rsid w:val="00223721"/>
    <w:rsid w:val="002247A1"/>
    <w:rsid w:val="002257A7"/>
    <w:rsid w:val="00226B2E"/>
    <w:rsid w:val="0022756F"/>
    <w:rsid w:val="0023077B"/>
    <w:rsid w:val="00232588"/>
    <w:rsid w:val="002332B0"/>
    <w:rsid w:val="00235DC0"/>
    <w:rsid w:val="002363B3"/>
    <w:rsid w:val="00237014"/>
    <w:rsid w:val="00240592"/>
    <w:rsid w:val="00241BBE"/>
    <w:rsid w:val="00244892"/>
    <w:rsid w:val="00245688"/>
    <w:rsid w:val="00247688"/>
    <w:rsid w:val="0025182C"/>
    <w:rsid w:val="002525C4"/>
    <w:rsid w:val="00254015"/>
    <w:rsid w:val="00261651"/>
    <w:rsid w:val="00263E03"/>
    <w:rsid w:val="0026660E"/>
    <w:rsid w:val="00266EE1"/>
    <w:rsid w:val="00266FF0"/>
    <w:rsid w:val="0026757E"/>
    <w:rsid w:val="0027053E"/>
    <w:rsid w:val="002742F4"/>
    <w:rsid w:val="002744DC"/>
    <w:rsid w:val="00277BF1"/>
    <w:rsid w:val="00277D4A"/>
    <w:rsid w:val="00280612"/>
    <w:rsid w:val="00281245"/>
    <w:rsid w:val="00282DCB"/>
    <w:rsid w:val="00282E3B"/>
    <w:rsid w:val="00284ABA"/>
    <w:rsid w:val="00286B51"/>
    <w:rsid w:val="0029063B"/>
    <w:rsid w:val="00290691"/>
    <w:rsid w:val="00291C4F"/>
    <w:rsid w:val="0029353B"/>
    <w:rsid w:val="002A2078"/>
    <w:rsid w:val="002A44D6"/>
    <w:rsid w:val="002A4929"/>
    <w:rsid w:val="002A5502"/>
    <w:rsid w:val="002B079C"/>
    <w:rsid w:val="002B18DF"/>
    <w:rsid w:val="002B1A4B"/>
    <w:rsid w:val="002B35FD"/>
    <w:rsid w:val="002D08B9"/>
    <w:rsid w:val="002D19BE"/>
    <w:rsid w:val="002D2B71"/>
    <w:rsid w:val="002D46AC"/>
    <w:rsid w:val="002D50D3"/>
    <w:rsid w:val="002E021C"/>
    <w:rsid w:val="002E2479"/>
    <w:rsid w:val="002E5ADC"/>
    <w:rsid w:val="002F0058"/>
    <w:rsid w:val="002F19BB"/>
    <w:rsid w:val="002F26E9"/>
    <w:rsid w:val="002F4890"/>
    <w:rsid w:val="002F50E8"/>
    <w:rsid w:val="002F5A33"/>
    <w:rsid w:val="002F6A9B"/>
    <w:rsid w:val="002F6AD6"/>
    <w:rsid w:val="002F6C2B"/>
    <w:rsid w:val="002F79CA"/>
    <w:rsid w:val="002F7A05"/>
    <w:rsid w:val="003009C7"/>
    <w:rsid w:val="003018F1"/>
    <w:rsid w:val="00304B1A"/>
    <w:rsid w:val="00305959"/>
    <w:rsid w:val="00305FE5"/>
    <w:rsid w:val="00311544"/>
    <w:rsid w:val="003131EB"/>
    <w:rsid w:val="0031495A"/>
    <w:rsid w:val="00315332"/>
    <w:rsid w:val="00316043"/>
    <w:rsid w:val="00316F16"/>
    <w:rsid w:val="003259D9"/>
    <w:rsid w:val="0032615D"/>
    <w:rsid w:val="00326242"/>
    <w:rsid w:val="00327090"/>
    <w:rsid w:val="0032782B"/>
    <w:rsid w:val="00327FE3"/>
    <w:rsid w:val="00332451"/>
    <w:rsid w:val="0033350B"/>
    <w:rsid w:val="0033517F"/>
    <w:rsid w:val="003356F6"/>
    <w:rsid w:val="00335E3C"/>
    <w:rsid w:val="003361BC"/>
    <w:rsid w:val="0033739D"/>
    <w:rsid w:val="003417FB"/>
    <w:rsid w:val="00342AE3"/>
    <w:rsid w:val="003445B4"/>
    <w:rsid w:val="00346DE4"/>
    <w:rsid w:val="0035105E"/>
    <w:rsid w:val="00351DFB"/>
    <w:rsid w:val="00352982"/>
    <w:rsid w:val="00352C0D"/>
    <w:rsid w:val="00353D83"/>
    <w:rsid w:val="00357990"/>
    <w:rsid w:val="0036271D"/>
    <w:rsid w:val="003660F5"/>
    <w:rsid w:val="003715B3"/>
    <w:rsid w:val="00372122"/>
    <w:rsid w:val="00375126"/>
    <w:rsid w:val="00381968"/>
    <w:rsid w:val="00384177"/>
    <w:rsid w:val="00385338"/>
    <w:rsid w:val="0038578F"/>
    <w:rsid w:val="003869FA"/>
    <w:rsid w:val="00386BD8"/>
    <w:rsid w:val="0038784A"/>
    <w:rsid w:val="003878EA"/>
    <w:rsid w:val="00387BA6"/>
    <w:rsid w:val="0039187E"/>
    <w:rsid w:val="00394BA0"/>
    <w:rsid w:val="00395ECC"/>
    <w:rsid w:val="00397E81"/>
    <w:rsid w:val="003A0BF5"/>
    <w:rsid w:val="003A0F87"/>
    <w:rsid w:val="003A1AF1"/>
    <w:rsid w:val="003A229D"/>
    <w:rsid w:val="003A5312"/>
    <w:rsid w:val="003A5718"/>
    <w:rsid w:val="003A7371"/>
    <w:rsid w:val="003B1EF7"/>
    <w:rsid w:val="003B4AA2"/>
    <w:rsid w:val="003B65D1"/>
    <w:rsid w:val="003B6C6F"/>
    <w:rsid w:val="003B72F6"/>
    <w:rsid w:val="003C107E"/>
    <w:rsid w:val="003C2F25"/>
    <w:rsid w:val="003C2FCF"/>
    <w:rsid w:val="003D039B"/>
    <w:rsid w:val="003D223B"/>
    <w:rsid w:val="003D3D68"/>
    <w:rsid w:val="003D4946"/>
    <w:rsid w:val="003D65F1"/>
    <w:rsid w:val="003D693E"/>
    <w:rsid w:val="003E1228"/>
    <w:rsid w:val="003E21D3"/>
    <w:rsid w:val="003E300B"/>
    <w:rsid w:val="003E527E"/>
    <w:rsid w:val="003E57A7"/>
    <w:rsid w:val="003E5D94"/>
    <w:rsid w:val="003E62B7"/>
    <w:rsid w:val="003E7DDA"/>
    <w:rsid w:val="003F18F7"/>
    <w:rsid w:val="003F1C70"/>
    <w:rsid w:val="003F5852"/>
    <w:rsid w:val="003F6514"/>
    <w:rsid w:val="003F6C97"/>
    <w:rsid w:val="00400611"/>
    <w:rsid w:val="00401105"/>
    <w:rsid w:val="00402536"/>
    <w:rsid w:val="004064FC"/>
    <w:rsid w:val="00406B23"/>
    <w:rsid w:val="0041298B"/>
    <w:rsid w:val="00413456"/>
    <w:rsid w:val="0041398A"/>
    <w:rsid w:val="00422A46"/>
    <w:rsid w:val="00427714"/>
    <w:rsid w:val="00427E02"/>
    <w:rsid w:val="0043286B"/>
    <w:rsid w:val="004360DA"/>
    <w:rsid w:val="00446E03"/>
    <w:rsid w:val="0044713B"/>
    <w:rsid w:val="00447C28"/>
    <w:rsid w:val="00450843"/>
    <w:rsid w:val="00450ED6"/>
    <w:rsid w:val="00462A23"/>
    <w:rsid w:val="00466D18"/>
    <w:rsid w:val="00467179"/>
    <w:rsid w:val="0046730E"/>
    <w:rsid w:val="004674D8"/>
    <w:rsid w:val="00467749"/>
    <w:rsid w:val="004714AB"/>
    <w:rsid w:val="00473356"/>
    <w:rsid w:val="004758D3"/>
    <w:rsid w:val="00477AB8"/>
    <w:rsid w:val="00484B80"/>
    <w:rsid w:val="00486665"/>
    <w:rsid w:val="0048763A"/>
    <w:rsid w:val="00491EE5"/>
    <w:rsid w:val="004A0C19"/>
    <w:rsid w:val="004A29AB"/>
    <w:rsid w:val="004A3405"/>
    <w:rsid w:val="004A3954"/>
    <w:rsid w:val="004A450E"/>
    <w:rsid w:val="004A4C7B"/>
    <w:rsid w:val="004B1D75"/>
    <w:rsid w:val="004B2758"/>
    <w:rsid w:val="004B6509"/>
    <w:rsid w:val="004B6B45"/>
    <w:rsid w:val="004B6DFC"/>
    <w:rsid w:val="004B7B37"/>
    <w:rsid w:val="004C1F51"/>
    <w:rsid w:val="004C3D78"/>
    <w:rsid w:val="004C4290"/>
    <w:rsid w:val="004C7E81"/>
    <w:rsid w:val="004D1F4D"/>
    <w:rsid w:val="004D2D67"/>
    <w:rsid w:val="004D5D1F"/>
    <w:rsid w:val="004D7AC5"/>
    <w:rsid w:val="004D7B74"/>
    <w:rsid w:val="004E247F"/>
    <w:rsid w:val="004E2CF3"/>
    <w:rsid w:val="004E500D"/>
    <w:rsid w:val="004E5279"/>
    <w:rsid w:val="004E743C"/>
    <w:rsid w:val="004F0ADB"/>
    <w:rsid w:val="004F1107"/>
    <w:rsid w:val="004F3DF1"/>
    <w:rsid w:val="004F596A"/>
    <w:rsid w:val="0050132B"/>
    <w:rsid w:val="00504354"/>
    <w:rsid w:val="00505024"/>
    <w:rsid w:val="0051116F"/>
    <w:rsid w:val="00515456"/>
    <w:rsid w:val="005165C0"/>
    <w:rsid w:val="00517A2E"/>
    <w:rsid w:val="0052320A"/>
    <w:rsid w:val="00523C73"/>
    <w:rsid w:val="0052416B"/>
    <w:rsid w:val="005242BB"/>
    <w:rsid w:val="00526106"/>
    <w:rsid w:val="00531136"/>
    <w:rsid w:val="00532EA7"/>
    <w:rsid w:val="00535D2A"/>
    <w:rsid w:val="00537CB9"/>
    <w:rsid w:val="00540CD7"/>
    <w:rsid w:val="005414CE"/>
    <w:rsid w:val="0054241B"/>
    <w:rsid w:val="00542DB4"/>
    <w:rsid w:val="00545DB1"/>
    <w:rsid w:val="005509C3"/>
    <w:rsid w:val="00550B4E"/>
    <w:rsid w:val="00550FC6"/>
    <w:rsid w:val="0055110B"/>
    <w:rsid w:val="00555723"/>
    <w:rsid w:val="00555804"/>
    <w:rsid w:val="00565095"/>
    <w:rsid w:val="00565396"/>
    <w:rsid w:val="00565DED"/>
    <w:rsid w:val="00567885"/>
    <w:rsid w:val="00570BDA"/>
    <w:rsid w:val="005713CB"/>
    <w:rsid w:val="00571C3A"/>
    <w:rsid w:val="005721DF"/>
    <w:rsid w:val="005729BC"/>
    <w:rsid w:val="00572DA3"/>
    <w:rsid w:val="00574215"/>
    <w:rsid w:val="005757E7"/>
    <w:rsid w:val="00575D9E"/>
    <w:rsid w:val="00575F44"/>
    <w:rsid w:val="00576A62"/>
    <w:rsid w:val="00581F0A"/>
    <w:rsid w:val="00583E44"/>
    <w:rsid w:val="00591D89"/>
    <w:rsid w:val="0059254E"/>
    <w:rsid w:val="005A0854"/>
    <w:rsid w:val="005A1B5B"/>
    <w:rsid w:val="005A2B46"/>
    <w:rsid w:val="005A2CF8"/>
    <w:rsid w:val="005A4415"/>
    <w:rsid w:val="005A70F1"/>
    <w:rsid w:val="005A765B"/>
    <w:rsid w:val="005B04C0"/>
    <w:rsid w:val="005B2637"/>
    <w:rsid w:val="005B40DA"/>
    <w:rsid w:val="005B4A01"/>
    <w:rsid w:val="005B5475"/>
    <w:rsid w:val="005B5EE3"/>
    <w:rsid w:val="005C01EF"/>
    <w:rsid w:val="005C08BE"/>
    <w:rsid w:val="005C0CA9"/>
    <w:rsid w:val="005C1242"/>
    <w:rsid w:val="005C5333"/>
    <w:rsid w:val="005C631F"/>
    <w:rsid w:val="005C6C45"/>
    <w:rsid w:val="005C73DC"/>
    <w:rsid w:val="005C7922"/>
    <w:rsid w:val="005D15B6"/>
    <w:rsid w:val="005D1F4A"/>
    <w:rsid w:val="005D446F"/>
    <w:rsid w:val="005D50FC"/>
    <w:rsid w:val="005D5F9D"/>
    <w:rsid w:val="005D6647"/>
    <w:rsid w:val="005D7E37"/>
    <w:rsid w:val="005E6220"/>
    <w:rsid w:val="005E6F7B"/>
    <w:rsid w:val="005F430D"/>
    <w:rsid w:val="005F4858"/>
    <w:rsid w:val="005F5750"/>
    <w:rsid w:val="005F64DA"/>
    <w:rsid w:val="005F7CF7"/>
    <w:rsid w:val="005F7E64"/>
    <w:rsid w:val="00604A56"/>
    <w:rsid w:val="0060510B"/>
    <w:rsid w:val="00605367"/>
    <w:rsid w:val="00605D21"/>
    <w:rsid w:val="00606188"/>
    <w:rsid w:val="00607451"/>
    <w:rsid w:val="00611110"/>
    <w:rsid w:val="00612221"/>
    <w:rsid w:val="00616AC4"/>
    <w:rsid w:val="006220F1"/>
    <w:rsid w:val="00622FCE"/>
    <w:rsid w:val="0062589E"/>
    <w:rsid w:val="00625A17"/>
    <w:rsid w:val="006263D9"/>
    <w:rsid w:val="00627291"/>
    <w:rsid w:val="00627632"/>
    <w:rsid w:val="00627B0C"/>
    <w:rsid w:val="00630DA8"/>
    <w:rsid w:val="0063327F"/>
    <w:rsid w:val="006335D3"/>
    <w:rsid w:val="0063481D"/>
    <w:rsid w:val="00634E9C"/>
    <w:rsid w:val="0063767C"/>
    <w:rsid w:val="0064071E"/>
    <w:rsid w:val="006407CE"/>
    <w:rsid w:val="00641211"/>
    <w:rsid w:val="0064227B"/>
    <w:rsid w:val="00643FE2"/>
    <w:rsid w:val="00644D0F"/>
    <w:rsid w:val="00644D69"/>
    <w:rsid w:val="00645C9E"/>
    <w:rsid w:val="006505C7"/>
    <w:rsid w:val="00650F88"/>
    <w:rsid w:val="00651D5A"/>
    <w:rsid w:val="0065547B"/>
    <w:rsid w:val="006555F6"/>
    <w:rsid w:val="00655FBA"/>
    <w:rsid w:val="00656A8E"/>
    <w:rsid w:val="006639F0"/>
    <w:rsid w:val="006642F3"/>
    <w:rsid w:val="006702C6"/>
    <w:rsid w:val="00670AEB"/>
    <w:rsid w:val="006737EF"/>
    <w:rsid w:val="00674BC6"/>
    <w:rsid w:val="00674DDC"/>
    <w:rsid w:val="00675321"/>
    <w:rsid w:val="00676578"/>
    <w:rsid w:val="006775BE"/>
    <w:rsid w:val="006776A2"/>
    <w:rsid w:val="00680209"/>
    <w:rsid w:val="00681386"/>
    <w:rsid w:val="00681639"/>
    <w:rsid w:val="00684224"/>
    <w:rsid w:val="00684AC8"/>
    <w:rsid w:val="00685BB9"/>
    <w:rsid w:val="006908DB"/>
    <w:rsid w:val="00691F75"/>
    <w:rsid w:val="006937C1"/>
    <w:rsid w:val="0069400F"/>
    <w:rsid w:val="00694513"/>
    <w:rsid w:val="006956DB"/>
    <w:rsid w:val="00695991"/>
    <w:rsid w:val="00697615"/>
    <w:rsid w:val="006A0273"/>
    <w:rsid w:val="006A18AC"/>
    <w:rsid w:val="006A36DB"/>
    <w:rsid w:val="006A36FE"/>
    <w:rsid w:val="006A4297"/>
    <w:rsid w:val="006A4B2F"/>
    <w:rsid w:val="006A5E23"/>
    <w:rsid w:val="006A5F89"/>
    <w:rsid w:val="006A6F9C"/>
    <w:rsid w:val="006B11D8"/>
    <w:rsid w:val="006B56ED"/>
    <w:rsid w:val="006B71C1"/>
    <w:rsid w:val="006C08AF"/>
    <w:rsid w:val="006C2407"/>
    <w:rsid w:val="006C3C7D"/>
    <w:rsid w:val="006C3D9A"/>
    <w:rsid w:val="006C5E26"/>
    <w:rsid w:val="006C6241"/>
    <w:rsid w:val="006D00D2"/>
    <w:rsid w:val="006D2342"/>
    <w:rsid w:val="006D281A"/>
    <w:rsid w:val="006D38A8"/>
    <w:rsid w:val="006D78FE"/>
    <w:rsid w:val="006E25B7"/>
    <w:rsid w:val="006E4189"/>
    <w:rsid w:val="006E4612"/>
    <w:rsid w:val="006F1B32"/>
    <w:rsid w:val="006F38DD"/>
    <w:rsid w:val="006F5B99"/>
    <w:rsid w:val="006F60D1"/>
    <w:rsid w:val="006F640C"/>
    <w:rsid w:val="006F6EB8"/>
    <w:rsid w:val="006F7474"/>
    <w:rsid w:val="00702DB5"/>
    <w:rsid w:val="0070491C"/>
    <w:rsid w:val="00706720"/>
    <w:rsid w:val="0071046F"/>
    <w:rsid w:val="0071083B"/>
    <w:rsid w:val="00710968"/>
    <w:rsid w:val="007119C1"/>
    <w:rsid w:val="00714F0C"/>
    <w:rsid w:val="0071619B"/>
    <w:rsid w:val="007168BE"/>
    <w:rsid w:val="00717AEC"/>
    <w:rsid w:val="00727FC3"/>
    <w:rsid w:val="00730DD7"/>
    <w:rsid w:val="0073179A"/>
    <w:rsid w:val="00734BF0"/>
    <w:rsid w:val="007359A6"/>
    <w:rsid w:val="00736A88"/>
    <w:rsid w:val="00742C55"/>
    <w:rsid w:val="0074365F"/>
    <w:rsid w:val="0074602C"/>
    <w:rsid w:val="00750061"/>
    <w:rsid w:val="00751847"/>
    <w:rsid w:val="0075504D"/>
    <w:rsid w:val="00755190"/>
    <w:rsid w:val="007556E6"/>
    <w:rsid w:val="00755BEA"/>
    <w:rsid w:val="00757157"/>
    <w:rsid w:val="007571B9"/>
    <w:rsid w:val="00760DE8"/>
    <w:rsid w:val="00761FC8"/>
    <w:rsid w:val="0076386F"/>
    <w:rsid w:val="007644BD"/>
    <w:rsid w:val="0076559E"/>
    <w:rsid w:val="00765E34"/>
    <w:rsid w:val="00765E60"/>
    <w:rsid w:val="0077396D"/>
    <w:rsid w:val="00773A2D"/>
    <w:rsid w:val="007801DC"/>
    <w:rsid w:val="007802C4"/>
    <w:rsid w:val="00780C0C"/>
    <w:rsid w:val="00782B31"/>
    <w:rsid w:val="00783AEC"/>
    <w:rsid w:val="007840BE"/>
    <w:rsid w:val="00786BA5"/>
    <w:rsid w:val="00787C75"/>
    <w:rsid w:val="00787DDA"/>
    <w:rsid w:val="007908A3"/>
    <w:rsid w:val="0079198C"/>
    <w:rsid w:val="00792664"/>
    <w:rsid w:val="00792E8E"/>
    <w:rsid w:val="00797DCC"/>
    <w:rsid w:val="007A2254"/>
    <w:rsid w:val="007A31DD"/>
    <w:rsid w:val="007A34F0"/>
    <w:rsid w:val="007A4814"/>
    <w:rsid w:val="007B0806"/>
    <w:rsid w:val="007B11C7"/>
    <w:rsid w:val="007B26AF"/>
    <w:rsid w:val="007B2B73"/>
    <w:rsid w:val="007B3A65"/>
    <w:rsid w:val="007B4339"/>
    <w:rsid w:val="007B4A1E"/>
    <w:rsid w:val="007B72C8"/>
    <w:rsid w:val="007C1FA1"/>
    <w:rsid w:val="007C311D"/>
    <w:rsid w:val="007C793B"/>
    <w:rsid w:val="007C7B45"/>
    <w:rsid w:val="007D3BC3"/>
    <w:rsid w:val="007D4631"/>
    <w:rsid w:val="007D4B12"/>
    <w:rsid w:val="007D612B"/>
    <w:rsid w:val="007E0CDB"/>
    <w:rsid w:val="007E0DC6"/>
    <w:rsid w:val="007E172B"/>
    <w:rsid w:val="007E1D94"/>
    <w:rsid w:val="007E2320"/>
    <w:rsid w:val="007E243B"/>
    <w:rsid w:val="007E4141"/>
    <w:rsid w:val="007E42C5"/>
    <w:rsid w:val="007F05C5"/>
    <w:rsid w:val="007F1E9F"/>
    <w:rsid w:val="008003E1"/>
    <w:rsid w:val="0080328D"/>
    <w:rsid w:val="00804A14"/>
    <w:rsid w:val="008077B9"/>
    <w:rsid w:val="00810BAD"/>
    <w:rsid w:val="00821BE6"/>
    <w:rsid w:val="0082284E"/>
    <w:rsid w:val="00823176"/>
    <w:rsid w:val="00830207"/>
    <w:rsid w:val="00831906"/>
    <w:rsid w:val="0083240B"/>
    <w:rsid w:val="00833D96"/>
    <w:rsid w:val="00833FED"/>
    <w:rsid w:val="00834A03"/>
    <w:rsid w:val="00841CBB"/>
    <w:rsid w:val="008433C4"/>
    <w:rsid w:val="00844C5B"/>
    <w:rsid w:val="00846697"/>
    <w:rsid w:val="008507AE"/>
    <w:rsid w:val="00851C0B"/>
    <w:rsid w:val="00852BD8"/>
    <w:rsid w:val="008610C8"/>
    <w:rsid w:val="008623DF"/>
    <w:rsid w:val="008674D3"/>
    <w:rsid w:val="008717A4"/>
    <w:rsid w:val="008734C7"/>
    <w:rsid w:val="00873533"/>
    <w:rsid w:val="008749EB"/>
    <w:rsid w:val="00876466"/>
    <w:rsid w:val="0087784C"/>
    <w:rsid w:val="00880178"/>
    <w:rsid w:val="00880399"/>
    <w:rsid w:val="00880ED5"/>
    <w:rsid w:val="0088219A"/>
    <w:rsid w:val="00886029"/>
    <w:rsid w:val="00896350"/>
    <w:rsid w:val="008A023B"/>
    <w:rsid w:val="008A1C69"/>
    <w:rsid w:val="008A2CDD"/>
    <w:rsid w:val="008A410F"/>
    <w:rsid w:val="008A46BA"/>
    <w:rsid w:val="008A597F"/>
    <w:rsid w:val="008B1027"/>
    <w:rsid w:val="008B1F02"/>
    <w:rsid w:val="008B2F06"/>
    <w:rsid w:val="008B3132"/>
    <w:rsid w:val="008B6130"/>
    <w:rsid w:val="008B7D42"/>
    <w:rsid w:val="008C03E0"/>
    <w:rsid w:val="008C12F4"/>
    <w:rsid w:val="008C237A"/>
    <w:rsid w:val="008C4C11"/>
    <w:rsid w:val="008D0A7E"/>
    <w:rsid w:val="008D5781"/>
    <w:rsid w:val="008D759C"/>
    <w:rsid w:val="008D7F3A"/>
    <w:rsid w:val="008E01DF"/>
    <w:rsid w:val="008E0DCD"/>
    <w:rsid w:val="008E2BBD"/>
    <w:rsid w:val="008E4001"/>
    <w:rsid w:val="008E4A49"/>
    <w:rsid w:val="008E7238"/>
    <w:rsid w:val="008F1F17"/>
    <w:rsid w:val="008F30FD"/>
    <w:rsid w:val="008F482A"/>
    <w:rsid w:val="008F4AFC"/>
    <w:rsid w:val="00901894"/>
    <w:rsid w:val="0090392B"/>
    <w:rsid w:val="00906033"/>
    <w:rsid w:val="00907E80"/>
    <w:rsid w:val="00910374"/>
    <w:rsid w:val="00915166"/>
    <w:rsid w:val="009171DB"/>
    <w:rsid w:val="0091724B"/>
    <w:rsid w:val="0092020B"/>
    <w:rsid w:val="0092051A"/>
    <w:rsid w:val="00922D20"/>
    <w:rsid w:val="009242F9"/>
    <w:rsid w:val="009246CD"/>
    <w:rsid w:val="0092690F"/>
    <w:rsid w:val="00931830"/>
    <w:rsid w:val="0093302A"/>
    <w:rsid w:val="00933896"/>
    <w:rsid w:val="00941E19"/>
    <w:rsid w:val="0094586E"/>
    <w:rsid w:val="00951181"/>
    <w:rsid w:val="00952CCB"/>
    <w:rsid w:val="00954B9C"/>
    <w:rsid w:val="00955507"/>
    <w:rsid w:val="00956E94"/>
    <w:rsid w:val="009600A3"/>
    <w:rsid w:val="0096052B"/>
    <w:rsid w:val="009606C9"/>
    <w:rsid w:val="00961E2A"/>
    <w:rsid w:val="009620A8"/>
    <w:rsid w:val="00963F2D"/>
    <w:rsid w:val="00963FCC"/>
    <w:rsid w:val="00964ACA"/>
    <w:rsid w:val="00964D08"/>
    <w:rsid w:val="0096598A"/>
    <w:rsid w:val="00965D3B"/>
    <w:rsid w:val="0096628D"/>
    <w:rsid w:val="009662A0"/>
    <w:rsid w:val="00966C78"/>
    <w:rsid w:val="00967EB7"/>
    <w:rsid w:val="0097000D"/>
    <w:rsid w:val="009758EC"/>
    <w:rsid w:val="0097688D"/>
    <w:rsid w:val="009778C2"/>
    <w:rsid w:val="0099353E"/>
    <w:rsid w:val="0099373C"/>
    <w:rsid w:val="00996FA5"/>
    <w:rsid w:val="00997E1D"/>
    <w:rsid w:val="009A0366"/>
    <w:rsid w:val="009A08FD"/>
    <w:rsid w:val="009A3565"/>
    <w:rsid w:val="009A5737"/>
    <w:rsid w:val="009A659A"/>
    <w:rsid w:val="009B0EC0"/>
    <w:rsid w:val="009B1004"/>
    <w:rsid w:val="009B1330"/>
    <w:rsid w:val="009B21AA"/>
    <w:rsid w:val="009B2218"/>
    <w:rsid w:val="009B6A1A"/>
    <w:rsid w:val="009C5CCC"/>
    <w:rsid w:val="009C6F69"/>
    <w:rsid w:val="009C7D60"/>
    <w:rsid w:val="009C7E7F"/>
    <w:rsid w:val="009D138A"/>
    <w:rsid w:val="009D2E1E"/>
    <w:rsid w:val="009D3C39"/>
    <w:rsid w:val="009D4DE6"/>
    <w:rsid w:val="009D6ED6"/>
    <w:rsid w:val="009E01DC"/>
    <w:rsid w:val="009E0EBD"/>
    <w:rsid w:val="009E1648"/>
    <w:rsid w:val="009E2E7F"/>
    <w:rsid w:val="009E311D"/>
    <w:rsid w:val="009F05DD"/>
    <w:rsid w:val="00A04D17"/>
    <w:rsid w:val="00A074A6"/>
    <w:rsid w:val="00A10347"/>
    <w:rsid w:val="00A10A0C"/>
    <w:rsid w:val="00A11FAE"/>
    <w:rsid w:val="00A1425D"/>
    <w:rsid w:val="00A14815"/>
    <w:rsid w:val="00A16853"/>
    <w:rsid w:val="00A16F11"/>
    <w:rsid w:val="00A22A95"/>
    <w:rsid w:val="00A235A1"/>
    <w:rsid w:val="00A30567"/>
    <w:rsid w:val="00A30818"/>
    <w:rsid w:val="00A31F8A"/>
    <w:rsid w:val="00A3244D"/>
    <w:rsid w:val="00A327BA"/>
    <w:rsid w:val="00A32AAD"/>
    <w:rsid w:val="00A32F5F"/>
    <w:rsid w:val="00A3328D"/>
    <w:rsid w:val="00A33918"/>
    <w:rsid w:val="00A33C57"/>
    <w:rsid w:val="00A37A52"/>
    <w:rsid w:val="00A37C4A"/>
    <w:rsid w:val="00A427DF"/>
    <w:rsid w:val="00A42C91"/>
    <w:rsid w:val="00A4490E"/>
    <w:rsid w:val="00A45823"/>
    <w:rsid w:val="00A458E8"/>
    <w:rsid w:val="00A51706"/>
    <w:rsid w:val="00A52F15"/>
    <w:rsid w:val="00A541A1"/>
    <w:rsid w:val="00A60484"/>
    <w:rsid w:val="00A61E50"/>
    <w:rsid w:val="00A62DB8"/>
    <w:rsid w:val="00A6324E"/>
    <w:rsid w:val="00A63453"/>
    <w:rsid w:val="00A64FA2"/>
    <w:rsid w:val="00A67BF9"/>
    <w:rsid w:val="00A7081B"/>
    <w:rsid w:val="00A712A6"/>
    <w:rsid w:val="00A74C9F"/>
    <w:rsid w:val="00A76C1C"/>
    <w:rsid w:val="00A8353B"/>
    <w:rsid w:val="00A83DDC"/>
    <w:rsid w:val="00A85208"/>
    <w:rsid w:val="00A860BA"/>
    <w:rsid w:val="00A86170"/>
    <w:rsid w:val="00A86ACC"/>
    <w:rsid w:val="00A86F9B"/>
    <w:rsid w:val="00A87218"/>
    <w:rsid w:val="00A942A2"/>
    <w:rsid w:val="00A9502D"/>
    <w:rsid w:val="00A97563"/>
    <w:rsid w:val="00A97EFB"/>
    <w:rsid w:val="00AA1A2B"/>
    <w:rsid w:val="00AA201A"/>
    <w:rsid w:val="00AA3081"/>
    <w:rsid w:val="00AA3105"/>
    <w:rsid w:val="00AA4450"/>
    <w:rsid w:val="00AB13D0"/>
    <w:rsid w:val="00AB1AEC"/>
    <w:rsid w:val="00AB2EBC"/>
    <w:rsid w:val="00AB55D5"/>
    <w:rsid w:val="00AB68FD"/>
    <w:rsid w:val="00AB72C1"/>
    <w:rsid w:val="00AC38BC"/>
    <w:rsid w:val="00AC475F"/>
    <w:rsid w:val="00AC52C0"/>
    <w:rsid w:val="00AC59F7"/>
    <w:rsid w:val="00AC65A1"/>
    <w:rsid w:val="00AC702C"/>
    <w:rsid w:val="00AC78B5"/>
    <w:rsid w:val="00AD12EC"/>
    <w:rsid w:val="00AD20E1"/>
    <w:rsid w:val="00AD2DFE"/>
    <w:rsid w:val="00AD59E9"/>
    <w:rsid w:val="00AE0BBF"/>
    <w:rsid w:val="00AE11B5"/>
    <w:rsid w:val="00AE13CA"/>
    <w:rsid w:val="00AE20EB"/>
    <w:rsid w:val="00AE4790"/>
    <w:rsid w:val="00AE5A76"/>
    <w:rsid w:val="00AE6BBF"/>
    <w:rsid w:val="00AF3DD7"/>
    <w:rsid w:val="00AF4345"/>
    <w:rsid w:val="00AF71CA"/>
    <w:rsid w:val="00B01459"/>
    <w:rsid w:val="00B015FF"/>
    <w:rsid w:val="00B04895"/>
    <w:rsid w:val="00B11858"/>
    <w:rsid w:val="00B12645"/>
    <w:rsid w:val="00B12802"/>
    <w:rsid w:val="00B12BC7"/>
    <w:rsid w:val="00B12C78"/>
    <w:rsid w:val="00B14222"/>
    <w:rsid w:val="00B17E64"/>
    <w:rsid w:val="00B20571"/>
    <w:rsid w:val="00B20A4B"/>
    <w:rsid w:val="00B24195"/>
    <w:rsid w:val="00B274D7"/>
    <w:rsid w:val="00B312BF"/>
    <w:rsid w:val="00B323F8"/>
    <w:rsid w:val="00B329C4"/>
    <w:rsid w:val="00B37A7C"/>
    <w:rsid w:val="00B37FC5"/>
    <w:rsid w:val="00B40F02"/>
    <w:rsid w:val="00B435C1"/>
    <w:rsid w:val="00B43911"/>
    <w:rsid w:val="00B4485E"/>
    <w:rsid w:val="00B474CF"/>
    <w:rsid w:val="00B47D30"/>
    <w:rsid w:val="00B501C9"/>
    <w:rsid w:val="00B51D9F"/>
    <w:rsid w:val="00B5648A"/>
    <w:rsid w:val="00B564C2"/>
    <w:rsid w:val="00B5659F"/>
    <w:rsid w:val="00B57611"/>
    <w:rsid w:val="00B57C50"/>
    <w:rsid w:val="00B61D4D"/>
    <w:rsid w:val="00B64FA0"/>
    <w:rsid w:val="00B74D49"/>
    <w:rsid w:val="00B7581D"/>
    <w:rsid w:val="00B765B2"/>
    <w:rsid w:val="00B76D95"/>
    <w:rsid w:val="00B8040F"/>
    <w:rsid w:val="00B80C3A"/>
    <w:rsid w:val="00B87E31"/>
    <w:rsid w:val="00B903B3"/>
    <w:rsid w:val="00B910FB"/>
    <w:rsid w:val="00B94DDF"/>
    <w:rsid w:val="00B95FDF"/>
    <w:rsid w:val="00B973AC"/>
    <w:rsid w:val="00B975A4"/>
    <w:rsid w:val="00BA7842"/>
    <w:rsid w:val="00BB00BD"/>
    <w:rsid w:val="00BB0603"/>
    <w:rsid w:val="00BB233B"/>
    <w:rsid w:val="00BB3F4F"/>
    <w:rsid w:val="00BB40BD"/>
    <w:rsid w:val="00BB4965"/>
    <w:rsid w:val="00BC1661"/>
    <w:rsid w:val="00BC2A2C"/>
    <w:rsid w:val="00BC2AA1"/>
    <w:rsid w:val="00BC52FD"/>
    <w:rsid w:val="00BC7966"/>
    <w:rsid w:val="00BD38C5"/>
    <w:rsid w:val="00BD3C94"/>
    <w:rsid w:val="00BD5470"/>
    <w:rsid w:val="00BD6635"/>
    <w:rsid w:val="00BD6D1C"/>
    <w:rsid w:val="00BD7643"/>
    <w:rsid w:val="00BE2320"/>
    <w:rsid w:val="00BE56D4"/>
    <w:rsid w:val="00BE6768"/>
    <w:rsid w:val="00BE750B"/>
    <w:rsid w:val="00BF13C8"/>
    <w:rsid w:val="00BF3078"/>
    <w:rsid w:val="00BF5CB7"/>
    <w:rsid w:val="00C00EED"/>
    <w:rsid w:val="00C02C43"/>
    <w:rsid w:val="00C04A81"/>
    <w:rsid w:val="00C04CCE"/>
    <w:rsid w:val="00C05031"/>
    <w:rsid w:val="00C07CFB"/>
    <w:rsid w:val="00C1023D"/>
    <w:rsid w:val="00C12128"/>
    <w:rsid w:val="00C13828"/>
    <w:rsid w:val="00C13868"/>
    <w:rsid w:val="00C15331"/>
    <w:rsid w:val="00C17218"/>
    <w:rsid w:val="00C2202B"/>
    <w:rsid w:val="00C2292E"/>
    <w:rsid w:val="00C22A95"/>
    <w:rsid w:val="00C2729A"/>
    <w:rsid w:val="00C27E0C"/>
    <w:rsid w:val="00C27E9B"/>
    <w:rsid w:val="00C31C8D"/>
    <w:rsid w:val="00C33F97"/>
    <w:rsid w:val="00C3474D"/>
    <w:rsid w:val="00C3600A"/>
    <w:rsid w:val="00C360BF"/>
    <w:rsid w:val="00C4047C"/>
    <w:rsid w:val="00C4129F"/>
    <w:rsid w:val="00C4157E"/>
    <w:rsid w:val="00C42D49"/>
    <w:rsid w:val="00C465E4"/>
    <w:rsid w:val="00C51353"/>
    <w:rsid w:val="00C53FD3"/>
    <w:rsid w:val="00C57928"/>
    <w:rsid w:val="00C61296"/>
    <w:rsid w:val="00C61AD2"/>
    <w:rsid w:val="00C63961"/>
    <w:rsid w:val="00C651F4"/>
    <w:rsid w:val="00C6764A"/>
    <w:rsid w:val="00C7034D"/>
    <w:rsid w:val="00C70EED"/>
    <w:rsid w:val="00C711EE"/>
    <w:rsid w:val="00C7144E"/>
    <w:rsid w:val="00C7197F"/>
    <w:rsid w:val="00C732E4"/>
    <w:rsid w:val="00C76AC1"/>
    <w:rsid w:val="00C775A2"/>
    <w:rsid w:val="00C775A6"/>
    <w:rsid w:val="00C809E1"/>
    <w:rsid w:val="00C830A4"/>
    <w:rsid w:val="00C874A9"/>
    <w:rsid w:val="00C876D1"/>
    <w:rsid w:val="00C8782D"/>
    <w:rsid w:val="00C906D2"/>
    <w:rsid w:val="00C91522"/>
    <w:rsid w:val="00C919B1"/>
    <w:rsid w:val="00C922BC"/>
    <w:rsid w:val="00C92D3D"/>
    <w:rsid w:val="00CA24C4"/>
    <w:rsid w:val="00CA449B"/>
    <w:rsid w:val="00CB3B28"/>
    <w:rsid w:val="00CB5282"/>
    <w:rsid w:val="00CC0BDE"/>
    <w:rsid w:val="00CC30A5"/>
    <w:rsid w:val="00CC3B3A"/>
    <w:rsid w:val="00CC50BD"/>
    <w:rsid w:val="00CD108E"/>
    <w:rsid w:val="00CD3687"/>
    <w:rsid w:val="00CD5177"/>
    <w:rsid w:val="00CD6F36"/>
    <w:rsid w:val="00CE2F17"/>
    <w:rsid w:val="00CE3DE8"/>
    <w:rsid w:val="00CE7C36"/>
    <w:rsid w:val="00CF020C"/>
    <w:rsid w:val="00CF2C7C"/>
    <w:rsid w:val="00CF3CEF"/>
    <w:rsid w:val="00CF3FA0"/>
    <w:rsid w:val="00CF56D3"/>
    <w:rsid w:val="00D0026D"/>
    <w:rsid w:val="00D05F19"/>
    <w:rsid w:val="00D14914"/>
    <w:rsid w:val="00D15B7A"/>
    <w:rsid w:val="00D17998"/>
    <w:rsid w:val="00D214B9"/>
    <w:rsid w:val="00D21F3D"/>
    <w:rsid w:val="00D222F9"/>
    <w:rsid w:val="00D22EBF"/>
    <w:rsid w:val="00D25271"/>
    <w:rsid w:val="00D2725C"/>
    <w:rsid w:val="00D27D2A"/>
    <w:rsid w:val="00D301EB"/>
    <w:rsid w:val="00D32518"/>
    <w:rsid w:val="00D3448D"/>
    <w:rsid w:val="00D345B3"/>
    <w:rsid w:val="00D3536D"/>
    <w:rsid w:val="00D35D21"/>
    <w:rsid w:val="00D3668F"/>
    <w:rsid w:val="00D4173D"/>
    <w:rsid w:val="00D448A2"/>
    <w:rsid w:val="00D454EA"/>
    <w:rsid w:val="00D469B6"/>
    <w:rsid w:val="00D5116B"/>
    <w:rsid w:val="00D53561"/>
    <w:rsid w:val="00D54293"/>
    <w:rsid w:val="00D54812"/>
    <w:rsid w:val="00D60F38"/>
    <w:rsid w:val="00D61C07"/>
    <w:rsid w:val="00D625F9"/>
    <w:rsid w:val="00D63C5E"/>
    <w:rsid w:val="00D65AF8"/>
    <w:rsid w:val="00D661DB"/>
    <w:rsid w:val="00D66397"/>
    <w:rsid w:val="00D7452E"/>
    <w:rsid w:val="00D74A59"/>
    <w:rsid w:val="00D760F5"/>
    <w:rsid w:val="00D76AD4"/>
    <w:rsid w:val="00D8603A"/>
    <w:rsid w:val="00D91E78"/>
    <w:rsid w:val="00D92161"/>
    <w:rsid w:val="00D930B9"/>
    <w:rsid w:val="00D94649"/>
    <w:rsid w:val="00D95008"/>
    <w:rsid w:val="00D95314"/>
    <w:rsid w:val="00D96D4D"/>
    <w:rsid w:val="00D97650"/>
    <w:rsid w:val="00D97D04"/>
    <w:rsid w:val="00D97F21"/>
    <w:rsid w:val="00DA278B"/>
    <w:rsid w:val="00DA2DD4"/>
    <w:rsid w:val="00DA3832"/>
    <w:rsid w:val="00DA5E0F"/>
    <w:rsid w:val="00DA67DF"/>
    <w:rsid w:val="00DA7478"/>
    <w:rsid w:val="00DB1FFD"/>
    <w:rsid w:val="00DB400B"/>
    <w:rsid w:val="00DC0678"/>
    <w:rsid w:val="00DC0BA1"/>
    <w:rsid w:val="00DC1737"/>
    <w:rsid w:val="00DD073C"/>
    <w:rsid w:val="00DD0AB2"/>
    <w:rsid w:val="00DD155D"/>
    <w:rsid w:val="00DD7EC0"/>
    <w:rsid w:val="00DE0CC9"/>
    <w:rsid w:val="00DE182C"/>
    <w:rsid w:val="00DE40A1"/>
    <w:rsid w:val="00DE45FB"/>
    <w:rsid w:val="00DE5929"/>
    <w:rsid w:val="00DE6B45"/>
    <w:rsid w:val="00DF0257"/>
    <w:rsid w:val="00DF15F6"/>
    <w:rsid w:val="00DF220B"/>
    <w:rsid w:val="00DF2E48"/>
    <w:rsid w:val="00DF35B4"/>
    <w:rsid w:val="00DF67AC"/>
    <w:rsid w:val="00E01134"/>
    <w:rsid w:val="00E01DF3"/>
    <w:rsid w:val="00E029B1"/>
    <w:rsid w:val="00E04E8B"/>
    <w:rsid w:val="00E05B34"/>
    <w:rsid w:val="00E05D71"/>
    <w:rsid w:val="00E05D7D"/>
    <w:rsid w:val="00E0646B"/>
    <w:rsid w:val="00E072CA"/>
    <w:rsid w:val="00E07F9D"/>
    <w:rsid w:val="00E10853"/>
    <w:rsid w:val="00E10873"/>
    <w:rsid w:val="00E14AC9"/>
    <w:rsid w:val="00E1636E"/>
    <w:rsid w:val="00E24B1B"/>
    <w:rsid w:val="00E256D9"/>
    <w:rsid w:val="00E27A11"/>
    <w:rsid w:val="00E30C4C"/>
    <w:rsid w:val="00E310C9"/>
    <w:rsid w:val="00E325EA"/>
    <w:rsid w:val="00E334B0"/>
    <w:rsid w:val="00E33E4E"/>
    <w:rsid w:val="00E371D8"/>
    <w:rsid w:val="00E4002C"/>
    <w:rsid w:val="00E434EF"/>
    <w:rsid w:val="00E45026"/>
    <w:rsid w:val="00E47A82"/>
    <w:rsid w:val="00E50444"/>
    <w:rsid w:val="00E55580"/>
    <w:rsid w:val="00E566DF"/>
    <w:rsid w:val="00E60534"/>
    <w:rsid w:val="00E64006"/>
    <w:rsid w:val="00E64530"/>
    <w:rsid w:val="00E663B4"/>
    <w:rsid w:val="00E66AF6"/>
    <w:rsid w:val="00E72034"/>
    <w:rsid w:val="00E739EE"/>
    <w:rsid w:val="00E73F8D"/>
    <w:rsid w:val="00E7402F"/>
    <w:rsid w:val="00E74E02"/>
    <w:rsid w:val="00E8170B"/>
    <w:rsid w:val="00E81FA2"/>
    <w:rsid w:val="00E84391"/>
    <w:rsid w:val="00E84720"/>
    <w:rsid w:val="00E87D3B"/>
    <w:rsid w:val="00E91A56"/>
    <w:rsid w:val="00E925DB"/>
    <w:rsid w:val="00E940F3"/>
    <w:rsid w:val="00E94D15"/>
    <w:rsid w:val="00E96C62"/>
    <w:rsid w:val="00E97313"/>
    <w:rsid w:val="00E97F0A"/>
    <w:rsid w:val="00EA34C8"/>
    <w:rsid w:val="00EA45F7"/>
    <w:rsid w:val="00EA6031"/>
    <w:rsid w:val="00EB1556"/>
    <w:rsid w:val="00EB2EB7"/>
    <w:rsid w:val="00EB63A1"/>
    <w:rsid w:val="00EC140A"/>
    <w:rsid w:val="00EC4FE6"/>
    <w:rsid w:val="00EC674A"/>
    <w:rsid w:val="00ED142A"/>
    <w:rsid w:val="00ED223C"/>
    <w:rsid w:val="00ED2CD0"/>
    <w:rsid w:val="00ED65C5"/>
    <w:rsid w:val="00EE204C"/>
    <w:rsid w:val="00EE3372"/>
    <w:rsid w:val="00EE3708"/>
    <w:rsid w:val="00EE5BAE"/>
    <w:rsid w:val="00EE78F4"/>
    <w:rsid w:val="00EF1776"/>
    <w:rsid w:val="00EF1FEF"/>
    <w:rsid w:val="00EF228B"/>
    <w:rsid w:val="00EF470D"/>
    <w:rsid w:val="00EF498A"/>
    <w:rsid w:val="00EF59BD"/>
    <w:rsid w:val="00EF6C2B"/>
    <w:rsid w:val="00F007BC"/>
    <w:rsid w:val="00F008FD"/>
    <w:rsid w:val="00F009E1"/>
    <w:rsid w:val="00F048C1"/>
    <w:rsid w:val="00F16B6F"/>
    <w:rsid w:val="00F20959"/>
    <w:rsid w:val="00F224BA"/>
    <w:rsid w:val="00F22B48"/>
    <w:rsid w:val="00F24A27"/>
    <w:rsid w:val="00F30346"/>
    <w:rsid w:val="00F40A86"/>
    <w:rsid w:val="00F4415D"/>
    <w:rsid w:val="00F458EA"/>
    <w:rsid w:val="00F470B6"/>
    <w:rsid w:val="00F52AC2"/>
    <w:rsid w:val="00F5439A"/>
    <w:rsid w:val="00F5471D"/>
    <w:rsid w:val="00F547B4"/>
    <w:rsid w:val="00F554EF"/>
    <w:rsid w:val="00F55A5F"/>
    <w:rsid w:val="00F560B5"/>
    <w:rsid w:val="00F5703A"/>
    <w:rsid w:val="00F608EE"/>
    <w:rsid w:val="00F60CAC"/>
    <w:rsid w:val="00F630CC"/>
    <w:rsid w:val="00F63EC9"/>
    <w:rsid w:val="00F64D16"/>
    <w:rsid w:val="00F64F80"/>
    <w:rsid w:val="00F65578"/>
    <w:rsid w:val="00F66F6D"/>
    <w:rsid w:val="00F75750"/>
    <w:rsid w:val="00F75F94"/>
    <w:rsid w:val="00F7731E"/>
    <w:rsid w:val="00F77E34"/>
    <w:rsid w:val="00F821C1"/>
    <w:rsid w:val="00F82B59"/>
    <w:rsid w:val="00F839A3"/>
    <w:rsid w:val="00F83EBA"/>
    <w:rsid w:val="00F851A0"/>
    <w:rsid w:val="00F91DA3"/>
    <w:rsid w:val="00F92CC5"/>
    <w:rsid w:val="00F92E51"/>
    <w:rsid w:val="00F95E28"/>
    <w:rsid w:val="00F95FCE"/>
    <w:rsid w:val="00FA4E29"/>
    <w:rsid w:val="00FA6A33"/>
    <w:rsid w:val="00FA6AED"/>
    <w:rsid w:val="00FB0581"/>
    <w:rsid w:val="00FB15E9"/>
    <w:rsid w:val="00FB1C68"/>
    <w:rsid w:val="00FB65B5"/>
    <w:rsid w:val="00FB6B27"/>
    <w:rsid w:val="00FC0B82"/>
    <w:rsid w:val="00FC3AAF"/>
    <w:rsid w:val="00FC5452"/>
    <w:rsid w:val="00FC642E"/>
    <w:rsid w:val="00FC7120"/>
    <w:rsid w:val="00FD011D"/>
    <w:rsid w:val="00FD1947"/>
    <w:rsid w:val="00FD3391"/>
    <w:rsid w:val="00FD429E"/>
    <w:rsid w:val="00FD612D"/>
    <w:rsid w:val="00FD7148"/>
    <w:rsid w:val="00FD74AD"/>
    <w:rsid w:val="00FD7E49"/>
    <w:rsid w:val="00FE374B"/>
    <w:rsid w:val="00FE4B8C"/>
    <w:rsid w:val="00FE6DB5"/>
    <w:rsid w:val="00FF103F"/>
    <w:rsid w:val="00FF4092"/>
    <w:rsid w:val="00FF4EDD"/>
    <w:rsid w:val="00FF51B2"/>
    <w:rsid w:val="00FF59AE"/>
    <w:rsid w:val="00FF6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F32BB-8C87-4E11-9C6C-F14271EC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75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758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717A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717A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8717A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8717A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8717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717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717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622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2F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03F80"/>
    <w:pPr>
      <w:ind w:left="720"/>
      <w:contextualSpacing/>
    </w:pPr>
  </w:style>
  <w:style w:type="paragraph" w:styleId="Tekstdymka">
    <w:name w:val="Balloon Text"/>
    <w:basedOn w:val="Normalny"/>
    <w:link w:val="TekstdymkaZnak"/>
    <w:uiPriority w:val="99"/>
    <w:semiHidden/>
    <w:unhideWhenUsed/>
    <w:rsid w:val="00FB65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65B5"/>
    <w:rPr>
      <w:rFonts w:ascii="Tahoma" w:hAnsi="Tahoma" w:cs="Tahoma"/>
      <w:sz w:val="16"/>
      <w:szCs w:val="16"/>
    </w:rPr>
  </w:style>
  <w:style w:type="character" w:customStyle="1" w:styleId="Nagwek1Znak">
    <w:name w:val="Nagłówek 1 Znak"/>
    <w:basedOn w:val="Domylnaczcionkaakapitu"/>
    <w:link w:val="Nagwek1"/>
    <w:uiPriority w:val="9"/>
    <w:rsid w:val="00B7581D"/>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581D"/>
    <w:pPr>
      <w:outlineLvl w:val="9"/>
    </w:pPr>
    <w:rPr>
      <w:lang w:eastAsia="pl-PL"/>
    </w:rPr>
  </w:style>
  <w:style w:type="paragraph" w:styleId="Spistreci1">
    <w:name w:val="toc 1"/>
    <w:basedOn w:val="Normalny"/>
    <w:next w:val="Normalny"/>
    <w:autoRedefine/>
    <w:uiPriority w:val="39"/>
    <w:unhideWhenUsed/>
    <w:qFormat/>
    <w:rsid w:val="00B7581D"/>
    <w:pPr>
      <w:spacing w:after="100"/>
    </w:pPr>
  </w:style>
  <w:style w:type="character" w:styleId="Hipercze">
    <w:name w:val="Hyperlink"/>
    <w:basedOn w:val="Domylnaczcionkaakapitu"/>
    <w:uiPriority w:val="99"/>
    <w:unhideWhenUsed/>
    <w:rsid w:val="00B7581D"/>
    <w:rPr>
      <w:color w:val="0000FF" w:themeColor="hyperlink"/>
      <w:u w:val="single"/>
    </w:rPr>
  </w:style>
  <w:style w:type="character" w:customStyle="1" w:styleId="Nagwek2Znak">
    <w:name w:val="Nagłówek 2 Znak"/>
    <w:basedOn w:val="Domylnaczcionkaakapitu"/>
    <w:link w:val="Nagwek2"/>
    <w:uiPriority w:val="9"/>
    <w:rsid w:val="00B7581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B7581D"/>
    <w:pPr>
      <w:spacing w:after="100"/>
      <w:ind w:left="220"/>
    </w:pPr>
  </w:style>
  <w:style w:type="paragraph" w:styleId="Spistreci3">
    <w:name w:val="toc 3"/>
    <w:basedOn w:val="Normalny"/>
    <w:next w:val="Normalny"/>
    <w:autoRedefine/>
    <w:uiPriority w:val="39"/>
    <w:unhideWhenUsed/>
    <w:qFormat/>
    <w:rsid w:val="00B7581D"/>
    <w:pPr>
      <w:spacing w:after="100"/>
      <w:ind w:left="440"/>
    </w:pPr>
    <w:rPr>
      <w:rFonts w:eastAsiaTheme="minorEastAsia"/>
      <w:lang w:eastAsia="pl-PL"/>
    </w:rPr>
  </w:style>
  <w:style w:type="character" w:customStyle="1" w:styleId="Nagwek3Znak">
    <w:name w:val="Nagłówek 3 Znak"/>
    <w:basedOn w:val="Domylnaczcionkaakapitu"/>
    <w:link w:val="Nagwek3"/>
    <w:uiPriority w:val="9"/>
    <w:rsid w:val="008717A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8717A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8717A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8717A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8717A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8717A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8717A4"/>
    <w:rPr>
      <w:rFonts w:asciiTheme="majorHAnsi" w:eastAsiaTheme="majorEastAsia" w:hAnsiTheme="majorHAnsi" w:cstheme="majorBidi"/>
      <w:i/>
      <w:iCs/>
      <w:color w:val="404040" w:themeColor="text1" w:themeTint="BF"/>
      <w:sz w:val="20"/>
      <w:szCs w:val="20"/>
    </w:rPr>
  </w:style>
  <w:style w:type="paragraph" w:styleId="Tekstprzypisudolnego">
    <w:name w:val="footnote text"/>
    <w:basedOn w:val="Normalny"/>
    <w:link w:val="TekstprzypisudolnegoZnak"/>
    <w:uiPriority w:val="99"/>
    <w:semiHidden/>
    <w:unhideWhenUsed/>
    <w:rsid w:val="006A36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36DB"/>
    <w:rPr>
      <w:sz w:val="20"/>
      <w:szCs w:val="20"/>
    </w:rPr>
  </w:style>
  <w:style w:type="character" w:styleId="Odwoanieprzypisudolnego">
    <w:name w:val="footnote reference"/>
    <w:basedOn w:val="Domylnaczcionkaakapitu"/>
    <w:uiPriority w:val="99"/>
    <w:semiHidden/>
    <w:unhideWhenUsed/>
    <w:rsid w:val="006A36DB"/>
    <w:rPr>
      <w:vertAlign w:val="superscript"/>
    </w:rPr>
  </w:style>
  <w:style w:type="paragraph" w:styleId="NormalnyWeb">
    <w:name w:val="Normal (Web)"/>
    <w:basedOn w:val="Normalny"/>
    <w:uiPriority w:val="99"/>
    <w:unhideWhenUsed/>
    <w:rsid w:val="003F1C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65F1"/>
    <w:rPr>
      <w:b/>
      <w:bCs/>
    </w:rPr>
  </w:style>
  <w:style w:type="character" w:customStyle="1" w:styleId="apple-converted-space">
    <w:name w:val="apple-converted-space"/>
    <w:basedOn w:val="Domylnaczcionkaakapitu"/>
    <w:rsid w:val="003D65F1"/>
  </w:style>
  <w:style w:type="character" w:styleId="Uwydatnienie">
    <w:name w:val="Emphasis"/>
    <w:basedOn w:val="Domylnaczcionkaakapitu"/>
    <w:uiPriority w:val="20"/>
    <w:qFormat/>
    <w:rsid w:val="00E45026"/>
    <w:rPr>
      <w:i/>
      <w:iCs/>
    </w:rPr>
  </w:style>
  <w:style w:type="paragraph" w:styleId="Nagwek">
    <w:name w:val="header"/>
    <w:basedOn w:val="Normalny"/>
    <w:link w:val="NagwekZnak"/>
    <w:uiPriority w:val="99"/>
    <w:unhideWhenUsed/>
    <w:rsid w:val="000513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137E"/>
  </w:style>
  <w:style w:type="paragraph" w:styleId="Stopka">
    <w:name w:val="footer"/>
    <w:basedOn w:val="Normalny"/>
    <w:link w:val="StopkaZnak"/>
    <w:uiPriority w:val="99"/>
    <w:unhideWhenUsed/>
    <w:rsid w:val="00051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137E"/>
  </w:style>
  <w:style w:type="paragraph" w:customStyle="1" w:styleId="Pa10">
    <w:name w:val="Pa10"/>
    <w:basedOn w:val="Default"/>
    <w:next w:val="Default"/>
    <w:uiPriority w:val="99"/>
    <w:rsid w:val="00BF13C8"/>
    <w:pPr>
      <w:spacing w:line="181" w:lineRule="atLeast"/>
    </w:pPr>
    <w:rPr>
      <w:rFonts w:ascii="Bookman Old Style" w:hAnsi="Bookman Old Style" w:cstheme="minorBidi"/>
      <w:color w:val="auto"/>
    </w:rPr>
  </w:style>
  <w:style w:type="character" w:customStyle="1" w:styleId="A9">
    <w:name w:val="A9"/>
    <w:uiPriority w:val="99"/>
    <w:rsid w:val="00BF13C8"/>
    <w:rPr>
      <w:rFonts w:cs="Bookman Old Style"/>
      <w:color w:val="000000"/>
      <w:sz w:val="10"/>
      <w:szCs w:val="10"/>
    </w:rPr>
  </w:style>
  <w:style w:type="character" w:customStyle="1" w:styleId="A10">
    <w:name w:val="A10"/>
    <w:uiPriority w:val="99"/>
    <w:rsid w:val="00BF13C8"/>
    <w:rPr>
      <w:rFonts w:cs="Myriad Pro"/>
      <w:color w:val="000000"/>
      <w:sz w:val="14"/>
      <w:szCs w:val="14"/>
    </w:rPr>
  </w:style>
  <w:style w:type="paragraph" w:customStyle="1" w:styleId="Pa16">
    <w:name w:val="Pa16"/>
    <w:basedOn w:val="Default"/>
    <w:next w:val="Default"/>
    <w:uiPriority w:val="99"/>
    <w:rsid w:val="00413456"/>
    <w:pPr>
      <w:spacing w:line="241" w:lineRule="atLeast"/>
    </w:pPr>
    <w:rPr>
      <w:rFonts w:ascii="Myriad Pro" w:hAnsi="Myriad Pro" w:cstheme="minorBidi"/>
      <w:color w:val="auto"/>
    </w:rPr>
  </w:style>
  <w:style w:type="character" w:customStyle="1" w:styleId="A4">
    <w:name w:val="A4"/>
    <w:uiPriority w:val="99"/>
    <w:rsid w:val="00413456"/>
    <w:rPr>
      <w:rFonts w:cs="Myriad Pro"/>
      <w:color w:val="000000"/>
      <w:sz w:val="16"/>
      <w:szCs w:val="16"/>
    </w:rPr>
  </w:style>
  <w:style w:type="paragraph" w:styleId="Tekstprzypisukocowego">
    <w:name w:val="endnote text"/>
    <w:basedOn w:val="Normalny"/>
    <w:link w:val="TekstprzypisukocowegoZnak"/>
    <w:uiPriority w:val="99"/>
    <w:semiHidden/>
    <w:unhideWhenUsed/>
    <w:rsid w:val="00F470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70B6"/>
    <w:rPr>
      <w:sz w:val="20"/>
      <w:szCs w:val="20"/>
    </w:rPr>
  </w:style>
  <w:style w:type="character" w:styleId="Odwoanieprzypisukocowego">
    <w:name w:val="endnote reference"/>
    <w:basedOn w:val="Domylnaczcionkaakapitu"/>
    <w:uiPriority w:val="99"/>
    <w:semiHidden/>
    <w:unhideWhenUsed/>
    <w:rsid w:val="00F470B6"/>
    <w:rPr>
      <w:vertAlign w:val="superscript"/>
    </w:rPr>
  </w:style>
  <w:style w:type="character" w:styleId="HTML-akronim">
    <w:name w:val="HTML Acronym"/>
    <w:basedOn w:val="Domylnaczcionkaakapitu"/>
    <w:semiHidden/>
    <w:unhideWhenUsed/>
    <w:rsid w:val="00E739EE"/>
  </w:style>
  <w:style w:type="character" w:styleId="Odwoaniedokomentarza">
    <w:name w:val="annotation reference"/>
    <w:basedOn w:val="Domylnaczcionkaakapitu"/>
    <w:uiPriority w:val="99"/>
    <w:semiHidden/>
    <w:unhideWhenUsed/>
    <w:rsid w:val="008D0A7E"/>
    <w:rPr>
      <w:sz w:val="16"/>
      <w:szCs w:val="16"/>
    </w:rPr>
  </w:style>
  <w:style w:type="paragraph" w:styleId="Tekstkomentarza">
    <w:name w:val="annotation text"/>
    <w:basedOn w:val="Normalny"/>
    <w:link w:val="TekstkomentarzaZnak"/>
    <w:uiPriority w:val="99"/>
    <w:semiHidden/>
    <w:unhideWhenUsed/>
    <w:rsid w:val="008D0A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0A7E"/>
    <w:rPr>
      <w:sz w:val="20"/>
      <w:szCs w:val="20"/>
    </w:rPr>
  </w:style>
  <w:style w:type="paragraph" w:styleId="Tematkomentarza">
    <w:name w:val="annotation subject"/>
    <w:basedOn w:val="Tekstkomentarza"/>
    <w:next w:val="Tekstkomentarza"/>
    <w:link w:val="TematkomentarzaZnak"/>
    <w:uiPriority w:val="99"/>
    <w:semiHidden/>
    <w:unhideWhenUsed/>
    <w:rsid w:val="008D0A7E"/>
    <w:rPr>
      <w:b/>
      <w:bCs/>
    </w:rPr>
  </w:style>
  <w:style w:type="character" w:customStyle="1" w:styleId="TematkomentarzaZnak">
    <w:name w:val="Temat komentarza Znak"/>
    <w:basedOn w:val="TekstkomentarzaZnak"/>
    <w:link w:val="Tematkomentarza"/>
    <w:uiPriority w:val="99"/>
    <w:semiHidden/>
    <w:rsid w:val="008D0A7E"/>
    <w:rPr>
      <w:b/>
      <w:bCs/>
      <w:sz w:val="20"/>
      <w:szCs w:val="20"/>
    </w:rPr>
  </w:style>
  <w:style w:type="paragraph" w:customStyle="1" w:styleId="srodek">
    <w:name w:val="srodek"/>
    <w:basedOn w:val="Normalny"/>
    <w:rsid w:val="00B126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1066">
      <w:bodyDiv w:val="1"/>
      <w:marLeft w:val="0"/>
      <w:marRight w:val="0"/>
      <w:marTop w:val="0"/>
      <w:marBottom w:val="0"/>
      <w:divBdr>
        <w:top w:val="none" w:sz="0" w:space="0" w:color="auto"/>
        <w:left w:val="none" w:sz="0" w:space="0" w:color="auto"/>
        <w:bottom w:val="none" w:sz="0" w:space="0" w:color="auto"/>
        <w:right w:val="none" w:sz="0" w:space="0" w:color="auto"/>
      </w:divBdr>
    </w:div>
    <w:div w:id="86512217">
      <w:bodyDiv w:val="1"/>
      <w:marLeft w:val="0"/>
      <w:marRight w:val="0"/>
      <w:marTop w:val="0"/>
      <w:marBottom w:val="0"/>
      <w:divBdr>
        <w:top w:val="none" w:sz="0" w:space="0" w:color="auto"/>
        <w:left w:val="none" w:sz="0" w:space="0" w:color="auto"/>
        <w:bottom w:val="none" w:sz="0" w:space="0" w:color="auto"/>
        <w:right w:val="none" w:sz="0" w:space="0" w:color="auto"/>
      </w:divBdr>
    </w:div>
    <w:div w:id="125972014">
      <w:bodyDiv w:val="1"/>
      <w:marLeft w:val="0"/>
      <w:marRight w:val="0"/>
      <w:marTop w:val="0"/>
      <w:marBottom w:val="0"/>
      <w:divBdr>
        <w:top w:val="none" w:sz="0" w:space="0" w:color="auto"/>
        <w:left w:val="none" w:sz="0" w:space="0" w:color="auto"/>
        <w:bottom w:val="none" w:sz="0" w:space="0" w:color="auto"/>
        <w:right w:val="none" w:sz="0" w:space="0" w:color="auto"/>
      </w:divBdr>
    </w:div>
    <w:div w:id="145362024">
      <w:bodyDiv w:val="1"/>
      <w:marLeft w:val="0"/>
      <w:marRight w:val="0"/>
      <w:marTop w:val="0"/>
      <w:marBottom w:val="0"/>
      <w:divBdr>
        <w:top w:val="none" w:sz="0" w:space="0" w:color="auto"/>
        <w:left w:val="none" w:sz="0" w:space="0" w:color="auto"/>
        <w:bottom w:val="none" w:sz="0" w:space="0" w:color="auto"/>
        <w:right w:val="none" w:sz="0" w:space="0" w:color="auto"/>
      </w:divBdr>
    </w:div>
    <w:div w:id="161429222">
      <w:bodyDiv w:val="1"/>
      <w:marLeft w:val="0"/>
      <w:marRight w:val="0"/>
      <w:marTop w:val="0"/>
      <w:marBottom w:val="0"/>
      <w:divBdr>
        <w:top w:val="none" w:sz="0" w:space="0" w:color="auto"/>
        <w:left w:val="none" w:sz="0" w:space="0" w:color="auto"/>
        <w:bottom w:val="none" w:sz="0" w:space="0" w:color="auto"/>
        <w:right w:val="none" w:sz="0" w:space="0" w:color="auto"/>
      </w:divBdr>
      <w:divsChild>
        <w:div w:id="1225916673">
          <w:marLeft w:val="0"/>
          <w:marRight w:val="0"/>
          <w:marTop w:val="0"/>
          <w:marBottom w:val="0"/>
          <w:divBdr>
            <w:top w:val="none" w:sz="0" w:space="0" w:color="auto"/>
            <w:left w:val="none" w:sz="0" w:space="0" w:color="auto"/>
            <w:bottom w:val="none" w:sz="0" w:space="0" w:color="auto"/>
            <w:right w:val="none" w:sz="0" w:space="0" w:color="auto"/>
          </w:divBdr>
        </w:div>
        <w:div w:id="282925684">
          <w:marLeft w:val="0"/>
          <w:marRight w:val="0"/>
          <w:marTop w:val="0"/>
          <w:marBottom w:val="0"/>
          <w:divBdr>
            <w:top w:val="none" w:sz="0" w:space="0" w:color="auto"/>
            <w:left w:val="none" w:sz="0" w:space="0" w:color="auto"/>
            <w:bottom w:val="none" w:sz="0" w:space="0" w:color="auto"/>
            <w:right w:val="none" w:sz="0" w:space="0" w:color="auto"/>
          </w:divBdr>
        </w:div>
        <w:div w:id="1508598530">
          <w:marLeft w:val="0"/>
          <w:marRight w:val="0"/>
          <w:marTop w:val="0"/>
          <w:marBottom w:val="0"/>
          <w:divBdr>
            <w:top w:val="none" w:sz="0" w:space="0" w:color="auto"/>
            <w:left w:val="none" w:sz="0" w:space="0" w:color="auto"/>
            <w:bottom w:val="none" w:sz="0" w:space="0" w:color="auto"/>
            <w:right w:val="none" w:sz="0" w:space="0" w:color="auto"/>
          </w:divBdr>
        </w:div>
        <w:div w:id="1519275888">
          <w:marLeft w:val="0"/>
          <w:marRight w:val="0"/>
          <w:marTop w:val="0"/>
          <w:marBottom w:val="0"/>
          <w:divBdr>
            <w:top w:val="none" w:sz="0" w:space="0" w:color="auto"/>
            <w:left w:val="none" w:sz="0" w:space="0" w:color="auto"/>
            <w:bottom w:val="none" w:sz="0" w:space="0" w:color="auto"/>
            <w:right w:val="none" w:sz="0" w:space="0" w:color="auto"/>
          </w:divBdr>
        </w:div>
        <w:div w:id="151918753">
          <w:marLeft w:val="0"/>
          <w:marRight w:val="0"/>
          <w:marTop w:val="0"/>
          <w:marBottom w:val="0"/>
          <w:divBdr>
            <w:top w:val="none" w:sz="0" w:space="0" w:color="auto"/>
            <w:left w:val="none" w:sz="0" w:space="0" w:color="auto"/>
            <w:bottom w:val="none" w:sz="0" w:space="0" w:color="auto"/>
            <w:right w:val="none" w:sz="0" w:space="0" w:color="auto"/>
          </w:divBdr>
        </w:div>
        <w:div w:id="1927151648">
          <w:marLeft w:val="0"/>
          <w:marRight w:val="0"/>
          <w:marTop w:val="0"/>
          <w:marBottom w:val="0"/>
          <w:divBdr>
            <w:top w:val="none" w:sz="0" w:space="0" w:color="auto"/>
            <w:left w:val="none" w:sz="0" w:space="0" w:color="auto"/>
            <w:bottom w:val="none" w:sz="0" w:space="0" w:color="auto"/>
            <w:right w:val="none" w:sz="0" w:space="0" w:color="auto"/>
          </w:divBdr>
        </w:div>
        <w:div w:id="1343163045">
          <w:marLeft w:val="0"/>
          <w:marRight w:val="0"/>
          <w:marTop w:val="0"/>
          <w:marBottom w:val="0"/>
          <w:divBdr>
            <w:top w:val="none" w:sz="0" w:space="0" w:color="auto"/>
            <w:left w:val="none" w:sz="0" w:space="0" w:color="auto"/>
            <w:bottom w:val="none" w:sz="0" w:space="0" w:color="auto"/>
            <w:right w:val="none" w:sz="0" w:space="0" w:color="auto"/>
          </w:divBdr>
        </w:div>
        <w:div w:id="1790052431">
          <w:marLeft w:val="0"/>
          <w:marRight w:val="0"/>
          <w:marTop w:val="0"/>
          <w:marBottom w:val="0"/>
          <w:divBdr>
            <w:top w:val="none" w:sz="0" w:space="0" w:color="auto"/>
            <w:left w:val="none" w:sz="0" w:space="0" w:color="auto"/>
            <w:bottom w:val="none" w:sz="0" w:space="0" w:color="auto"/>
            <w:right w:val="none" w:sz="0" w:space="0" w:color="auto"/>
          </w:divBdr>
        </w:div>
        <w:div w:id="1492797970">
          <w:marLeft w:val="0"/>
          <w:marRight w:val="0"/>
          <w:marTop w:val="0"/>
          <w:marBottom w:val="0"/>
          <w:divBdr>
            <w:top w:val="none" w:sz="0" w:space="0" w:color="auto"/>
            <w:left w:val="none" w:sz="0" w:space="0" w:color="auto"/>
            <w:bottom w:val="none" w:sz="0" w:space="0" w:color="auto"/>
            <w:right w:val="none" w:sz="0" w:space="0" w:color="auto"/>
          </w:divBdr>
        </w:div>
        <w:div w:id="780075423">
          <w:marLeft w:val="0"/>
          <w:marRight w:val="0"/>
          <w:marTop w:val="0"/>
          <w:marBottom w:val="0"/>
          <w:divBdr>
            <w:top w:val="none" w:sz="0" w:space="0" w:color="auto"/>
            <w:left w:val="none" w:sz="0" w:space="0" w:color="auto"/>
            <w:bottom w:val="none" w:sz="0" w:space="0" w:color="auto"/>
            <w:right w:val="none" w:sz="0" w:space="0" w:color="auto"/>
          </w:divBdr>
        </w:div>
        <w:div w:id="835846678">
          <w:marLeft w:val="0"/>
          <w:marRight w:val="0"/>
          <w:marTop w:val="0"/>
          <w:marBottom w:val="0"/>
          <w:divBdr>
            <w:top w:val="none" w:sz="0" w:space="0" w:color="auto"/>
            <w:left w:val="none" w:sz="0" w:space="0" w:color="auto"/>
            <w:bottom w:val="none" w:sz="0" w:space="0" w:color="auto"/>
            <w:right w:val="none" w:sz="0" w:space="0" w:color="auto"/>
          </w:divBdr>
        </w:div>
        <w:div w:id="469055880">
          <w:marLeft w:val="0"/>
          <w:marRight w:val="0"/>
          <w:marTop w:val="0"/>
          <w:marBottom w:val="0"/>
          <w:divBdr>
            <w:top w:val="none" w:sz="0" w:space="0" w:color="auto"/>
            <w:left w:val="none" w:sz="0" w:space="0" w:color="auto"/>
            <w:bottom w:val="none" w:sz="0" w:space="0" w:color="auto"/>
            <w:right w:val="none" w:sz="0" w:space="0" w:color="auto"/>
          </w:divBdr>
        </w:div>
        <w:div w:id="713962139">
          <w:marLeft w:val="0"/>
          <w:marRight w:val="0"/>
          <w:marTop w:val="0"/>
          <w:marBottom w:val="0"/>
          <w:divBdr>
            <w:top w:val="none" w:sz="0" w:space="0" w:color="auto"/>
            <w:left w:val="none" w:sz="0" w:space="0" w:color="auto"/>
            <w:bottom w:val="none" w:sz="0" w:space="0" w:color="auto"/>
            <w:right w:val="none" w:sz="0" w:space="0" w:color="auto"/>
          </w:divBdr>
        </w:div>
        <w:div w:id="1979335385">
          <w:marLeft w:val="0"/>
          <w:marRight w:val="0"/>
          <w:marTop w:val="0"/>
          <w:marBottom w:val="0"/>
          <w:divBdr>
            <w:top w:val="none" w:sz="0" w:space="0" w:color="auto"/>
            <w:left w:val="none" w:sz="0" w:space="0" w:color="auto"/>
            <w:bottom w:val="none" w:sz="0" w:space="0" w:color="auto"/>
            <w:right w:val="none" w:sz="0" w:space="0" w:color="auto"/>
          </w:divBdr>
        </w:div>
        <w:div w:id="302390080">
          <w:marLeft w:val="0"/>
          <w:marRight w:val="0"/>
          <w:marTop w:val="0"/>
          <w:marBottom w:val="0"/>
          <w:divBdr>
            <w:top w:val="none" w:sz="0" w:space="0" w:color="auto"/>
            <w:left w:val="none" w:sz="0" w:space="0" w:color="auto"/>
            <w:bottom w:val="none" w:sz="0" w:space="0" w:color="auto"/>
            <w:right w:val="none" w:sz="0" w:space="0" w:color="auto"/>
          </w:divBdr>
        </w:div>
        <w:div w:id="1908419674">
          <w:marLeft w:val="0"/>
          <w:marRight w:val="0"/>
          <w:marTop w:val="0"/>
          <w:marBottom w:val="0"/>
          <w:divBdr>
            <w:top w:val="none" w:sz="0" w:space="0" w:color="auto"/>
            <w:left w:val="none" w:sz="0" w:space="0" w:color="auto"/>
            <w:bottom w:val="none" w:sz="0" w:space="0" w:color="auto"/>
            <w:right w:val="none" w:sz="0" w:space="0" w:color="auto"/>
          </w:divBdr>
        </w:div>
      </w:divsChild>
    </w:div>
    <w:div w:id="168495672">
      <w:bodyDiv w:val="1"/>
      <w:marLeft w:val="0"/>
      <w:marRight w:val="0"/>
      <w:marTop w:val="0"/>
      <w:marBottom w:val="0"/>
      <w:divBdr>
        <w:top w:val="none" w:sz="0" w:space="0" w:color="auto"/>
        <w:left w:val="none" w:sz="0" w:space="0" w:color="auto"/>
        <w:bottom w:val="none" w:sz="0" w:space="0" w:color="auto"/>
        <w:right w:val="none" w:sz="0" w:space="0" w:color="auto"/>
      </w:divBdr>
    </w:div>
    <w:div w:id="218631631">
      <w:bodyDiv w:val="1"/>
      <w:marLeft w:val="0"/>
      <w:marRight w:val="0"/>
      <w:marTop w:val="0"/>
      <w:marBottom w:val="0"/>
      <w:divBdr>
        <w:top w:val="none" w:sz="0" w:space="0" w:color="auto"/>
        <w:left w:val="none" w:sz="0" w:space="0" w:color="auto"/>
        <w:bottom w:val="none" w:sz="0" w:space="0" w:color="auto"/>
        <w:right w:val="none" w:sz="0" w:space="0" w:color="auto"/>
      </w:divBdr>
      <w:divsChild>
        <w:div w:id="391083593">
          <w:marLeft w:val="0"/>
          <w:marRight w:val="0"/>
          <w:marTop w:val="0"/>
          <w:marBottom w:val="0"/>
          <w:divBdr>
            <w:top w:val="none" w:sz="0" w:space="0" w:color="auto"/>
            <w:left w:val="none" w:sz="0" w:space="0" w:color="auto"/>
            <w:bottom w:val="none" w:sz="0" w:space="0" w:color="auto"/>
            <w:right w:val="none" w:sz="0" w:space="0" w:color="auto"/>
          </w:divBdr>
        </w:div>
        <w:div w:id="192809069">
          <w:marLeft w:val="0"/>
          <w:marRight w:val="0"/>
          <w:marTop w:val="0"/>
          <w:marBottom w:val="0"/>
          <w:divBdr>
            <w:top w:val="none" w:sz="0" w:space="0" w:color="auto"/>
            <w:left w:val="none" w:sz="0" w:space="0" w:color="auto"/>
            <w:bottom w:val="none" w:sz="0" w:space="0" w:color="auto"/>
            <w:right w:val="none" w:sz="0" w:space="0" w:color="auto"/>
          </w:divBdr>
        </w:div>
        <w:div w:id="1408457930">
          <w:marLeft w:val="0"/>
          <w:marRight w:val="0"/>
          <w:marTop w:val="0"/>
          <w:marBottom w:val="0"/>
          <w:divBdr>
            <w:top w:val="none" w:sz="0" w:space="0" w:color="auto"/>
            <w:left w:val="none" w:sz="0" w:space="0" w:color="auto"/>
            <w:bottom w:val="none" w:sz="0" w:space="0" w:color="auto"/>
            <w:right w:val="none" w:sz="0" w:space="0" w:color="auto"/>
          </w:divBdr>
        </w:div>
        <w:div w:id="1237207655">
          <w:marLeft w:val="0"/>
          <w:marRight w:val="0"/>
          <w:marTop w:val="0"/>
          <w:marBottom w:val="0"/>
          <w:divBdr>
            <w:top w:val="none" w:sz="0" w:space="0" w:color="auto"/>
            <w:left w:val="none" w:sz="0" w:space="0" w:color="auto"/>
            <w:bottom w:val="none" w:sz="0" w:space="0" w:color="auto"/>
            <w:right w:val="none" w:sz="0" w:space="0" w:color="auto"/>
          </w:divBdr>
        </w:div>
        <w:div w:id="2128162667">
          <w:marLeft w:val="0"/>
          <w:marRight w:val="0"/>
          <w:marTop w:val="0"/>
          <w:marBottom w:val="0"/>
          <w:divBdr>
            <w:top w:val="none" w:sz="0" w:space="0" w:color="auto"/>
            <w:left w:val="none" w:sz="0" w:space="0" w:color="auto"/>
            <w:bottom w:val="none" w:sz="0" w:space="0" w:color="auto"/>
            <w:right w:val="none" w:sz="0" w:space="0" w:color="auto"/>
          </w:divBdr>
        </w:div>
        <w:div w:id="999582046">
          <w:marLeft w:val="0"/>
          <w:marRight w:val="0"/>
          <w:marTop w:val="0"/>
          <w:marBottom w:val="0"/>
          <w:divBdr>
            <w:top w:val="none" w:sz="0" w:space="0" w:color="auto"/>
            <w:left w:val="none" w:sz="0" w:space="0" w:color="auto"/>
            <w:bottom w:val="none" w:sz="0" w:space="0" w:color="auto"/>
            <w:right w:val="none" w:sz="0" w:space="0" w:color="auto"/>
          </w:divBdr>
        </w:div>
        <w:div w:id="1605184001">
          <w:marLeft w:val="0"/>
          <w:marRight w:val="0"/>
          <w:marTop w:val="0"/>
          <w:marBottom w:val="0"/>
          <w:divBdr>
            <w:top w:val="none" w:sz="0" w:space="0" w:color="auto"/>
            <w:left w:val="none" w:sz="0" w:space="0" w:color="auto"/>
            <w:bottom w:val="none" w:sz="0" w:space="0" w:color="auto"/>
            <w:right w:val="none" w:sz="0" w:space="0" w:color="auto"/>
          </w:divBdr>
        </w:div>
        <w:div w:id="24329339">
          <w:marLeft w:val="0"/>
          <w:marRight w:val="0"/>
          <w:marTop w:val="0"/>
          <w:marBottom w:val="0"/>
          <w:divBdr>
            <w:top w:val="none" w:sz="0" w:space="0" w:color="auto"/>
            <w:left w:val="none" w:sz="0" w:space="0" w:color="auto"/>
            <w:bottom w:val="none" w:sz="0" w:space="0" w:color="auto"/>
            <w:right w:val="none" w:sz="0" w:space="0" w:color="auto"/>
          </w:divBdr>
        </w:div>
        <w:div w:id="1534348164">
          <w:marLeft w:val="0"/>
          <w:marRight w:val="0"/>
          <w:marTop w:val="0"/>
          <w:marBottom w:val="0"/>
          <w:divBdr>
            <w:top w:val="none" w:sz="0" w:space="0" w:color="auto"/>
            <w:left w:val="none" w:sz="0" w:space="0" w:color="auto"/>
            <w:bottom w:val="none" w:sz="0" w:space="0" w:color="auto"/>
            <w:right w:val="none" w:sz="0" w:space="0" w:color="auto"/>
          </w:divBdr>
        </w:div>
        <w:div w:id="861013914">
          <w:marLeft w:val="0"/>
          <w:marRight w:val="0"/>
          <w:marTop w:val="0"/>
          <w:marBottom w:val="0"/>
          <w:divBdr>
            <w:top w:val="none" w:sz="0" w:space="0" w:color="auto"/>
            <w:left w:val="none" w:sz="0" w:space="0" w:color="auto"/>
            <w:bottom w:val="none" w:sz="0" w:space="0" w:color="auto"/>
            <w:right w:val="none" w:sz="0" w:space="0" w:color="auto"/>
          </w:divBdr>
        </w:div>
        <w:div w:id="748775936">
          <w:marLeft w:val="0"/>
          <w:marRight w:val="0"/>
          <w:marTop w:val="0"/>
          <w:marBottom w:val="0"/>
          <w:divBdr>
            <w:top w:val="none" w:sz="0" w:space="0" w:color="auto"/>
            <w:left w:val="none" w:sz="0" w:space="0" w:color="auto"/>
            <w:bottom w:val="none" w:sz="0" w:space="0" w:color="auto"/>
            <w:right w:val="none" w:sz="0" w:space="0" w:color="auto"/>
          </w:divBdr>
        </w:div>
        <w:div w:id="534732608">
          <w:marLeft w:val="0"/>
          <w:marRight w:val="0"/>
          <w:marTop w:val="0"/>
          <w:marBottom w:val="0"/>
          <w:divBdr>
            <w:top w:val="none" w:sz="0" w:space="0" w:color="auto"/>
            <w:left w:val="none" w:sz="0" w:space="0" w:color="auto"/>
            <w:bottom w:val="none" w:sz="0" w:space="0" w:color="auto"/>
            <w:right w:val="none" w:sz="0" w:space="0" w:color="auto"/>
          </w:divBdr>
        </w:div>
        <w:div w:id="1261645194">
          <w:marLeft w:val="0"/>
          <w:marRight w:val="0"/>
          <w:marTop w:val="0"/>
          <w:marBottom w:val="0"/>
          <w:divBdr>
            <w:top w:val="none" w:sz="0" w:space="0" w:color="auto"/>
            <w:left w:val="none" w:sz="0" w:space="0" w:color="auto"/>
            <w:bottom w:val="none" w:sz="0" w:space="0" w:color="auto"/>
            <w:right w:val="none" w:sz="0" w:space="0" w:color="auto"/>
          </w:divBdr>
        </w:div>
        <w:div w:id="216552559">
          <w:marLeft w:val="0"/>
          <w:marRight w:val="0"/>
          <w:marTop w:val="0"/>
          <w:marBottom w:val="0"/>
          <w:divBdr>
            <w:top w:val="none" w:sz="0" w:space="0" w:color="auto"/>
            <w:left w:val="none" w:sz="0" w:space="0" w:color="auto"/>
            <w:bottom w:val="none" w:sz="0" w:space="0" w:color="auto"/>
            <w:right w:val="none" w:sz="0" w:space="0" w:color="auto"/>
          </w:divBdr>
        </w:div>
        <w:div w:id="1486121465">
          <w:marLeft w:val="0"/>
          <w:marRight w:val="0"/>
          <w:marTop w:val="0"/>
          <w:marBottom w:val="0"/>
          <w:divBdr>
            <w:top w:val="none" w:sz="0" w:space="0" w:color="auto"/>
            <w:left w:val="none" w:sz="0" w:space="0" w:color="auto"/>
            <w:bottom w:val="none" w:sz="0" w:space="0" w:color="auto"/>
            <w:right w:val="none" w:sz="0" w:space="0" w:color="auto"/>
          </w:divBdr>
        </w:div>
        <w:div w:id="742873252">
          <w:marLeft w:val="0"/>
          <w:marRight w:val="0"/>
          <w:marTop w:val="0"/>
          <w:marBottom w:val="0"/>
          <w:divBdr>
            <w:top w:val="none" w:sz="0" w:space="0" w:color="auto"/>
            <w:left w:val="none" w:sz="0" w:space="0" w:color="auto"/>
            <w:bottom w:val="none" w:sz="0" w:space="0" w:color="auto"/>
            <w:right w:val="none" w:sz="0" w:space="0" w:color="auto"/>
          </w:divBdr>
        </w:div>
        <w:div w:id="838958339">
          <w:marLeft w:val="0"/>
          <w:marRight w:val="0"/>
          <w:marTop w:val="0"/>
          <w:marBottom w:val="0"/>
          <w:divBdr>
            <w:top w:val="none" w:sz="0" w:space="0" w:color="auto"/>
            <w:left w:val="none" w:sz="0" w:space="0" w:color="auto"/>
            <w:bottom w:val="none" w:sz="0" w:space="0" w:color="auto"/>
            <w:right w:val="none" w:sz="0" w:space="0" w:color="auto"/>
          </w:divBdr>
        </w:div>
        <w:div w:id="236020359">
          <w:marLeft w:val="0"/>
          <w:marRight w:val="0"/>
          <w:marTop w:val="0"/>
          <w:marBottom w:val="0"/>
          <w:divBdr>
            <w:top w:val="none" w:sz="0" w:space="0" w:color="auto"/>
            <w:left w:val="none" w:sz="0" w:space="0" w:color="auto"/>
            <w:bottom w:val="none" w:sz="0" w:space="0" w:color="auto"/>
            <w:right w:val="none" w:sz="0" w:space="0" w:color="auto"/>
          </w:divBdr>
        </w:div>
        <w:div w:id="179586372">
          <w:marLeft w:val="0"/>
          <w:marRight w:val="0"/>
          <w:marTop w:val="0"/>
          <w:marBottom w:val="0"/>
          <w:divBdr>
            <w:top w:val="none" w:sz="0" w:space="0" w:color="auto"/>
            <w:left w:val="none" w:sz="0" w:space="0" w:color="auto"/>
            <w:bottom w:val="none" w:sz="0" w:space="0" w:color="auto"/>
            <w:right w:val="none" w:sz="0" w:space="0" w:color="auto"/>
          </w:divBdr>
        </w:div>
        <w:div w:id="1292788605">
          <w:marLeft w:val="0"/>
          <w:marRight w:val="0"/>
          <w:marTop w:val="0"/>
          <w:marBottom w:val="0"/>
          <w:divBdr>
            <w:top w:val="none" w:sz="0" w:space="0" w:color="auto"/>
            <w:left w:val="none" w:sz="0" w:space="0" w:color="auto"/>
            <w:bottom w:val="none" w:sz="0" w:space="0" w:color="auto"/>
            <w:right w:val="none" w:sz="0" w:space="0" w:color="auto"/>
          </w:divBdr>
        </w:div>
        <w:div w:id="1182209302">
          <w:marLeft w:val="0"/>
          <w:marRight w:val="0"/>
          <w:marTop w:val="0"/>
          <w:marBottom w:val="0"/>
          <w:divBdr>
            <w:top w:val="none" w:sz="0" w:space="0" w:color="auto"/>
            <w:left w:val="none" w:sz="0" w:space="0" w:color="auto"/>
            <w:bottom w:val="none" w:sz="0" w:space="0" w:color="auto"/>
            <w:right w:val="none" w:sz="0" w:space="0" w:color="auto"/>
          </w:divBdr>
        </w:div>
        <w:div w:id="154075657">
          <w:marLeft w:val="0"/>
          <w:marRight w:val="0"/>
          <w:marTop w:val="0"/>
          <w:marBottom w:val="0"/>
          <w:divBdr>
            <w:top w:val="none" w:sz="0" w:space="0" w:color="auto"/>
            <w:left w:val="none" w:sz="0" w:space="0" w:color="auto"/>
            <w:bottom w:val="none" w:sz="0" w:space="0" w:color="auto"/>
            <w:right w:val="none" w:sz="0" w:space="0" w:color="auto"/>
          </w:divBdr>
        </w:div>
        <w:div w:id="755520846">
          <w:marLeft w:val="0"/>
          <w:marRight w:val="0"/>
          <w:marTop w:val="0"/>
          <w:marBottom w:val="0"/>
          <w:divBdr>
            <w:top w:val="none" w:sz="0" w:space="0" w:color="auto"/>
            <w:left w:val="none" w:sz="0" w:space="0" w:color="auto"/>
            <w:bottom w:val="none" w:sz="0" w:space="0" w:color="auto"/>
            <w:right w:val="none" w:sz="0" w:space="0" w:color="auto"/>
          </w:divBdr>
        </w:div>
        <w:div w:id="893389585">
          <w:marLeft w:val="0"/>
          <w:marRight w:val="0"/>
          <w:marTop w:val="0"/>
          <w:marBottom w:val="0"/>
          <w:divBdr>
            <w:top w:val="none" w:sz="0" w:space="0" w:color="auto"/>
            <w:left w:val="none" w:sz="0" w:space="0" w:color="auto"/>
            <w:bottom w:val="none" w:sz="0" w:space="0" w:color="auto"/>
            <w:right w:val="none" w:sz="0" w:space="0" w:color="auto"/>
          </w:divBdr>
        </w:div>
        <w:div w:id="487022202">
          <w:marLeft w:val="0"/>
          <w:marRight w:val="0"/>
          <w:marTop w:val="0"/>
          <w:marBottom w:val="0"/>
          <w:divBdr>
            <w:top w:val="none" w:sz="0" w:space="0" w:color="auto"/>
            <w:left w:val="none" w:sz="0" w:space="0" w:color="auto"/>
            <w:bottom w:val="none" w:sz="0" w:space="0" w:color="auto"/>
            <w:right w:val="none" w:sz="0" w:space="0" w:color="auto"/>
          </w:divBdr>
        </w:div>
        <w:div w:id="490221778">
          <w:marLeft w:val="0"/>
          <w:marRight w:val="0"/>
          <w:marTop w:val="0"/>
          <w:marBottom w:val="0"/>
          <w:divBdr>
            <w:top w:val="none" w:sz="0" w:space="0" w:color="auto"/>
            <w:left w:val="none" w:sz="0" w:space="0" w:color="auto"/>
            <w:bottom w:val="none" w:sz="0" w:space="0" w:color="auto"/>
            <w:right w:val="none" w:sz="0" w:space="0" w:color="auto"/>
          </w:divBdr>
        </w:div>
        <w:div w:id="63651843">
          <w:marLeft w:val="0"/>
          <w:marRight w:val="0"/>
          <w:marTop w:val="0"/>
          <w:marBottom w:val="0"/>
          <w:divBdr>
            <w:top w:val="none" w:sz="0" w:space="0" w:color="auto"/>
            <w:left w:val="none" w:sz="0" w:space="0" w:color="auto"/>
            <w:bottom w:val="none" w:sz="0" w:space="0" w:color="auto"/>
            <w:right w:val="none" w:sz="0" w:space="0" w:color="auto"/>
          </w:divBdr>
        </w:div>
        <w:div w:id="1058743197">
          <w:marLeft w:val="0"/>
          <w:marRight w:val="0"/>
          <w:marTop w:val="0"/>
          <w:marBottom w:val="0"/>
          <w:divBdr>
            <w:top w:val="none" w:sz="0" w:space="0" w:color="auto"/>
            <w:left w:val="none" w:sz="0" w:space="0" w:color="auto"/>
            <w:bottom w:val="none" w:sz="0" w:space="0" w:color="auto"/>
            <w:right w:val="none" w:sz="0" w:space="0" w:color="auto"/>
          </w:divBdr>
        </w:div>
        <w:div w:id="1050618906">
          <w:marLeft w:val="0"/>
          <w:marRight w:val="0"/>
          <w:marTop w:val="0"/>
          <w:marBottom w:val="0"/>
          <w:divBdr>
            <w:top w:val="none" w:sz="0" w:space="0" w:color="auto"/>
            <w:left w:val="none" w:sz="0" w:space="0" w:color="auto"/>
            <w:bottom w:val="none" w:sz="0" w:space="0" w:color="auto"/>
            <w:right w:val="none" w:sz="0" w:space="0" w:color="auto"/>
          </w:divBdr>
        </w:div>
        <w:div w:id="2084526976">
          <w:marLeft w:val="0"/>
          <w:marRight w:val="0"/>
          <w:marTop w:val="0"/>
          <w:marBottom w:val="0"/>
          <w:divBdr>
            <w:top w:val="none" w:sz="0" w:space="0" w:color="auto"/>
            <w:left w:val="none" w:sz="0" w:space="0" w:color="auto"/>
            <w:bottom w:val="none" w:sz="0" w:space="0" w:color="auto"/>
            <w:right w:val="none" w:sz="0" w:space="0" w:color="auto"/>
          </w:divBdr>
        </w:div>
        <w:div w:id="1509294486">
          <w:marLeft w:val="0"/>
          <w:marRight w:val="0"/>
          <w:marTop w:val="0"/>
          <w:marBottom w:val="0"/>
          <w:divBdr>
            <w:top w:val="none" w:sz="0" w:space="0" w:color="auto"/>
            <w:left w:val="none" w:sz="0" w:space="0" w:color="auto"/>
            <w:bottom w:val="none" w:sz="0" w:space="0" w:color="auto"/>
            <w:right w:val="none" w:sz="0" w:space="0" w:color="auto"/>
          </w:divBdr>
        </w:div>
        <w:div w:id="1716662526">
          <w:marLeft w:val="0"/>
          <w:marRight w:val="0"/>
          <w:marTop w:val="0"/>
          <w:marBottom w:val="0"/>
          <w:divBdr>
            <w:top w:val="none" w:sz="0" w:space="0" w:color="auto"/>
            <w:left w:val="none" w:sz="0" w:space="0" w:color="auto"/>
            <w:bottom w:val="none" w:sz="0" w:space="0" w:color="auto"/>
            <w:right w:val="none" w:sz="0" w:space="0" w:color="auto"/>
          </w:divBdr>
        </w:div>
        <w:div w:id="269167872">
          <w:marLeft w:val="0"/>
          <w:marRight w:val="0"/>
          <w:marTop w:val="0"/>
          <w:marBottom w:val="0"/>
          <w:divBdr>
            <w:top w:val="none" w:sz="0" w:space="0" w:color="auto"/>
            <w:left w:val="none" w:sz="0" w:space="0" w:color="auto"/>
            <w:bottom w:val="none" w:sz="0" w:space="0" w:color="auto"/>
            <w:right w:val="none" w:sz="0" w:space="0" w:color="auto"/>
          </w:divBdr>
        </w:div>
        <w:div w:id="1885602567">
          <w:marLeft w:val="0"/>
          <w:marRight w:val="0"/>
          <w:marTop w:val="0"/>
          <w:marBottom w:val="0"/>
          <w:divBdr>
            <w:top w:val="none" w:sz="0" w:space="0" w:color="auto"/>
            <w:left w:val="none" w:sz="0" w:space="0" w:color="auto"/>
            <w:bottom w:val="none" w:sz="0" w:space="0" w:color="auto"/>
            <w:right w:val="none" w:sz="0" w:space="0" w:color="auto"/>
          </w:divBdr>
        </w:div>
        <w:div w:id="929043787">
          <w:marLeft w:val="0"/>
          <w:marRight w:val="0"/>
          <w:marTop w:val="0"/>
          <w:marBottom w:val="0"/>
          <w:divBdr>
            <w:top w:val="none" w:sz="0" w:space="0" w:color="auto"/>
            <w:left w:val="none" w:sz="0" w:space="0" w:color="auto"/>
            <w:bottom w:val="none" w:sz="0" w:space="0" w:color="auto"/>
            <w:right w:val="none" w:sz="0" w:space="0" w:color="auto"/>
          </w:divBdr>
        </w:div>
        <w:div w:id="1536884884">
          <w:marLeft w:val="0"/>
          <w:marRight w:val="0"/>
          <w:marTop w:val="0"/>
          <w:marBottom w:val="0"/>
          <w:divBdr>
            <w:top w:val="none" w:sz="0" w:space="0" w:color="auto"/>
            <w:left w:val="none" w:sz="0" w:space="0" w:color="auto"/>
            <w:bottom w:val="none" w:sz="0" w:space="0" w:color="auto"/>
            <w:right w:val="none" w:sz="0" w:space="0" w:color="auto"/>
          </w:divBdr>
        </w:div>
        <w:div w:id="744573093">
          <w:marLeft w:val="0"/>
          <w:marRight w:val="0"/>
          <w:marTop w:val="0"/>
          <w:marBottom w:val="0"/>
          <w:divBdr>
            <w:top w:val="none" w:sz="0" w:space="0" w:color="auto"/>
            <w:left w:val="none" w:sz="0" w:space="0" w:color="auto"/>
            <w:bottom w:val="none" w:sz="0" w:space="0" w:color="auto"/>
            <w:right w:val="none" w:sz="0" w:space="0" w:color="auto"/>
          </w:divBdr>
        </w:div>
      </w:divsChild>
    </w:div>
    <w:div w:id="252983212">
      <w:bodyDiv w:val="1"/>
      <w:marLeft w:val="0"/>
      <w:marRight w:val="0"/>
      <w:marTop w:val="0"/>
      <w:marBottom w:val="0"/>
      <w:divBdr>
        <w:top w:val="none" w:sz="0" w:space="0" w:color="auto"/>
        <w:left w:val="none" w:sz="0" w:space="0" w:color="auto"/>
        <w:bottom w:val="none" w:sz="0" w:space="0" w:color="auto"/>
        <w:right w:val="none" w:sz="0" w:space="0" w:color="auto"/>
      </w:divBdr>
    </w:div>
    <w:div w:id="259263616">
      <w:bodyDiv w:val="1"/>
      <w:marLeft w:val="0"/>
      <w:marRight w:val="0"/>
      <w:marTop w:val="0"/>
      <w:marBottom w:val="0"/>
      <w:divBdr>
        <w:top w:val="none" w:sz="0" w:space="0" w:color="auto"/>
        <w:left w:val="none" w:sz="0" w:space="0" w:color="auto"/>
        <w:bottom w:val="none" w:sz="0" w:space="0" w:color="auto"/>
        <w:right w:val="none" w:sz="0" w:space="0" w:color="auto"/>
      </w:divBdr>
      <w:divsChild>
        <w:div w:id="182788169">
          <w:marLeft w:val="0"/>
          <w:marRight w:val="150"/>
          <w:marTop w:val="0"/>
          <w:marBottom w:val="0"/>
          <w:divBdr>
            <w:top w:val="none" w:sz="0" w:space="0" w:color="auto"/>
            <w:left w:val="none" w:sz="0" w:space="0" w:color="auto"/>
            <w:bottom w:val="none" w:sz="0" w:space="0" w:color="auto"/>
            <w:right w:val="none" w:sz="0" w:space="0" w:color="auto"/>
          </w:divBdr>
        </w:div>
      </w:divsChild>
    </w:div>
    <w:div w:id="263853506">
      <w:bodyDiv w:val="1"/>
      <w:marLeft w:val="0"/>
      <w:marRight w:val="0"/>
      <w:marTop w:val="0"/>
      <w:marBottom w:val="0"/>
      <w:divBdr>
        <w:top w:val="none" w:sz="0" w:space="0" w:color="auto"/>
        <w:left w:val="none" w:sz="0" w:space="0" w:color="auto"/>
        <w:bottom w:val="none" w:sz="0" w:space="0" w:color="auto"/>
        <w:right w:val="none" w:sz="0" w:space="0" w:color="auto"/>
      </w:divBdr>
    </w:div>
    <w:div w:id="289017265">
      <w:bodyDiv w:val="1"/>
      <w:marLeft w:val="0"/>
      <w:marRight w:val="0"/>
      <w:marTop w:val="0"/>
      <w:marBottom w:val="0"/>
      <w:divBdr>
        <w:top w:val="none" w:sz="0" w:space="0" w:color="auto"/>
        <w:left w:val="none" w:sz="0" w:space="0" w:color="auto"/>
        <w:bottom w:val="none" w:sz="0" w:space="0" w:color="auto"/>
        <w:right w:val="none" w:sz="0" w:space="0" w:color="auto"/>
      </w:divBdr>
    </w:div>
    <w:div w:id="334259945">
      <w:bodyDiv w:val="1"/>
      <w:marLeft w:val="0"/>
      <w:marRight w:val="0"/>
      <w:marTop w:val="0"/>
      <w:marBottom w:val="0"/>
      <w:divBdr>
        <w:top w:val="none" w:sz="0" w:space="0" w:color="auto"/>
        <w:left w:val="none" w:sz="0" w:space="0" w:color="auto"/>
        <w:bottom w:val="none" w:sz="0" w:space="0" w:color="auto"/>
        <w:right w:val="none" w:sz="0" w:space="0" w:color="auto"/>
      </w:divBdr>
    </w:div>
    <w:div w:id="355347609">
      <w:bodyDiv w:val="1"/>
      <w:marLeft w:val="0"/>
      <w:marRight w:val="0"/>
      <w:marTop w:val="0"/>
      <w:marBottom w:val="0"/>
      <w:divBdr>
        <w:top w:val="none" w:sz="0" w:space="0" w:color="auto"/>
        <w:left w:val="none" w:sz="0" w:space="0" w:color="auto"/>
        <w:bottom w:val="none" w:sz="0" w:space="0" w:color="auto"/>
        <w:right w:val="none" w:sz="0" w:space="0" w:color="auto"/>
      </w:divBdr>
    </w:div>
    <w:div w:id="370766860">
      <w:bodyDiv w:val="1"/>
      <w:marLeft w:val="0"/>
      <w:marRight w:val="0"/>
      <w:marTop w:val="0"/>
      <w:marBottom w:val="0"/>
      <w:divBdr>
        <w:top w:val="none" w:sz="0" w:space="0" w:color="auto"/>
        <w:left w:val="none" w:sz="0" w:space="0" w:color="auto"/>
        <w:bottom w:val="none" w:sz="0" w:space="0" w:color="auto"/>
        <w:right w:val="none" w:sz="0" w:space="0" w:color="auto"/>
      </w:divBdr>
      <w:divsChild>
        <w:div w:id="197133033">
          <w:marLeft w:val="0"/>
          <w:marRight w:val="0"/>
          <w:marTop w:val="0"/>
          <w:marBottom w:val="0"/>
          <w:divBdr>
            <w:top w:val="none" w:sz="0" w:space="0" w:color="auto"/>
            <w:left w:val="none" w:sz="0" w:space="0" w:color="auto"/>
            <w:bottom w:val="none" w:sz="0" w:space="0" w:color="auto"/>
            <w:right w:val="none" w:sz="0" w:space="0" w:color="auto"/>
          </w:divBdr>
        </w:div>
        <w:div w:id="1018043373">
          <w:marLeft w:val="0"/>
          <w:marRight w:val="0"/>
          <w:marTop w:val="0"/>
          <w:marBottom w:val="0"/>
          <w:divBdr>
            <w:top w:val="none" w:sz="0" w:space="0" w:color="auto"/>
            <w:left w:val="none" w:sz="0" w:space="0" w:color="auto"/>
            <w:bottom w:val="none" w:sz="0" w:space="0" w:color="auto"/>
            <w:right w:val="none" w:sz="0" w:space="0" w:color="auto"/>
          </w:divBdr>
        </w:div>
        <w:div w:id="1890872848">
          <w:marLeft w:val="0"/>
          <w:marRight w:val="0"/>
          <w:marTop w:val="0"/>
          <w:marBottom w:val="0"/>
          <w:divBdr>
            <w:top w:val="none" w:sz="0" w:space="0" w:color="auto"/>
            <w:left w:val="none" w:sz="0" w:space="0" w:color="auto"/>
            <w:bottom w:val="none" w:sz="0" w:space="0" w:color="auto"/>
            <w:right w:val="none" w:sz="0" w:space="0" w:color="auto"/>
          </w:divBdr>
        </w:div>
      </w:divsChild>
    </w:div>
    <w:div w:id="377584273">
      <w:bodyDiv w:val="1"/>
      <w:marLeft w:val="0"/>
      <w:marRight w:val="0"/>
      <w:marTop w:val="0"/>
      <w:marBottom w:val="0"/>
      <w:divBdr>
        <w:top w:val="none" w:sz="0" w:space="0" w:color="auto"/>
        <w:left w:val="none" w:sz="0" w:space="0" w:color="auto"/>
        <w:bottom w:val="none" w:sz="0" w:space="0" w:color="auto"/>
        <w:right w:val="none" w:sz="0" w:space="0" w:color="auto"/>
      </w:divBdr>
    </w:div>
    <w:div w:id="440344407">
      <w:bodyDiv w:val="1"/>
      <w:marLeft w:val="0"/>
      <w:marRight w:val="0"/>
      <w:marTop w:val="0"/>
      <w:marBottom w:val="0"/>
      <w:divBdr>
        <w:top w:val="none" w:sz="0" w:space="0" w:color="auto"/>
        <w:left w:val="none" w:sz="0" w:space="0" w:color="auto"/>
        <w:bottom w:val="none" w:sz="0" w:space="0" w:color="auto"/>
        <w:right w:val="none" w:sz="0" w:space="0" w:color="auto"/>
      </w:divBdr>
    </w:div>
    <w:div w:id="455760198">
      <w:bodyDiv w:val="1"/>
      <w:marLeft w:val="0"/>
      <w:marRight w:val="0"/>
      <w:marTop w:val="0"/>
      <w:marBottom w:val="0"/>
      <w:divBdr>
        <w:top w:val="none" w:sz="0" w:space="0" w:color="auto"/>
        <w:left w:val="none" w:sz="0" w:space="0" w:color="auto"/>
        <w:bottom w:val="none" w:sz="0" w:space="0" w:color="auto"/>
        <w:right w:val="none" w:sz="0" w:space="0" w:color="auto"/>
      </w:divBdr>
    </w:div>
    <w:div w:id="486898268">
      <w:bodyDiv w:val="1"/>
      <w:marLeft w:val="0"/>
      <w:marRight w:val="0"/>
      <w:marTop w:val="0"/>
      <w:marBottom w:val="0"/>
      <w:divBdr>
        <w:top w:val="none" w:sz="0" w:space="0" w:color="auto"/>
        <w:left w:val="none" w:sz="0" w:space="0" w:color="auto"/>
        <w:bottom w:val="none" w:sz="0" w:space="0" w:color="auto"/>
        <w:right w:val="none" w:sz="0" w:space="0" w:color="auto"/>
      </w:divBdr>
    </w:div>
    <w:div w:id="495531970">
      <w:bodyDiv w:val="1"/>
      <w:marLeft w:val="0"/>
      <w:marRight w:val="0"/>
      <w:marTop w:val="0"/>
      <w:marBottom w:val="0"/>
      <w:divBdr>
        <w:top w:val="none" w:sz="0" w:space="0" w:color="auto"/>
        <w:left w:val="none" w:sz="0" w:space="0" w:color="auto"/>
        <w:bottom w:val="none" w:sz="0" w:space="0" w:color="auto"/>
        <w:right w:val="none" w:sz="0" w:space="0" w:color="auto"/>
      </w:divBdr>
    </w:div>
    <w:div w:id="506214817">
      <w:bodyDiv w:val="1"/>
      <w:marLeft w:val="0"/>
      <w:marRight w:val="0"/>
      <w:marTop w:val="0"/>
      <w:marBottom w:val="0"/>
      <w:divBdr>
        <w:top w:val="none" w:sz="0" w:space="0" w:color="auto"/>
        <w:left w:val="none" w:sz="0" w:space="0" w:color="auto"/>
        <w:bottom w:val="none" w:sz="0" w:space="0" w:color="auto"/>
        <w:right w:val="none" w:sz="0" w:space="0" w:color="auto"/>
      </w:divBdr>
    </w:div>
    <w:div w:id="511653803">
      <w:bodyDiv w:val="1"/>
      <w:marLeft w:val="0"/>
      <w:marRight w:val="0"/>
      <w:marTop w:val="0"/>
      <w:marBottom w:val="0"/>
      <w:divBdr>
        <w:top w:val="none" w:sz="0" w:space="0" w:color="auto"/>
        <w:left w:val="none" w:sz="0" w:space="0" w:color="auto"/>
        <w:bottom w:val="none" w:sz="0" w:space="0" w:color="auto"/>
        <w:right w:val="none" w:sz="0" w:space="0" w:color="auto"/>
      </w:divBdr>
    </w:div>
    <w:div w:id="52386176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
    <w:div w:id="549345333">
      <w:bodyDiv w:val="1"/>
      <w:marLeft w:val="0"/>
      <w:marRight w:val="0"/>
      <w:marTop w:val="0"/>
      <w:marBottom w:val="0"/>
      <w:divBdr>
        <w:top w:val="none" w:sz="0" w:space="0" w:color="auto"/>
        <w:left w:val="none" w:sz="0" w:space="0" w:color="auto"/>
        <w:bottom w:val="none" w:sz="0" w:space="0" w:color="auto"/>
        <w:right w:val="none" w:sz="0" w:space="0" w:color="auto"/>
      </w:divBdr>
    </w:div>
    <w:div w:id="612981466">
      <w:bodyDiv w:val="1"/>
      <w:marLeft w:val="0"/>
      <w:marRight w:val="0"/>
      <w:marTop w:val="0"/>
      <w:marBottom w:val="0"/>
      <w:divBdr>
        <w:top w:val="none" w:sz="0" w:space="0" w:color="auto"/>
        <w:left w:val="none" w:sz="0" w:space="0" w:color="auto"/>
        <w:bottom w:val="none" w:sz="0" w:space="0" w:color="auto"/>
        <w:right w:val="none" w:sz="0" w:space="0" w:color="auto"/>
      </w:divBdr>
      <w:divsChild>
        <w:div w:id="865799033">
          <w:marLeft w:val="0"/>
          <w:marRight w:val="0"/>
          <w:marTop w:val="0"/>
          <w:marBottom w:val="0"/>
          <w:divBdr>
            <w:top w:val="none" w:sz="0" w:space="0" w:color="auto"/>
            <w:left w:val="none" w:sz="0" w:space="0" w:color="auto"/>
            <w:bottom w:val="none" w:sz="0" w:space="0" w:color="auto"/>
            <w:right w:val="none" w:sz="0" w:space="0" w:color="auto"/>
          </w:divBdr>
          <w:divsChild>
            <w:div w:id="367881482">
              <w:marLeft w:val="0"/>
              <w:marRight w:val="0"/>
              <w:marTop w:val="4665"/>
              <w:marBottom w:val="0"/>
              <w:divBdr>
                <w:top w:val="none" w:sz="0" w:space="0" w:color="auto"/>
                <w:left w:val="none" w:sz="0" w:space="0" w:color="auto"/>
                <w:bottom w:val="none" w:sz="0" w:space="0" w:color="auto"/>
                <w:right w:val="none" w:sz="0" w:space="0" w:color="auto"/>
              </w:divBdr>
              <w:divsChild>
                <w:div w:id="1170564307">
                  <w:marLeft w:val="0"/>
                  <w:marRight w:val="150"/>
                  <w:marTop w:val="0"/>
                  <w:marBottom w:val="0"/>
                  <w:divBdr>
                    <w:top w:val="none" w:sz="0" w:space="0" w:color="auto"/>
                    <w:left w:val="none" w:sz="0" w:space="0" w:color="auto"/>
                    <w:bottom w:val="none" w:sz="0" w:space="0" w:color="auto"/>
                    <w:right w:val="none" w:sz="0" w:space="0" w:color="auto"/>
                  </w:divBdr>
                  <w:divsChild>
                    <w:div w:id="1785466436">
                      <w:marLeft w:val="0"/>
                      <w:marRight w:val="0"/>
                      <w:marTop w:val="150"/>
                      <w:marBottom w:val="450"/>
                      <w:divBdr>
                        <w:top w:val="none" w:sz="0" w:space="0" w:color="auto"/>
                        <w:left w:val="none" w:sz="0" w:space="0" w:color="auto"/>
                        <w:bottom w:val="none" w:sz="0" w:space="0" w:color="auto"/>
                        <w:right w:val="none" w:sz="0" w:space="0" w:color="auto"/>
                      </w:divBdr>
                      <w:divsChild>
                        <w:div w:id="17677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706707">
      <w:bodyDiv w:val="1"/>
      <w:marLeft w:val="0"/>
      <w:marRight w:val="0"/>
      <w:marTop w:val="0"/>
      <w:marBottom w:val="0"/>
      <w:divBdr>
        <w:top w:val="none" w:sz="0" w:space="0" w:color="auto"/>
        <w:left w:val="none" w:sz="0" w:space="0" w:color="auto"/>
        <w:bottom w:val="none" w:sz="0" w:space="0" w:color="auto"/>
        <w:right w:val="none" w:sz="0" w:space="0" w:color="auto"/>
      </w:divBdr>
    </w:div>
    <w:div w:id="676660009">
      <w:bodyDiv w:val="1"/>
      <w:marLeft w:val="0"/>
      <w:marRight w:val="0"/>
      <w:marTop w:val="0"/>
      <w:marBottom w:val="0"/>
      <w:divBdr>
        <w:top w:val="none" w:sz="0" w:space="0" w:color="auto"/>
        <w:left w:val="none" w:sz="0" w:space="0" w:color="auto"/>
        <w:bottom w:val="none" w:sz="0" w:space="0" w:color="auto"/>
        <w:right w:val="none" w:sz="0" w:space="0" w:color="auto"/>
      </w:divBdr>
    </w:div>
    <w:div w:id="717895230">
      <w:bodyDiv w:val="1"/>
      <w:marLeft w:val="0"/>
      <w:marRight w:val="0"/>
      <w:marTop w:val="0"/>
      <w:marBottom w:val="0"/>
      <w:divBdr>
        <w:top w:val="none" w:sz="0" w:space="0" w:color="auto"/>
        <w:left w:val="none" w:sz="0" w:space="0" w:color="auto"/>
        <w:bottom w:val="none" w:sz="0" w:space="0" w:color="auto"/>
        <w:right w:val="none" w:sz="0" w:space="0" w:color="auto"/>
      </w:divBdr>
      <w:divsChild>
        <w:div w:id="1487473817">
          <w:marLeft w:val="0"/>
          <w:marRight w:val="0"/>
          <w:marTop w:val="0"/>
          <w:marBottom w:val="0"/>
          <w:divBdr>
            <w:top w:val="none" w:sz="0" w:space="0" w:color="auto"/>
            <w:left w:val="none" w:sz="0" w:space="0" w:color="auto"/>
            <w:bottom w:val="none" w:sz="0" w:space="0" w:color="auto"/>
            <w:right w:val="none" w:sz="0" w:space="0" w:color="auto"/>
          </w:divBdr>
        </w:div>
        <w:div w:id="1226183820">
          <w:marLeft w:val="0"/>
          <w:marRight w:val="0"/>
          <w:marTop w:val="0"/>
          <w:marBottom w:val="0"/>
          <w:divBdr>
            <w:top w:val="none" w:sz="0" w:space="0" w:color="auto"/>
            <w:left w:val="none" w:sz="0" w:space="0" w:color="auto"/>
            <w:bottom w:val="none" w:sz="0" w:space="0" w:color="auto"/>
            <w:right w:val="none" w:sz="0" w:space="0" w:color="auto"/>
          </w:divBdr>
        </w:div>
        <w:div w:id="1594973064">
          <w:marLeft w:val="0"/>
          <w:marRight w:val="0"/>
          <w:marTop w:val="0"/>
          <w:marBottom w:val="0"/>
          <w:divBdr>
            <w:top w:val="none" w:sz="0" w:space="0" w:color="auto"/>
            <w:left w:val="none" w:sz="0" w:space="0" w:color="auto"/>
            <w:bottom w:val="none" w:sz="0" w:space="0" w:color="auto"/>
            <w:right w:val="none" w:sz="0" w:space="0" w:color="auto"/>
          </w:divBdr>
        </w:div>
        <w:div w:id="485514609">
          <w:marLeft w:val="0"/>
          <w:marRight w:val="0"/>
          <w:marTop w:val="0"/>
          <w:marBottom w:val="0"/>
          <w:divBdr>
            <w:top w:val="none" w:sz="0" w:space="0" w:color="auto"/>
            <w:left w:val="none" w:sz="0" w:space="0" w:color="auto"/>
            <w:bottom w:val="none" w:sz="0" w:space="0" w:color="auto"/>
            <w:right w:val="none" w:sz="0" w:space="0" w:color="auto"/>
          </w:divBdr>
        </w:div>
        <w:div w:id="1719091473">
          <w:marLeft w:val="0"/>
          <w:marRight w:val="0"/>
          <w:marTop w:val="0"/>
          <w:marBottom w:val="0"/>
          <w:divBdr>
            <w:top w:val="none" w:sz="0" w:space="0" w:color="auto"/>
            <w:left w:val="none" w:sz="0" w:space="0" w:color="auto"/>
            <w:bottom w:val="none" w:sz="0" w:space="0" w:color="auto"/>
            <w:right w:val="none" w:sz="0" w:space="0" w:color="auto"/>
          </w:divBdr>
        </w:div>
        <w:div w:id="967275356">
          <w:marLeft w:val="0"/>
          <w:marRight w:val="0"/>
          <w:marTop w:val="0"/>
          <w:marBottom w:val="0"/>
          <w:divBdr>
            <w:top w:val="none" w:sz="0" w:space="0" w:color="auto"/>
            <w:left w:val="none" w:sz="0" w:space="0" w:color="auto"/>
            <w:bottom w:val="none" w:sz="0" w:space="0" w:color="auto"/>
            <w:right w:val="none" w:sz="0" w:space="0" w:color="auto"/>
          </w:divBdr>
        </w:div>
        <w:div w:id="869996931">
          <w:marLeft w:val="0"/>
          <w:marRight w:val="0"/>
          <w:marTop w:val="0"/>
          <w:marBottom w:val="0"/>
          <w:divBdr>
            <w:top w:val="none" w:sz="0" w:space="0" w:color="auto"/>
            <w:left w:val="none" w:sz="0" w:space="0" w:color="auto"/>
            <w:bottom w:val="none" w:sz="0" w:space="0" w:color="auto"/>
            <w:right w:val="none" w:sz="0" w:space="0" w:color="auto"/>
          </w:divBdr>
        </w:div>
        <w:div w:id="917058197">
          <w:marLeft w:val="0"/>
          <w:marRight w:val="0"/>
          <w:marTop w:val="0"/>
          <w:marBottom w:val="0"/>
          <w:divBdr>
            <w:top w:val="none" w:sz="0" w:space="0" w:color="auto"/>
            <w:left w:val="none" w:sz="0" w:space="0" w:color="auto"/>
            <w:bottom w:val="none" w:sz="0" w:space="0" w:color="auto"/>
            <w:right w:val="none" w:sz="0" w:space="0" w:color="auto"/>
          </w:divBdr>
        </w:div>
        <w:div w:id="82461159">
          <w:marLeft w:val="0"/>
          <w:marRight w:val="0"/>
          <w:marTop w:val="0"/>
          <w:marBottom w:val="0"/>
          <w:divBdr>
            <w:top w:val="none" w:sz="0" w:space="0" w:color="auto"/>
            <w:left w:val="none" w:sz="0" w:space="0" w:color="auto"/>
            <w:bottom w:val="none" w:sz="0" w:space="0" w:color="auto"/>
            <w:right w:val="none" w:sz="0" w:space="0" w:color="auto"/>
          </w:divBdr>
        </w:div>
        <w:div w:id="1718309504">
          <w:marLeft w:val="0"/>
          <w:marRight w:val="0"/>
          <w:marTop w:val="0"/>
          <w:marBottom w:val="0"/>
          <w:divBdr>
            <w:top w:val="none" w:sz="0" w:space="0" w:color="auto"/>
            <w:left w:val="none" w:sz="0" w:space="0" w:color="auto"/>
            <w:bottom w:val="none" w:sz="0" w:space="0" w:color="auto"/>
            <w:right w:val="none" w:sz="0" w:space="0" w:color="auto"/>
          </w:divBdr>
        </w:div>
      </w:divsChild>
    </w:div>
    <w:div w:id="735006056">
      <w:bodyDiv w:val="1"/>
      <w:marLeft w:val="0"/>
      <w:marRight w:val="0"/>
      <w:marTop w:val="0"/>
      <w:marBottom w:val="0"/>
      <w:divBdr>
        <w:top w:val="none" w:sz="0" w:space="0" w:color="auto"/>
        <w:left w:val="none" w:sz="0" w:space="0" w:color="auto"/>
        <w:bottom w:val="none" w:sz="0" w:space="0" w:color="auto"/>
        <w:right w:val="none" w:sz="0" w:space="0" w:color="auto"/>
      </w:divBdr>
      <w:divsChild>
        <w:div w:id="1651669682">
          <w:marLeft w:val="0"/>
          <w:marRight w:val="0"/>
          <w:marTop w:val="150"/>
          <w:marBottom w:val="150"/>
          <w:divBdr>
            <w:top w:val="none" w:sz="0" w:space="0" w:color="auto"/>
            <w:left w:val="none" w:sz="0" w:space="0" w:color="auto"/>
            <w:bottom w:val="none" w:sz="0" w:space="0" w:color="auto"/>
            <w:right w:val="none" w:sz="0" w:space="0" w:color="auto"/>
          </w:divBdr>
          <w:divsChild>
            <w:div w:id="999037011">
              <w:marLeft w:val="600"/>
              <w:marRight w:val="600"/>
              <w:marTop w:val="225"/>
              <w:marBottom w:val="225"/>
              <w:divBdr>
                <w:top w:val="none" w:sz="0" w:space="0" w:color="auto"/>
                <w:left w:val="none" w:sz="0" w:space="0" w:color="auto"/>
                <w:bottom w:val="none" w:sz="0" w:space="0" w:color="auto"/>
                <w:right w:val="none" w:sz="0" w:space="0" w:color="auto"/>
              </w:divBdr>
            </w:div>
            <w:div w:id="1158882526">
              <w:marLeft w:val="0"/>
              <w:marRight w:val="0"/>
              <w:marTop w:val="0"/>
              <w:marBottom w:val="0"/>
              <w:divBdr>
                <w:top w:val="none" w:sz="0" w:space="0" w:color="auto"/>
                <w:left w:val="none" w:sz="0" w:space="0" w:color="auto"/>
                <w:bottom w:val="none" w:sz="0" w:space="0" w:color="auto"/>
                <w:right w:val="none" w:sz="0" w:space="0" w:color="auto"/>
              </w:divBdr>
            </w:div>
          </w:divsChild>
        </w:div>
        <w:div w:id="456681604">
          <w:marLeft w:val="0"/>
          <w:marRight w:val="0"/>
          <w:marTop w:val="150"/>
          <w:marBottom w:val="75"/>
          <w:divBdr>
            <w:top w:val="none" w:sz="0" w:space="0" w:color="auto"/>
            <w:left w:val="none" w:sz="0" w:space="0" w:color="auto"/>
            <w:bottom w:val="single" w:sz="6" w:space="0" w:color="DBE9F1"/>
            <w:right w:val="none" w:sz="0" w:space="0" w:color="auto"/>
          </w:divBdr>
        </w:div>
        <w:div w:id="1078601876">
          <w:marLeft w:val="0"/>
          <w:marRight w:val="0"/>
          <w:marTop w:val="300"/>
          <w:marBottom w:val="0"/>
          <w:divBdr>
            <w:top w:val="none" w:sz="0" w:space="0" w:color="auto"/>
            <w:left w:val="none" w:sz="0" w:space="0" w:color="auto"/>
            <w:bottom w:val="none" w:sz="0" w:space="0" w:color="auto"/>
            <w:right w:val="none" w:sz="0" w:space="0" w:color="auto"/>
          </w:divBdr>
        </w:div>
        <w:div w:id="364991221">
          <w:marLeft w:val="0"/>
          <w:marRight w:val="0"/>
          <w:marTop w:val="60"/>
          <w:marBottom w:val="0"/>
          <w:divBdr>
            <w:top w:val="none" w:sz="0" w:space="0" w:color="auto"/>
            <w:left w:val="none" w:sz="0" w:space="0" w:color="auto"/>
            <w:bottom w:val="none" w:sz="0" w:space="0" w:color="auto"/>
            <w:right w:val="none" w:sz="0" w:space="0" w:color="auto"/>
          </w:divBdr>
          <w:divsChild>
            <w:div w:id="925266142">
              <w:marLeft w:val="0"/>
              <w:marRight w:val="0"/>
              <w:marTop w:val="0"/>
              <w:marBottom w:val="0"/>
              <w:divBdr>
                <w:top w:val="none" w:sz="0" w:space="0" w:color="auto"/>
                <w:left w:val="none" w:sz="0" w:space="0" w:color="auto"/>
                <w:bottom w:val="none" w:sz="0" w:space="0" w:color="auto"/>
                <w:right w:val="none" w:sz="0" w:space="0" w:color="auto"/>
              </w:divBdr>
            </w:div>
          </w:divsChild>
        </w:div>
        <w:div w:id="584143764">
          <w:marLeft w:val="0"/>
          <w:marRight w:val="0"/>
          <w:marTop w:val="0"/>
          <w:marBottom w:val="0"/>
          <w:divBdr>
            <w:top w:val="none" w:sz="0" w:space="0" w:color="auto"/>
            <w:left w:val="none" w:sz="0" w:space="0" w:color="auto"/>
            <w:bottom w:val="none" w:sz="0" w:space="0" w:color="auto"/>
            <w:right w:val="none" w:sz="0" w:space="0" w:color="auto"/>
          </w:divBdr>
          <w:divsChild>
            <w:div w:id="844125291">
              <w:marLeft w:val="0"/>
              <w:marRight w:val="0"/>
              <w:marTop w:val="0"/>
              <w:marBottom w:val="0"/>
              <w:divBdr>
                <w:top w:val="none" w:sz="0" w:space="0" w:color="auto"/>
                <w:left w:val="none" w:sz="0" w:space="0" w:color="auto"/>
                <w:bottom w:val="single" w:sz="6" w:space="8" w:color="EBEBEB"/>
                <w:right w:val="none" w:sz="0" w:space="0" w:color="auto"/>
              </w:divBdr>
            </w:div>
          </w:divsChild>
        </w:div>
      </w:divsChild>
    </w:div>
    <w:div w:id="739132860">
      <w:bodyDiv w:val="1"/>
      <w:marLeft w:val="0"/>
      <w:marRight w:val="0"/>
      <w:marTop w:val="0"/>
      <w:marBottom w:val="0"/>
      <w:divBdr>
        <w:top w:val="none" w:sz="0" w:space="0" w:color="auto"/>
        <w:left w:val="none" w:sz="0" w:space="0" w:color="auto"/>
        <w:bottom w:val="none" w:sz="0" w:space="0" w:color="auto"/>
        <w:right w:val="none" w:sz="0" w:space="0" w:color="auto"/>
      </w:divBdr>
    </w:div>
    <w:div w:id="821579154">
      <w:bodyDiv w:val="1"/>
      <w:marLeft w:val="0"/>
      <w:marRight w:val="0"/>
      <w:marTop w:val="0"/>
      <w:marBottom w:val="0"/>
      <w:divBdr>
        <w:top w:val="none" w:sz="0" w:space="0" w:color="auto"/>
        <w:left w:val="none" w:sz="0" w:space="0" w:color="auto"/>
        <w:bottom w:val="none" w:sz="0" w:space="0" w:color="auto"/>
        <w:right w:val="none" w:sz="0" w:space="0" w:color="auto"/>
      </w:divBdr>
    </w:div>
    <w:div w:id="830291635">
      <w:bodyDiv w:val="1"/>
      <w:marLeft w:val="0"/>
      <w:marRight w:val="0"/>
      <w:marTop w:val="0"/>
      <w:marBottom w:val="0"/>
      <w:divBdr>
        <w:top w:val="none" w:sz="0" w:space="0" w:color="auto"/>
        <w:left w:val="none" w:sz="0" w:space="0" w:color="auto"/>
        <w:bottom w:val="none" w:sz="0" w:space="0" w:color="auto"/>
        <w:right w:val="none" w:sz="0" w:space="0" w:color="auto"/>
      </w:divBdr>
    </w:div>
    <w:div w:id="905724222">
      <w:bodyDiv w:val="1"/>
      <w:marLeft w:val="0"/>
      <w:marRight w:val="0"/>
      <w:marTop w:val="0"/>
      <w:marBottom w:val="0"/>
      <w:divBdr>
        <w:top w:val="none" w:sz="0" w:space="0" w:color="auto"/>
        <w:left w:val="none" w:sz="0" w:space="0" w:color="auto"/>
        <w:bottom w:val="none" w:sz="0" w:space="0" w:color="auto"/>
        <w:right w:val="none" w:sz="0" w:space="0" w:color="auto"/>
      </w:divBdr>
    </w:div>
    <w:div w:id="921255492">
      <w:bodyDiv w:val="1"/>
      <w:marLeft w:val="0"/>
      <w:marRight w:val="0"/>
      <w:marTop w:val="0"/>
      <w:marBottom w:val="0"/>
      <w:divBdr>
        <w:top w:val="none" w:sz="0" w:space="0" w:color="auto"/>
        <w:left w:val="none" w:sz="0" w:space="0" w:color="auto"/>
        <w:bottom w:val="none" w:sz="0" w:space="0" w:color="auto"/>
        <w:right w:val="none" w:sz="0" w:space="0" w:color="auto"/>
      </w:divBdr>
    </w:div>
    <w:div w:id="972708498">
      <w:bodyDiv w:val="1"/>
      <w:marLeft w:val="0"/>
      <w:marRight w:val="0"/>
      <w:marTop w:val="0"/>
      <w:marBottom w:val="0"/>
      <w:divBdr>
        <w:top w:val="none" w:sz="0" w:space="0" w:color="auto"/>
        <w:left w:val="none" w:sz="0" w:space="0" w:color="auto"/>
        <w:bottom w:val="none" w:sz="0" w:space="0" w:color="auto"/>
        <w:right w:val="none" w:sz="0" w:space="0" w:color="auto"/>
      </w:divBdr>
      <w:divsChild>
        <w:div w:id="1541092251">
          <w:marLeft w:val="0"/>
          <w:marRight w:val="0"/>
          <w:marTop w:val="0"/>
          <w:marBottom w:val="0"/>
          <w:divBdr>
            <w:top w:val="none" w:sz="0" w:space="0" w:color="auto"/>
            <w:left w:val="none" w:sz="0" w:space="0" w:color="auto"/>
            <w:bottom w:val="none" w:sz="0" w:space="0" w:color="auto"/>
            <w:right w:val="none" w:sz="0" w:space="0" w:color="auto"/>
          </w:divBdr>
        </w:div>
        <w:div w:id="1609696712">
          <w:marLeft w:val="0"/>
          <w:marRight w:val="0"/>
          <w:marTop w:val="0"/>
          <w:marBottom w:val="0"/>
          <w:divBdr>
            <w:top w:val="none" w:sz="0" w:space="0" w:color="auto"/>
            <w:left w:val="none" w:sz="0" w:space="0" w:color="auto"/>
            <w:bottom w:val="none" w:sz="0" w:space="0" w:color="auto"/>
            <w:right w:val="none" w:sz="0" w:space="0" w:color="auto"/>
          </w:divBdr>
        </w:div>
        <w:div w:id="1231162298">
          <w:marLeft w:val="0"/>
          <w:marRight w:val="0"/>
          <w:marTop w:val="0"/>
          <w:marBottom w:val="0"/>
          <w:divBdr>
            <w:top w:val="none" w:sz="0" w:space="0" w:color="auto"/>
            <w:left w:val="none" w:sz="0" w:space="0" w:color="auto"/>
            <w:bottom w:val="none" w:sz="0" w:space="0" w:color="auto"/>
            <w:right w:val="none" w:sz="0" w:space="0" w:color="auto"/>
          </w:divBdr>
        </w:div>
        <w:div w:id="1877810186">
          <w:marLeft w:val="0"/>
          <w:marRight w:val="0"/>
          <w:marTop w:val="0"/>
          <w:marBottom w:val="0"/>
          <w:divBdr>
            <w:top w:val="none" w:sz="0" w:space="0" w:color="auto"/>
            <w:left w:val="none" w:sz="0" w:space="0" w:color="auto"/>
            <w:bottom w:val="none" w:sz="0" w:space="0" w:color="auto"/>
            <w:right w:val="none" w:sz="0" w:space="0" w:color="auto"/>
          </w:divBdr>
        </w:div>
        <w:div w:id="1120535608">
          <w:marLeft w:val="0"/>
          <w:marRight w:val="0"/>
          <w:marTop w:val="0"/>
          <w:marBottom w:val="0"/>
          <w:divBdr>
            <w:top w:val="none" w:sz="0" w:space="0" w:color="auto"/>
            <w:left w:val="none" w:sz="0" w:space="0" w:color="auto"/>
            <w:bottom w:val="none" w:sz="0" w:space="0" w:color="auto"/>
            <w:right w:val="none" w:sz="0" w:space="0" w:color="auto"/>
          </w:divBdr>
        </w:div>
        <w:div w:id="1646543387">
          <w:marLeft w:val="0"/>
          <w:marRight w:val="0"/>
          <w:marTop w:val="0"/>
          <w:marBottom w:val="0"/>
          <w:divBdr>
            <w:top w:val="none" w:sz="0" w:space="0" w:color="auto"/>
            <w:left w:val="none" w:sz="0" w:space="0" w:color="auto"/>
            <w:bottom w:val="none" w:sz="0" w:space="0" w:color="auto"/>
            <w:right w:val="none" w:sz="0" w:space="0" w:color="auto"/>
          </w:divBdr>
        </w:div>
        <w:div w:id="735084260">
          <w:marLeft w:val="0"/>
          <w:marRight w:val="0"/>
          <w:marTop w:val="0"/>
          <w:marBottom w:val="0"/>
          <w:divBdr>
            <w:top w:val="none" w:sz="0" w:space="0" w:color="auto"/>
            <w:left w:val="none" w:sz="0" w:space="0" w:color="auto"/>
            <w:bottom w:val="none" w:sz="0" w:space="0" w:color="auto"/>
            <w:right w:val="none" w:sz="0" w:space="0" w:color="auto"/>
          </w:divBdr>
        </w:div>
        <w:div w:id="382557750">
          <w:marLeft w:val="0"/>
          <w:marRight w:val="0"/>
          <w:marTop w:val="0"/>
          <w:marBottom w:val="0"/>
          <w:divBdr>
            <w:top w:val="none" w:sz="0" w:space="0" w:color="auto"/>
            <w:left w:val="none" w:sz="0" w:space="0" w:color="auto"/>
            <w:bottom w:val="none" w:sz="0" w:space="0" w:color="auto"/>
            <w:right w:val="none" w:sz="0" w:space="0" w:color="auto"/>
          </w:divBdr>
        </w:div>
        <w:div w:id="1751005051">
          <w:marLeft w:val="0"/>
          <w:marRight w:val="0"/>
          <w:marTop w:val="0"/>
          <w:marBottom w:val="0"/>
          <w:divBdr>
            <w:top w:val="none" w:sz="0" w:space="0" w:color="auto"/>
            <w:left w:val="none" w:sz="0" w:space="0" w:color="auto"/>
            <w:bottom w:val="none" w:sz="0" w:space="0" w:color="auto"/>
            <w:right w:val="none" w:sz="0" w:space="0" w:color="auto"/>
          </w:divBdr>
        </w:div>
        <w:div w:id="343636294">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1007486534">
          <w:marLeft w:val="0"/>
          <w:marRight w:val="0"/>
          <w:marTop w:val="0"/>
          <w:marBottom w:val="0"/>
          <w:divBdr>
            <w:top w:val="none" w:sz="0" w:space="0" w:color="auto"/>
            <w:left w:val="none" w:sz="0" w:space="0" w:color="auto"/>
            <w:bottom w:val="none" w:sz="0" w:space="0" w:color="auto"/>
            <w:right w:val="none" w:sz="0" w:space="0" w:color="auto"/>
          </w:divBdr>
        </w:div>
        <w:div w:id="598753519">
          <w:marLeft w:val="0"/>
          <w:marRight w:val="0"/>
          <w:marTop w:val="0"/>
          <w:marBottom w:val="0"/>
          <w:divBdr>
            <w:top w:val="none" w:sz="0" w:space="0" w:color="auto"/>
            <w:left w:val="none" w:sz="0" w:space="0" w:color="auto"/>
            <w:bottom w:val="none" w:sz="0" w:space="0" w:color="auto"/>
            <w:right w:val="none" w:sz="0" w:space="0" w:color="auto"/>
          </w:divBdr>
        </w:div>
        <w:div w:id="578907016">
          <w:marLeft w:val="0"/>
          <w:marRight w:val="0"/>
          <w:marTop w:val="0"/>
          <w:marBottom w:val="0"/>
          <w:divBdr>
            <w:top w:val="none" w:sz="0" w:space="0" w:color="auto"/>
            <w:left w:val="none" w:sz="0" w:space="0" w:color="auto"/>
            <w:bottom w:val="none" w:sz="0" w:space="0" w:color="auto"/>
            <w:right w:val="none" w:sz="0" w:space="0" w:color="auto"/>
          </w:divBdr>
        </w:div>
        <w:div w:id="1462381837">
          <w:marLeft w:val="0"/>
          <w:marRight w:val="0"/>
          <w:marTop w:val="0"/>
          <w:marBottom w:val="0"/>
          <w:divBdr>
            <w:top w:val="none" w:sz="0" w:space="0" w:color="auto"/>
            <w:left w:val="none" w:sz="0" w:space="0" w:color="auto"/>
            <w:bottom w:val="none" w:sz="0" w:space="0" w:color="auto"/>
            <w:right w:val="none" w:sz="0" w:space="0" w:color="auto"/>
          </w:divBdr>
        </w:div>
        <w:div w:id="1330865023">
          <w:marLeft w:val="0"/>
          <w:marRight w:val="0"/>
          <w:marTop w:val="0"/>
          <w:marBottom w:val="0"/>
          <w:divBdr>
            <w:top w:val="none" w:sz="0" w:space="0" w:color="auto"/>
            <w:left w:val="none" w:sz="0" w:space="0" w:color="auto"/>
            <w:bottom w:val="none" w:sz="0" w:space="0" w:color="auto"/>
            <w:right w:val="none" w:sz="0" w:space="0" w:color="auto"/>
          </w:divBdr>
        </w:div>
        <w:div w:id="896165694">
          <w:marLeft w:val="0"/>
          <w:marRight w:val="0"/>
          <w:marTop w:val="0"/>
          <w:marBottom w:val="0"/>
          <w:divBdr>
            <w:top w:val="none" w:sz="0" w:space="0" w:color="auto"/>
            <w:left w:val="none" w:sz="0" w:space="0" w:color="auto"/>
            <w:bottom w:val="none" w:sz="0" w:space="0" w:color="auto"/>
            <w:right w:val="none" w:sz="0" w:space="0" w:color="auto"/>
          </w:divBdr>
        </w:div>
        <w:div w:id="1332561681">
          <w:marLeft w:val="0"/>
          <w:marRight w:val="0"/>
          <w:marTop w:val="0"/>
          <w:marBottom w:val="0"/>
          <w:divBdr>
            <w:top w:val="none" w:sz="0" w:space="0" w:color="auto"/>
            <w:left w:val="none" w:sz="0" w:space="0" w:color="auto"/>
            <w:bottom w:val="none" w:sz="0" w:space="0" w:color="auto"/>
            <w:right w:val="none" w:sz="0" w:space="0" w:color="auto"/>
          </w:divBdr>
        </w:div>
        <w:div w:id="1650592281">
          <w:marLeft w:val="0"/>
          <w:marRight w:val="0"/>
          <w:marTop w:val="0"/>
          <w:marBottom w:val="0"/>
          <w:divBdr>
            <w:top w:val="none" w:sz="0" w:space="0" w:color="auto"/>
            <w:left w:val="none" w:sz="0" w:space="0" w:color="auto"/>
            <w:bottom w:val="none" w:sz="0" w:space="0" w:color="auto"/>
            <w:right w:val="none" w:sz="0" w:space="0" w:color="auto"/>
          </w:divBdr>
        </w:div>
        <w:div w:id="1722287015">
          <w:marLeft w:val="0"/>
          <w:marRight w:val="0"/>
          <w:marTop w:val="0"/>
          <w:marBottom w:val="0"/>
          <w:divBdr>
            <w:top w:val="none" w:sz="0" w:space="0" w:color="auto"/>
            <w:left w:val="none" w:sz="0" w:space="0" w:color="auto"/>
            <w:bottom w:val="none" w:sz="0" w:space="0" w:color="auto"/>
            <w:right w:val="none" w:sz="0" w:space="0" w:color="auto"/>
          </w:divBdr>
        </w:div>
        <w:div w:id="764879958">
          <w:marLeft w:val="0"/>
          <w:marRight w:val="0"/>
          <w:marTop w:val="0"/>
          <w:marBottom w:val="0"/>
          <w:divBdr>
            <w:top w:val="none" w:sz="0" w:space="0" w:color="auto"/>
            <w:left w:val="none" w:sz="0" w:space="0" w:color="auto"/>
            <w:bottom w:val="none" w:sz="0" w:space="0" w:color="auto"/>
            <w:right w:val="none" w:sz="0" w:space="0" w:color="auto"/>
          </w:divBdr>
        </w:div>
        <w:div w:id="84428388">
          <w:marLeft w:val="0"/>
          <w:marRight w:val="0"/>
          <w:marTop w:val="0"/>
          <w:marBottom w:val="0"/>
          <w:divBdr>
            <w:top w:val="none" w:sz="0" w:space="0" w:color="auto"/>
            <w:left w:val="none" w:sz="0" w:space="0" w:color="auto"/>
            <w:bottom w:val="none" w:sz="0" w:space="0" w:color="auto"/>
            <w:right w:val="none" w:sz="0" w:space="0" w:color="auto"/>
          </w:divBdr>
        </w:div>
        <w:div w:id="2056078597">
          <w:marLeft w:val="0"/>
          <w:marRight w:val="0"/>
          <w:marTop w:val="0"/>
          <w:marBottom w:val="0"/>
          <w:divBdr>
            <w:top w:val="none" w:sz="0" w:space="0" w:color="auto"/>
            <w:left w:val="none" w:sz="0" w:space="0" w:color="auto"/>
            <w:bottom w:val="none" w:sz="0" w:space="0" w:color="auto"/>
            <w:right w:val="none" w:sz="0" w:space="0" w:color="auto"/>
          </w:divBdr>
        </w:div>
        <w:div w:id="2120955105">
          <w:marLeft w:val="0"/>
          <w:marRight w:val="0"/>
          <w:marTop w:val="0"/>
          <w:marBottom w:val="0"/>
          <w:divBdr>
            <w:top w:val="none" w:sz="0" w:space="0" w:color="auto"/>
            <w:left w:val="none" w:sz="0" w:space="0" w:color="auto"/>
            <w:bottom w:val="none" w:sz="0" w:space="0" w:color="auto"/>
            <w:right w:val="none" w:sz="0" w:space="0" w:color="auto"/>
          </w:divBdr>
        </w:div>
        <w:div w:id="911963244">
          <w:marLeft w:val="0"/>
          <w:marRight w:val="0"/>
          <w:marTop w:val="0"/>
          <w:marBottom w:val="0"/>
          <w:divBdr>
            <w:top w:val="none" w:sz="0" w:space="0" w:color="auto"/>
            <w:left w:val="none" w:sz="0" w:space="0" w:color="auto"/>
            <w:bottom w:val="none" w:sz="0" w:space="0" w:color="auto"/>
            <w:right w:val="none" w:sz="0" w:space="0" w:color="auto"/>
          </w:divBdr>
        </w:div>
        <w:div w:id="1917473804">
          <w:marLeft w:val="0"/>
          <w:marRight w:val="0"/>
          <w:marTop w:val="0"/>
          <w:marBottom w:val="0"/>
          <w:divBdr>
            <w:top w:val="none" w:sz="0" w:space="0" w:color="auto"/>
            <w:left w:val="none" w:sz="0" w:space="0" w:color="auto"/>
            <w:bottom w:val="none" w:sz="0" w:space="0" w:color="auto"/>
            <w:right w:val="none" w:sz="0" w:space="0" w:color="auto"/>
          </w:divBdr>
        </w:div>
        <w:div w:id="1604653151">
          <w:marLeft w:val="0"/>
          <w:marRight w:val="0"/>
          <w:marTop w:val="0"/>
          <w:marBottom w:val="0"/>
          <w:divBdr>
            <w:top w:val="none" w:sz="0" w:space="0" w:color="auto"/>
            <w:left w:val="none" w:sz="0" w:space="0" w:color="auto"/>
            <w:bottom w:val="none" w:sz="0" w:space="0" w:color="auto"/>
            <w:right w:val="none" w:sz="0" w:space="0" w:color="auto"/>
          </w:divBdr>
        </w:div>
        <w:div w:id="357584129">
          <w:marLeft w:val="0"/>
          <w:marRight w:val="0"/>
          <w:marTop w:val="0"/>
          <w:marBottom w:val="0"/>
          <w:divBdr>
            <w:top w:val="none" w:sz="0" w:space="0" w:color="auto"/>
            <w:left w:val="none" w:sz="0" w:space="0" w:color="auto"/>
            <w:bottom w:val="none" w:sz="0" w:space="0" w:color="auto"/>
            <w:right w:val="none" w:sz="0" w:space="0" w:color="auto"/>
          </w:divBdr>
        </w:div>
        <w:div w:id="1023822572">
          <w:marLeft w:val="0"/>
          <w:marRight w:val="0"/>
          <w:marTop w:val="0"/>
          <w:marBottom w:val="0"/>
          <w:divBdr>
            <w:top w:val="none" w:sz="0" w:space="0" w:color="auto"/>
            <w:left w:val="none" w:sz="0" w:space="0" w:color="auto"/>
            <w:bottom w:val="none" w:sz="0" w:space="0" w:color="auto"/>
            <w:right w:val="none" w:sz="0" w:space="0" w:color="auto"/>
          </w:divBdr>
        </w:div>
        <w:div w:id="1797983755">
          <w:marLeft w:val="0"/>
          <w:marRight w:val="0"/>
          <w:marTop w:val="0"/>
          <w:marBottom w:val="0"/>
          <w:divBdr>
            <w:top w:val="none" w:sz="0" w:space="0" w:color="auto"/>
            <w:left w:val="none" w:sz="0" w:space="0" w:color="auto"/>
            <w:bottom w:val="none" w:sz="0" w:space="0" w:color="auto"/>
            <w:right w:val="none" w:sz="0" w:space="0" w:color="auto"/>
          </w:divBdr>
        </w:div>
      </w:divsChild>
    </w:div>
    <w:div w:id="1013000170">
      <w:bodyDiv w:val="1"/>
      <w:marLeft w:val="0"/>
      <w:marRight w:val="0"/>
      <w:marTop w:val="0"/>
      <w:marBottom w:val="0"/>
      <w:divBdr>
        <w:top w:val="none" w:sz="0" w:space="0" w:color="auto"/>
        <w:left w:val="none" w:sz="0" w:space="0" w:color="auto"/>
        <w:bottom w:val="none" w:sz="0" w:space="0" w:color="auto"/>
        <w:right w:val="none" w:sz="0" w:space="0" w:color="auto"/>
      </w:divBdr>
    </w:div>
    <w:div w:id="1066025630">
      <w:bodyDiv w:val="1"/>
      <w:marLeft w:val="0"/>
      <w:marRight w:val="0"/>
      <w:marTop w:val="0"/>
      <w:marBottom w:val="0"/>
      <w:divBdr>
        <w:top w:val="none" w:sz="0" w:space="0" w:color="auto"/>
        <w:left w:val="none" w:sz="0" w:space="0" w:color="auto"/>
        <w:bottom w:val="none" w:sz="0" w:space="0" w:color="auto"/>
        <w:right w:val="none" w:sz="0" w:space="0" w:color="auto"/>
      </w:divBdr>
    </w:div>
    <w:div w:id="1105030480">
      <w:bodyDiv w:val="1"/>
      <w:marLeft w:val="0"/>
      <w:marRight w:val="0"/>
      <w:marTop w:val="0"/>
      <w:marBottom w:val="0"/>
      <w:divBdr>
        <w:top w:val="none" w:sz="0" w:space="0" w:color="auto"/>
        <w:left w:val="none" w:sz="0" w:space="0" w:color="auto"/>
        <w:bottom w:val="none" w:sz="0" w:space="0" w:color="auto"/>
        <w:right w:val="none" w:sz="0" w:space="0" w:color="auto"/>
      </w:divBdr>
    </w:div>
    <w:div w:id="1116824765">
      <w:bodyDiv w:val="1"/>
      <w:marLeft w:val="0"/>
      <w:marRight w:val="0"/>
      <w:marTop w:val="0"/>
      <w:marBottom w:val="0"/>
      <w:divBdr>
        <w:top w:val="none" w:sz="0" w:space="0" w:color="auto"/>
        <w:left w:val="none" w:sz="0" w:space="0" w:color="auto"/>
        <w:bottom w:val="none" w:sz="0" w:space="0" w:color="auto"/>
        <w:right w:val="none" w:sz="0" w:space="0" w:color="auto"/>
      </w:divBdr>
    </w:div>
    <w:div w:id="1158232875">
      <w:bodyDiv w:val="1"/>
      <w:marLeft w:val="0"/>
      <w:marRight w:val="0"/>
      <w:marTop w:val="0"/>
      <w:marBottom w:val="0"/>
      <w:divBdr>
        <w:top w:val="none" w:sz="0" w:space="0" w:color="auto"/>
        <w:left w:val="none" w:sz="0" w:space="0" w:color="auto"/>
        <w:bottom w:val="none" w:sz="0" w:space="0" w:color="auto"/>
        <w:right w:val="none" w:sz="0" w:space="0" w:color="auto"/>
      </w:divBdr>
    </w:div>
    <w:div w:id="1179927896">
      <w:bodyDiv w:val="1"/>
      <w:marLeft w:val="0"/>
      <w:marRight w:val="0"/>
      <w:marTop w:val="0"/>
      <w:marBottom w:val="0"/>
      <w:divBdr>
        <w:top w:val="none" w:sz="0" w:space="0" w:color="auto"/>
        <w:left w:val="none" w:sz="0" w:space="0" w:color="auto"/>
        <w:bottom w:val="none" w:sz="0" w:space="0" w:color="auto"/>
        <w:right w:val="none" w:sz="0" w:space="0" w:color="auto"/>
      </w:divBdr>
      <w:divsChild>
        <w:div w:id="2076007972">
          <w:marLeft w:val="0"/>
          <w:marRight w:val="0"/>
          <w:marTop w:val="0"/>
          <w:marBottom w:val="0"/>
          <w:divBdr>
            <w:top w:val="none" w:sz="0" w:space="0" w:color="auto"/>
            <w:left w:val="none" w:sz="0" w:space="0" w:color="auto"/>
            <w:bottom w:val="none" w:sz="0" w:space="0" w:color="auto"/>
            <w:right w:val="none" w:sz="0" w:space="0" w:color="auto"/>
          </w:divBdr>
        </w:div>
        <w:div w:id="819730780">
          <w:marLeft w:val="0"/>
          <w:marRight w:val="0"/>
          <w:marTop w:val="0"/>
          <w:marBottom w:val="0"/>
          <w:divBdr>
            <w:top w:val="none" w:sz="0" w:space="0" w:color="auto"/>
            <w:left w:val="none" w:sz="0" w:space="0" w:color="auto"/>
            <w:bottom w:val="none" w:sz="0" w:space="0" w:color="auto"/>
            <w:right w:val="none" w:sz="0" w:space="0" w:color="auto"/>
          </w:divBdr>
        </w:div>
        <w:div w:id="1585256987">
          <w:marLeft w:val="0"/>
          <w:marRight w:val="0"/>
          <w:marTop w:val="0"/>
          <w:marBottom w:val="0"/>
          <w:divBdr>
            <w:top w:val="none" w:sz="0" w:space="0" w:color="auto"/>
            <w:left w:val="none" w:sz="0" w:space="0" w:color="auto"/>
            <w:bottom w:val="none" w:sz="0" w:space="0" w:color="auto"/>
            <w:right w:val="none" w:sz="0" w:space="0" w:color="auto"/>
          </w:divBdr>
        </w:div>
        <w:div w:id="2052730393">
          <w:marLeft w:val="0"/>
          <w:marRight w:val="0"/>
          <w:marTop w:val="0"/>
          <w:marBottom w:val="0"/>
          <w:divBdr>
            <w:top w:val="none" w:sz="0" w:space="0" w:color="auto"/>
            <w:left w:val="none" w:sz="0" w:space="0" w:color="auto"/>
            <w:bottom w:val="none" w:sz="0" w:space="0" w:color="auto"/>
            <w:right w:val="none" w:sz="0" w:space="0" w:color="auto"/>
          </w:divBdr>
        </w:div>
        <w:div w:id="310014918">
          <w:marLeft w:val="0"/>
          <w:marRight w:val="0"/>
          <w:marTop w:val="0"/>
          <w:marBottom w:val="0"/>
          <w:divBdr>
            <w:top w:val="none" w:sz="0" w:space="0" w:color="auto"/>
            <w:left w:val="none" w:sz="0" w:space="0" w:color="auto"/>
            <w:bottom w:val="none" w:sz="0" w:space="0" w:color="auto"/>
            <w:right w:val="none" w:sz="0" w:space="0" w:color="auto"/>
          </w:divBdr>
        </w:div>
        <w:div w:id="702754250">
          <w:marLeft w:val="0"/>
          <w:marRight w:val="0"/>
          <w:marTop w:val="0"/>
          <w:marBottom w:val="0"/>
          <w:divBdr>
            <w:top w:val="none" w:sz="0" w:space="0" w:color="auto"/>
            <w:left w:val="none" w:sz="0" w:space="0" w:color="auto"/>
            <w:bottom w:val="none" w:sz="0" w:space="0" w:color="auto"/>
            <w:right w:val="none" w:sz="0" w:space="0" w:color="auto"/>
          </w:divBdr>
        </w:div>
        <w:div w:id="960767811">
          <w:marLeft w:val="0"/>
          <w:marRight w:val="0"/>
          <w:marTop w:val="0"/>
          <w:marBottom w:val="0"/>
          <w:divBdr>
            <w:top w:val="none" w:sz="0" w:space="0" w:color="auto"/>
            <w:left w:val="none" w:sz="0" w:space="0" w:color="auto"/>
            <w:bottom w:val="none" w:sz="0" w:space="0" w:color="auto"/>
            <w:right w:val="none" w:sz="0" w:space="0" w:color="auto"/>
          </w:divBdr>
        </w:div>
        <w:div w:id="1331443216">
          <w:marLeft w:val="0"/>
          <w:marRight w:val="0"/>
          <w:marTop w:val="0"/>
          <w:marBottom w:val="0"/>
          <w:divBdr>
            <w:top w:val="none" w:sz="0" w:space="0" w:color="auto"/>
            <w:left w:val="none" w:sz="0" w:space="0" w:color="auto"/>
            <w:bottom w:val="none" w:sz="0" w:space="0" w:color="auto"/>
            <w:right w:val="none" w:sz="0" w:space="0" w:color="auto"/>
          </w:divBdr>
        </w:div>
        <w:div w:id="211699590">
          <w:marLeft w:val="0"/>
          <w:marRight w:val="0"/>
          <w:marTop w:val="0"/>
          <w:marBottom w:val="0"/>
          <w:divBdr>
            <w:top w:val="none" w:sz="0" w:space="0" w:color="auto"/>
            <w:left w:val="none" w:sz="0" w:space="0" w:color="auto"/>
            <w:bottom w:val="none" w:sz="0" w:space="0" w:color="auto"/>
            <w:right w:val="none" w:sz="0" w:space="0" w:color="auto"/>
          </w:divBdr>
        </w:div>
        <w:div w:id="255211536">
          <w:marLeft w:val="0"/>
          <w:marRight w:val="0"/>
          <w:marTop w:val="0"/>
          <w:marBottom w:val="0"/>
          <w:divBdr>
            <w:top w:val="none" w:sz="0" w:space="0" w:color="auto"/>
            <w:left w:val="none" w:sz="0" w:space="0" w:color="auto"/>
            <w:bottom w:val="none" w:sz="0" w:space="0" w:color="auto"/>
            <w:right w:val="none" w:sz="0" w:space="0" w:color="auto"/>
          </w:divBdr>
        </w:div>
      </w:divsChild>
    </w:div>
    <w:div w:id="1210267777">
      <w:bodyDiv w:val="1"/>
      <w:marLeft w:val="0"/>
      <w:marRight w:val="0"/>
      <w:marTop w:val="0"/>
      <w:marBottom w:val="0"/>
      <w:divBdr>
        <w:top w:val="none" w:sz="0" w:space="0" w:color="auto"/>
        <w:left w:val="none" w:sz="0" w:space="0" w:color="auto"/>
        <w:bottom w:val="none" w:sz="0" w:space="0" w:color="auto"/>
        <w:right w:val="none" w:sz="0" w:space="0" w:color="auto"/>
      </w:divBdr>
    </w:div>
    <w:div w:id="1253127717">
      <w:bodyDiv w:val="1"/>
      <w:marLeft w:val="0"/>
      <w:marRight w:val="0"/>
      <w:marTop w:val="0"/>
      <w:marBottom w:val="0"/>
      <w:divBdr>
        <w:top w:val="none" w:sz="0" w:space="0" w:color="auto"/>
        <w:left w:val="none" w:sz="0" w:space="0" w:color="auto"/>
        <w:bottom w:val="none" w:sz="0" w:space="0" w:color="auto"/>
        <w:right w:val="none" w:sz="0" w:space="0" w:color="auto"/>
      </w:divBdr>
    </w:div>
    <w:div w:id="1377005508">
      <w:bodyDiv w:val="1"/>
      <w:marLeft w:val="0"/>
      <w:marRight w:val="0"/>
      <w:marTop w:val="0"/>
      <w:marBottom w:val="0"/>
      <w:divBdr>
        <w:top w:val="none" w:sz="0" w:space="0" w:color="auto"/>
        <w:left w:val="none" w:sz="0" w:space="0" w:color="auto"/>
        <w:bottom w:val="none" w:sz="0" w:space="0" w:color="auto"/>
        <w:right w:val="none" w:sz="0" w:space="0" w:color="auto"/>
      </w:divBdr>
    </w:div>
    <w:div w:id="1406993921">
      <w:bodyDiv w:val="1"/>
      <w:marLeft w:val="0"/>
      <w:marRight w:val="0"/>
      <w:marTop w:val="0"/>
      <w:marBottom w:val="0"/>
      <w:divBdr>
        <w:top w:val="none" w:sz="0" w:space="0" w:color="auto"/>
        <w:left w:val="none" w:sz="0" w:space="0" w:color="auto"/>
        <w:bottom w:val="none" w:sz="0" w:space="0" w:color="auto"/>
        <w:right w:val="none" w:sz="0" w:space="0" w:color="auto"/>
      </w:divBdr>
      <w:divsChild>
        <w:div w:id="48694017">
          <w:marLeft w:val="0"/>
          <w:marRight w:val="0"/>
          <w:marTop w:val="0"/>
          <w:marBottom w:val="0"/>
          <w:divBdr>
            <w:top w:val="none" w:sz="0" w:space="0" w:color="auto"/>
            <w:left w:val="none" w:sz="0" w:space="0" w:color="auto"/>
            <w:bottom w:val="none" w:sz="0" w:space="0" w:color="auto"/>
            <w:right w:val="none" w:sz="0" w:space="0" w:color="auto"/>
          </w:divBdr>
        </w:div>
        <w:div w:id="989946933">
          <w:marLeft w:val="0"/>
          <w:marRight w:val="0"/>
          <w:marTop w:val="0"/>
          <w:marBottom w:val="0"/>
          <w:divBdr>
            <w:top w:val="none" w:sz="0" w:space="0" w:color="auto"/>
            <w:left w:val="none" w:sz="0" w:space="0" w:color="auto"/>
            <w:bottom w:val="none" w:sz="0" w:space="0" w:color="auto"/>
            <w:right w:val="none" w:sz="0" w:space="0" w:color="auto"/>
          </w:divBdr>
        </w:div>
        <w:div w:id="1706560922">
          <w:marLeft w:val="0"/>
          <w:marRight w:val="0"/>
          <w:marTop w:val="0"/>
          <w:marBottom w:val="0"/>
          <w:divBdr>
            <w:top w:val="none" w:sz="0" w:space="0" w:color="auto"/>
            <w:left w:val="none" w:sz="0" w:space="0" w:color="auto"/>
            <w:bottom w:val="none" w:sz="0" w:space="0" w:color="auto"/>
            <w:right w:val="none" w:sz="0" w:space="0" w:color="auto"/>
          </w:divBdr>
        </w:div>
        <w:div w:id="1523975256">
          <w:marLeft w:val="0"/>
          <w:marRight w:val="0"/>
          <w:marTop w:val="0"/>
          <w:marBottom w:val="0"/>
          <w:divBdr>
            <w:top w:val="none" w:sz="0" w:space="0" w:color="auto"/>
            <w:left w:val="none" w:sz="0" w:space="0" w:color="auto"/>
            <w:bottom w:val="none" w:sz="0" w:space="0" w:color="auto"/>
            <w:right w:val="none" w:sz="0" w:space="0" w:color="auto"/>
          </w:divBdr>
        </w:div>
        <w:div w:id="1010063403">
          <w:marLeft w:val="0"/>
          <w:marRight w:val="0"/>
          <w:marTop w:val="0"/>
          <w:marBottom w:val="0"/>
          <w:divBdr>
            <w:top w:val="none" w:sz="0" w:space="0" w:color="auto"/>
            <w:left w:val="none" w:sz="0" w:space="0" w:color="auto"/>
            <w:bottom w:val="none" w:sz="0" w:space="0" w:color="auto"/>
            <w:right w:val="none" w:sz="0" w:space="0" w:color="auto"/>
          </w:divBdr>
        </w:div>
        <w:div w:id="213931543">
          <w:marLeft w:val="0"/>
          <w:marRight w:val="0"/>
          <w:marTop w:val="0"/>
          <w:marBottom w:val="0"/>
          <w:divBdr>
            <w:top w:val="none" w:sz="0" w:space="0" w:color="auto"/>
            <w:left w:val="none" w:sz="0" w:space="0" w:color="auto"/>
            <w:bottom w:val="none" w:sz="0" w:space="0" w:color="auto"/>
            <w:right w:val="none" w:sz="0" w:space="0" w:color="auto"/>
          </w:divBdr>
        </w:div>
        <w:div w:id="1098908153">
          <w:marLeft w:val="0"/>
          <w:marRight w:val="0"/>
          <w:marTop w:val="0"/>
          <w:marBottom w:val="0"/>
          <w:divBdr>
            <w:top w:val="none" w:sz="0" w:space="0" w:color="auto"/>
            <w:left w:val="none" w:sz="0" w:space="0" w:color="auto"/>
            <w:bottom w:val="none" w:sz="0" w:space="0" w:color="auto"/>
            <w:right w:val="none" w:sz="0" w:space="0" w:color="auto"/>
          </w:divBdr>
        </w:div>
        <w:div w:id="1138107356">
          <w:marLeft w:val="0"/>
          <w:marRight w:val="0"/>
          <w:marTop w:val="0"/>
          <w:marBottom w:val="0"/>
          <w:divBdr>
            <w:top w:val="none" w:sz="0" w:space="0" w:color="auto"/>
            <w:left w:val="none" w:sz="0" w:space="0" w:color="auto"/>
            <w:bottom w:val="none" w:sz="0" w:space="0" w:color="auto"/>
            <w:right w:val="none" w:sz="0" w:space="0" w:color="auto"/>
          </w:divBdr>
        </w:div>
        <w:div w:id="974334785">
          <w:marLeft w:val="0"/>
          <w:marRight w:val="0"/>
          <w:marTop w:val="0"/>
          <w:marBottom w:val="0"/>
          <w:divBdr>
            <w:top w:val="none" w:sz="0" w:space="0" w:color="auto"/>
            <w:left w:val="none" w:sz="0" w:space="0" w:color="auto"/>
            <w:bottom w:val="none" w:sz="0" w:space="0" w:color="auto"/>
            <w:right w:val="none" w:sz="0" w:space="0" w:color="auto"/>
          </w:divBdr>
        </w:div>
        <w:div w:id="11734233">
          <w:marLeft w:val="0"/>
          <w:marRight w:val="0"/>
          <w:marTop w:val="0"/>
          <w:marBottom w:val="0"/>
          <w:divBdr>
            <w:top w:val="none" w:sz="0" w:space="0" w:color="auto"/>
            <w:left w:val="none" w:sz="0" w:space="0" w:color="auto"/>
            <w:bottom w:val="none" w:sz="0" w:space="0" w:color="auto"/>
            <w:right w:val="none" w:sz="0" w:space="0" w:color="auto"/>
          </w:divBdr>
        </w:div>
        <w:div w:id="1596593171">
          <w:marLeft w:val="0"/>
          <w:marRight w:val="0"/>
          <w:marTop w:val="0"/>
          <w:marBottom w:val="0"/>
          <w:divBdr>
            <w:top w:val="none" w:sz="0" w:space="0" w:color="auto"/>
            <w:left w:val="none" w:sz="0" w:space="0" w:color="auto"/>
            <w:bottom w:val="none" w:sz="0" w:space="0" w:color="auto"/>
            <w:right w:val="none" w:sz="0" w:space="0" w:color="auto"/>
          </w:divBdr>
        </w:div>
        <w:div w:id="456917149">
          <w:marLeft w:val="0"/>
          <w:marRight w:val="0"/>
          <w:marTop w:val="0"/>
          <w:marBottom w:val="0"/>
          <w:divBdr>
            <w:top w:val="none" w:sz="0" w:space="0" w:color="auto"/>
            <w:left w:val="none" w:sz="0" w:space="0" w:color="auto"/>
            <w:bottom w:val="none" w:sz="0" w:space="0" w:color="auto"/>
            <w:right w:val="none" w:sz="0" w:space="0" w:color="auto"/>
          </w:divBdr>
        </w:div>
        <w:div w:id="180123365">
          <w:marLeft w:val="0"/>
          <w:marRight w:val="0"/>
          <w:marTop w:val="0"/>
          <w:marBottom w:val="0"/>
          <w:divBdr>
            <w:top w:val="none" w:sz="0" w:space="0" w:color="auto"/>
            <w:left w:val="none" w:sz="0" w:space="0" w:color="auto"/>
            <w:bottom w:val="none" w:sz="0" w:space="0" w:color="auto"/>
            <w:right w:val="none" w:sz="0" w:space="0" w:color="auto"/>
          </w:divBdr>
        </w:div>
        <w:div w:id="1328168232">
          <w:marLeft w:val="0"/>
          <w:marRight w:val="0"/>
          <w:marTop w:val="0"/>
          <w:marBottom w:val="0"/>
          <w:divBdr>
            <w:top w:val="none" w:sz="0" w:space="0" w:color="auto"/>
            <w:left w:val="none" w:sz="0" w:space="0" w:color="auto"/>
            <w:bottom w:val="none" w:sz="0" w:space="0" w:color="auto"/>
            <w:right w:val="none" w:sz="0" w:space="0" w:color="auto"/>
          </w:divBdr>
        </w:div>
        <w:div w:id="1396079720">
          <w:marLeft w:val="0"/>
          <w:marRight w:val="0"/>
          <w:marTop w:val="0"/>
          <w:marBottom w:val="0"/>
          <w:divBdr>
            <w:top w:val="none" w:sz="0" w:space="0" w:color="auto"/>
            <w:left w:val="none" w:sz="0" w:space="0" w:color="auto"/>
            <w:bottom w:val="none" w:sz="0" w:space="0" w:color="auto"/>
            <w:right w:val="none" w:sz="0" w:space="0" w:color="auto"/>
          </w:divBdr>
        </w:div>
        <w:div w:id="1414937842">
          <w:marLeft w:val="0"/>
          <w:marRight w:val="0"/>
          <w:marTop w:val="0"/>
          <w:marBottom w:val="0"/>
          <w:divBdr>
            <w:top w:val="none" w:sz="0" w:space="0" w:color="auto"/>
            <w:left w:val="none" w:sz="0" w:space="0" w:color="auto"/>
            <w:bottom w:val="none" w:sz="0" w:space="0" w:color="auto"/>
            <w:right w:val="none" w:sz="0" w:space="0" w:color="auto"/>
          </w:divBdr>
        </w:div>
        <w:div w:id="421725594">
          <w:marLeft w:val="0"/>
          <w:marRight w:val="0"/>
          <w:marTop w:val="0"/>
          <w:marBottom w:val="0"/>
          <w:divBdr>
            <w:top w:val="none" w:sz="0" w:space="0" w:color="auto"/>
            <w:left w:val="none" w:sz="0" w:space="0" w:color="auto"/>
            <w:bottom w:val="none" w:sz="0" w:space="0" w:color="auto"/>
            <w:right w:val="none" w:sz="0" w:space="0" w:color="auto"/>
          </w:divBdr>
        </w:div>
        <w:div w:id="1924072297">
          <w:marLeft w:val="0"/>
          <w:marRight w:val="0"/>
          <w:marTop w:val="0"/>
          <w:marBottom w:val="0"/>
          <w:divBdr>
            <w:top w:val="none" w:sz="0" w:space="0" w:color="auto"/>
            <w:left w:val="none" w:sz="0" w:space="0" w:color="auto"/>
            <w:bottom w:val="none" w:sz="0" w:space="0" w:color="auto"/>
            <w:right w:val="none" w:sz="0" w:space="0" w:color="auto"/>
          </w:divBdr>
        </w:div>
        <w:div w:id="1260093036">
          <w:marLeft w:val="0"/>
          <w:marRight w:val="0"/>
          <w:marTop w:val="0"/>
          <w:marBottom w:val="0"/>
          <w:divBdr>
            <w:top w:val="none" w:sz="0" w:space="0" w:color="auto"/>
            <w:left w:val="none" w:sz="0" w:space="0" w:color="auto"/>
            <w:bottom w:val="none" w:sz="0" w:space="0" w:color="auto"/>
            <w:right w:val="none" w:sz="0" w:space="0" w:color="auto"/>
          </w:divBdr>
        </w:div>
        <w:div w:id="352808357">
          <w:marLeft w:val="0"/>
          <w:marRight w:val="0"/>
          <w:marTop w:val="0"/>
          <w:marBottom w:val="0"/>
          <w:divBdr>
            <w:top w:val="none" w:sz="0" w:space="0" w:color="auto"/>
            <w:left w:val="none" w:sz="0" w:space="0" w:color="auto"/>
            <w:bottom w:val="none" w:sz="0" w:space="0" w:color="auto"/>
            <w:right w:val="none" w:sz="0" w:space="0" w:color="auto"/>
          </w:divBdr>
        </w:div>
        <w:div w:id="2062747113">
          <w:marLeft w:val="0"/>
          <w:marRight w:val="0"/>
          <w:marTop w:val="0"/>
          <w:marBottom w:val="0"/>
          <w:divBdr>
            <w:top w:val="none" w:sz="0" w:space="0" w:color="auto"/>
            <w:left w:val="none" w:sz="0" w:space="0" w:color="auto"/>
            <w:bottom w:val="none" w:sz="0" w:space="0" w:color="auto"/>
            <w:right w:val="none" w:sz="0" w:space="0" w:color="auto"/>
          </w:divBdr>
        </w:div>
        <w:div w:id="981890793">
          <w:marLeft w:val="0"/>
          <w:marRight w:val="0"/>
          <w:marTop w:val="0"/>
          <w:marBottom w:val="0"/>
          <w:divBdr>
            <w:top w:val="none" w:sz="0" w:space="0" w:color="auto"/>
            <w:left w:val="none" w:sz="0" w:space="0" w:color="auto"/>
            <w:bottom w:val="none" w:sz="0" w:space="0" w:color="auto"/>
            <w:right w:val="none" w:sz="0" w:space="0" w:color="auto"/>
          </w:divBdr>
        </w:div>
        <w:div w:id="2057728999">
          <w:marLeft w:val="0"/>
          <w:marRight w:val="0"/>
          <w:marTop w:val="0"/>
          <w:marBottom w:val="0"/>
          <w:divBdr>
            <w:top w:val="none" w:sz="0" w:space="0" w:color="auto"/>
            <w:left w:val="none" w:sz="0" w:space="0" w:color="auto"/>
            <w:bottom w:val="none" w:sz="0" w:space="0" w:color="auto"/>
            <w:right w:val="none" w:sz="0" w:space="0" w:color="auto"/>
          </w:divBdr>
        </w:div>
        <w:div w:id="115568945">
          <w:marLeft w:val="0"/>
          <w:marRight w:val="0"/>
          <w:marTop w:val="0"/>
          <w:marBottom w:val="0"/>
          <w:divBdr>
            <w:top w:val="none" w:sz="0" w:space="0" w:color="auto"/>
            <w:left w:val="none" w:sz="0" w:space="0" w:color="auto"/>
            <w:bottom w:val="none" w:sz="0" w:space="0" w:color="auto"/>
            <w:right w:val="none" w:sz="0" w:space="0" w:color="auto"/>
          </w:divBdr>
        </w:div>
        <w:div w:id="332344238">
          <w:marLeft w:val="0"/>
          <w:marRight w:val="0"/>
          <w:marTop w:val="0"/>
          <w:marBottom w:val="0"/>
          <w:divBdr>
            <w:top w:val="none" w:sz="0" w:space="0" w:color="auto"/>
            <w:left w:val="none" w:sz="0" w:space="0" w:color="auto"/>
            <w:bottom w:val="none" w:sz="0" w:space="0" w:color="auto"/>
            <w:right w:val="none" w:sz="0" w:space="0" w:color="auto"/>
          </w:divBdr>
        </w:div>
        <w:div w:id="1449855722">
          <w:marLeft w:val="0"/>
          <w:marRight w:val="0"/>
          <w:marTop w:val="0"/>
          <w:marBottom w:val="0"/>
          <w:divBdr>
            <w:top w:val="none" w:sz="0" w:space="0" w:color="auto"/>
            <w:left w:val="none" w:sz="0" w:space="0" w:color="auto"/>
            <w:bottom w:val="none" w:sz="0" w:space="0" w:color="auto"/>
            <w:right w:val="none" w:sz="0" w:space="0" w:color="auto"/>
          </w:divBdr>
        </w:div>
        <w:div w:id="769394551">
          <w:marLeft w:val="0"/>
          <w:marRight w:val="0"/>
          <w:marTop w:val="0"/>
          <w:marBottom w:val="0"/>
          <w:divBdr>
            <w:top w:val="none" w:sz="0" w:space="0" w:color="auto"/>
            <w:left w:val="none" w:sz="0" w:space="0" w:color="auto"/>
            <w:bottom w:val="none" w:sz="0" w:space="0" w:color="auto"/>
            <w:right w:val="none" w:sz="0" w:space="0" w:color="auto"/>
          </w:divBdr>
        </w:div>
        <w:div w:id="1830368303">
          <w:marLeft w:val="0"/>
          <w:marRight w:val="0"/>
          <w:marTop w:val="0"/>
          <w:marBottom w:val="0"/>
          <w:divBdr>
            <w:top w:val="none" w:sz="0" w:space="0" w:color="auto"/>
            <w:left w:val="none" w:sz="0" w:space="0" w:color="auto"/>
            <w:bottom w:val="none" w:sz="0" w:space="0" w:color="auto"/>
            <w:right w:val="none" w:sz="0" w:space="0" w:color="auto"/>
          </w:divBdr>
        </w:div>
        <w:div w:id="427387855">
          <w:marLeft w:val="0"/>
          <w:marRight w:val="0"/>
          <w:marTop w:val="0"/>
          <w:marBottom w:val="0"/>
          <w:divBdr>
            <w:top w:val="none" w:sz="0" w:space="0" w:color="auto"/>
            <w:left w:val="none" w:sz="0" w:space="0" w:color="auto"/>
            <w:bottom w:val="none" w:sz="0" w:space="0" w:color="auto"/>
            <w:right w:val="none" w:sz="0" w:space="0" w:color="auto"/>
          </w:divBdr>
        </w:div>
        <w:div w:id="158890866">
          <w:marLeft w:val="0"/>
          <w:marRight w:val="0"/>
          <w:marTop w:val="0"/>
          <w:marBottom w:val="0"/>
          <w:divBdr>
            <w:top w:val="none" w:sz="0" w:space="0" w:color="auto"/>
            <w:left w:val="none" w:sz="0" w:space="0" w:color="auto"/>
            <w:bottom w:val="none" w:sz="0" w:space="0" w:color="auto"/>
            <w:right w:val="none" w:sz="0" w:space="0" w:color="auto"/>
          </w:divBdr>
        </w:div>
        <w:div w:id="1587878533">
          <w:marLeft w:val="0"/>
          <w:marRight w:val="0"/>
          <w:marTop w:val="0"/>
          <w:marBottom w:val="0"/>
          <w:divBdr>
            <w:top w:val="none" w:sz="0" w:space="0" w:color="auto"/>
            <w:left w:val="none" w:sz="0" w:space="0" w:color="auto"/>
            <w:bottom w:val="none" w:sz="0" w:space="0" w:color="auto"/>
            <w:right w:val="none" w:sz="0" w:space="0" w:color="auto"/>
          </w:divBdr>
        </w:div>
        <w:div w:id="1927496326">
          <w:marLeft w:val="0"/>
          <w:marRight w:val="0"/>
          <w:marTop w:val="0"/>
          <w:marBottom w:val="0"/>
          <w:divBdr>
            <w:top w:val="none" w:sz="0" w:space="0" w:color="auto"/>
            <w:left w:val="none" w:sz="0" w:space="0" w:color="auto"/>
            <w:bottom w:val="none" w:sz="0" w:space="0" w:color="auto"/>
            <w:right w:val="none" w:sz="0" w:space="0" w:color="auto"/>
          </w:divBdr>
        </w:div>
        <w:div w:id="577130996">
          <w:marLeft w:val="0"/>
          <w:marRight w:val="0"/>
          <w:marTop w:val="0"/>
          <w:marBottom w:val="0"/>
          <w:divBdr>
            <w:top w:val="none" w:sz="0" w:space="0" w:color="auto"/>
            <w:left w:val="none" w:sz="0" w:space="0" w:color="auto"/>
            <w:bottom w:val="none" w:sz="0" w:space="0" w:color="auto"/>
            <w:right w:val="none" w:sz="0" w:space="0" w:color="auto"/>
          </w:divBdr>
        </w:div>
        <w:div w:id="197470881">
          <w:marLeft w:val="0"/>
          <w:marRight w:val="0"/>
          <w:marTop w:val="0"/>
          <w:marBottom w:val="0"/>
          <w:divBdr>
            <w:top w:val="none" w:sz="0" w:space="0" w:color="auto"/>
            <w:left w:val="none" w:sz="0" w:space="0" w:color="auto"/>
            <w:bottom w:val="none" w:sz="0" w:space="0" w:color="auto"/>
            <w:right w:val="none" w:sz="0" w:space="0" w:color="auto"/>
          </w:divBdr>
        </w:div>
        <w:div w:id="1919511962">
          <w:marLeft w:val="0"/>
          <w:marRight w:val="0"/>
          <w:marTop w:val="0"/>
          <w:marBottom w:val="0"/>
          <w:divBdr>
            <w:top w:val="none" w:sz="0" w:space="0" w:color="auto"/>
            <w:left w:val="none" w:sz="0" w:space="0" w:color="auto"/>
            <w:bottom w:val="none" w:sz="0" w:space="0" w:color="auto"/>
            <w:right w:val="none" w:sz="0" w:space="0" w:color="auto"/>
          </w:divBdr>
        </w:div>
        <w:div w:id="1674800866">
          <w:marLeft w:val="0"/>
          <w:marRight w:val="0"/>
          <w:marTop w:val="0"/>
          <w:marBottom w:val="0"/>
          <w:divBdr>
            <w:top w:val="none" w:sz="0" w:space="0" w:color="auto"/>
            <w:left w:val="none" w:sz="0" w:space="0" w:color="auto"/>
            <w:bottom w:val="none" w:sz="0" w:space="0" w:color="auto"/>
            <w:right w:val="none" w:sz="0" w:space="0" w:color="auto"/>
          </w:divBdr>
        </w:div>
        <w:div w:id="2073890999">
          <w:marLeft w:val="0"/>
          <w:marRight w:val="0"/>
          <w:marTop w:val="0"/>
          <w:marBottom w:val="0"/>
          <w:divBdr>
            <w:top w:val="none" w:sz="0" w:space="0" w:color="auto"/>
            <w:left w:val="none" w:sz="0" w:space="0" w:color="auto"/>
            <w:bottom w:val="none" w:sz="0" w:space="0" w:color="auto"/>
            <w:right w:val="none" w:sz="0" w:space="0" w:color="auto"/>
          </w:divBdr>
        </w:div>
        <w:div w:id="1114984531">
          <w:marLeft w:val="0"/>
          <w:marRight w:val="0"/>
          <w:marTop w:val="0"/>
          <w:marBottom w:val="0"/>
          <w:divBdr>
            <w:top w:val="none" w:sz="0" w:space="0" w:color="auto"/>
            <w:left w:val="none" w:sz="0" w:space="0" w:color="auto"/>
            <w:bottom w:val="none" w:sz="0" w:space="0" w:color="auto"/>
            <w:right w:val="none" w:sz="0" w:space="0" w:color="auto"/>
          </w:divBdr>
        </w:div>
        <w:div w:id="503664203">
          <w:marLeft w:val="0"/>
          <w:marRight w:val="0"/>
          <w:marTop w:val="0"/>
          <w:marBottom w:val="0"/>
          <w:divBdr>
            <w:top w:val="none" w:sz="0" w:space="0" w:color="auto"/>
            <w:left w:val="none" w:sz="0" w:space="0" w:color="auto"/>
            <w:bottom w:val="none" w:sz="0" w:space="0" w:color="auto"/>
            <w:right w:val="none" w:sz="0" w:space="0" w:color="auto"/>
          </w:divBdr>
        </w:div>
        <w:div w:id="980159022">
          <w:marLeft w:val="0"/>
          <w:marRight w:val="0"/>
          <w:marTop w:val="0"/>
          <w:marBottom w:val="0"/>
          <w:divBdr>
            <w:top w:val="none" w:sz="0" w:space="0" w:color="auto"/>
            <w:left w:val="none" w:sz="0" w:space="0" w:color="auto"/>
            <w:bottom w:val="none" w:sz="0" w:space="0" w:color="auto"/>
            <w:right w:val="none" w:sz="0" w:space="0" w:color="auto"/>
          </w:divBdr>
        </w:div>
        <w:div w:id="282349060">
          <w:marLeft w:val="0"/>
          <w:marRight w:val="0"/>
          <w:marTop w:val="0"/>
          <w:marBottom w:val="0"/>
          <w:divBdr>
            <w:top w:val="none" w:sz="0" w:space="0" w:color="auto"/>
            <w:left w:val="none" w:sz="0" w:space="0" w:color="auto"/>
            <w:bottom w:val="none" w:sz="0" w:space="0" w:color="auto"/>
            <w:right w:val="none" w:sz="0" w:space="0" w:color="auto"/>
          </w:divBdr>
        </w:div>
        <w:div w:id="2133865519">
          <w:marLeft w:val="0"/>
          <w:marRight w:val="0"/>
          <w:marTop w:val="0"/>
          <w:marBottom w:val="0"/>
          <w:divBdr>
            <w:top w:val="none" w:sz="0" w:space="0" w:color="auto"/>
            <w:left w:val="none" w:sz="0" w:space="0" w:color="auto"/>
            <w:bottom w:val="none" w:sz="0" w:space="0" w:color="auto"/>
            <w:right w:val="none" w:sz="0" w:space="0" w:color="auto"/>
          </w:divBdr>
        </w:div>
        <w:div w:id="2143958838">
          <w:marLeft w:val="0"/>
          <w:marRight w:val="0"/>
          <w:marTop w:val="0"/>
          <w:marBottom w:val="0"/>
          <w:divBdr>
            <w:top w:val="none" w:sz="0" w:space="0" w:color="auto"/>
            <w:left w:val="none" w:sz="0" w:space="0" w:color="auto"/>
            <w:bottom w:val="none" w:sz="0" w:space="0" w:color="auto"/>
            <w:right w:val="none" w:sz="0" w:space="0" w:color="auto"/>
          </w:divBdr>
        </w:div>
        <w:div w:id="616183750">
          <w:marLeft w:val="0"/>
          <w:marRight w:val="0"/>
          <w:marTop w:val="0"/>
          <w:marBottom w:val="0"/>
          <w:divBdr>
            <w:top w:val="none" w:sz="0" w:space="0" w:color="auto"/>
            <w:left w:val="none" w:sz="0" w:space="0" w:color="auto"/>
            <w:bottom w:val="none" w:sz="0" w:space="0" w:color="auto"/>
            <w:right w:val="none" w:sz="0" w:space="0" w:color="auto"/>
          </w:divBdr>
        </w:div>
        <w:div w:id="826821201">
          <w:marLeft w:val="0"/>
          <w:marRight w:val="0"/>
          <w:marTop w:val="0"/>
          <w:marBottom w:val="0"/>
          <w:divBdr>
            <w:top w:val="none" w:sz="0" w:space="0" w:color="auto"/>
            <w:left w:val="none" w:sz="0" w:space="0" w:color="auto"/>
            <w:bottom w:val="none" w:sz="0" w:space="0" w:color="auto"/>
            <w:right w:val="none" w:sz="0" w:space="0" w:color="auto"/>
          </w:divBdr>
        </w:div>
        <w:div w:id="485778259">
          <w:marLeft w:val="0"/>
          <w:marRight w:val="0"/>
          <w:marTop w:val="0"/>
          <w:marBottom w:val="0"/>
          <w:divBdr>
            <w:top w:val="none" w:sz="0" w:space="0" w:color="auto"/>
            <w:left w:val="none" w:sz="0" w:space="0" w:color="auto"/>
            <w:bottom w:val="none" w:sz="0" w:space="0" w:color="auto"/>
            <w:right w:val="none" w:sz="0" w:space="0" w:color="auto"/>
          </w:divBdr>
        </w:div>
        <w:div w:id="318315185">
          <w:marLeft w:val="0"/>
          <w:marRight w:val="0"/>
          <w:marTop w:val="0"/>
          <w:marBottom w:val="0"/>
          <w:divBdr>
            <w:top w:val="none" w:sz="0" w:space="0" w:color="auto"/>
            <w:left w:val="none" w:sz="0" w:space="0" w:color="auto"/>
            <w:bottom w:val="none" w:sz="0" w:space="0" w:color="auto"/>
            <w:right w:val="none" w:sz="0" w:space="0" w:color="auto"/>
          </w:divBdr>
        </w:div>
        <w:div w:id="2145196619">
          <w:marLeft w:val="0"/>
          <w:marRight w:val="0"/>
          <w:marTop w:val="0"/>
          <w:marBottom w:val="0"/>
          <w:divBdr>
            <w:top w:val="none" w:sz="0" w:space="0" w:color="auto"/>
            <w:left w:val="none" w:sz="0" w:space="0" w:color="auto"/>
            <w:bottom w:val="none" w:sz="0" w:space="0" w:color="auto"/>
            <w:right w:val="none" w:sz="0" w:space="0" w:color="auto"/>
          </w:divBdr>
        </w:div>
        <w:div w:id="1128082199">
          <w:marLeft w:val="0"/>
          <w:marRight w:val="0"/>
          <w:marTop w:val="0"/>
          <w:marBottom w:val="0"/>
          <w:divBdr>
            <w:top w:val="none" w:sz="0" w:space="0" w:color="auto"/>
            <w:left w:val="none" w:sz="0" w:space="0" w:color="auto"/>
            <w:bottom w:val="none" w:sz="0" w:space="0" w:color="auto"/>
            <w:right w:val="none" w:sz="0" w:space="0" w:color="auto"/>
          </w:divBdr>
        </w:div>
        <w:div w:id="775254218">
          <w:marLeft w:val="0"/>
          <w:marRight w:val="0"/>
          <w:marTop w:val="0"/>
          <w:marBottom w:val="0"/>
          <w:divBdr>
            <w:top w:val="none" w:sz="0" w:space="0" w:color="auto"/>
            <w:left w:val="none" w:sz="0" w:space="0" w:color="auto"/>
            <w:bottom w:val="none" w:sz="0" w:space="0" w:color="auto"/>
            <w:right w:val="none" w:sz="0" w:space="0" w:color="auto"/>
          </w:divBdr>
        </w:div>
        <w:div w:id="332075998">
          <w:marLeft w:val="0"/>
          <w:marRight w:val="0"/>
          <w:marTop w:val="0"/>
          <w:marBottom w:val="0"/>
          <w:divBdr>
            <w:top w:val="none" w:sz="0" w:space="0" w:color="auto"/>
            <w:left w:val="none" w:sz="0" w:space="0" w:color="auto"/>
            <w:bottom w:val="none" w:sz="0" w:space="0" w:color="auto"/>
            <w:right w:val="none" w:sz="0" w:space="0" w:color="auto"/>
          </w:divBdr>
        </w:div>
        <w:div w:id="892892195">
          <w:marLeft w:val="0"/>
          <w:marRight w:val="0"/>
          <w:marTop w:val="0"/>
          <w:marBottom w:val="0"/>
          <w:divBdr>
            <w:top w:val="none" w:sz="0" w:space="0" w:color="auto"/>
            <w:left w:val="none" w:sz="0" w:space="0" w:color="auto"/>
            <w:bottom w:val="none" w:sz="0" w:space="0" w:color="auto"/>
            <w:right w:val="none" w:sz="0" w:space="0" w:color="auto"/>
          </w:divBdr>
        </w:div>
        <w:div w:id="116266668">
          <w:marLeft w:val="0"/>
          <w:marRight w:val="0"/>
          <w:marTop w:val="0"/>
          <w:marBottom w:val="0"/>
          <w:divBdr>
            <w:top w:val="none" w:sz="0" w:space="0" w:color="auto"/>
            <w:left w:val="none" w:sz="0" w:space="0" w:color="auto"/>
            <w:bottom w:val="none" w:sz="0" w:space="0" w:color="auto"/>
            <w:right w:val="none" w:sz="0" w:space="0" w:color="auto"/>
          </w:divBdr>
        </w:div>
        <w:div w:id="1423186478">
          <w:marLeft w:val="0"/>
          <w:marRight w:val="0"/>
          <w:marTop w:val="0"/>
          <w:marBottom w:val="0"/>
          <w:divBdr>
            <w:top w:val="none" w:sz="0" w:space="0" w:color="auto"/>
            <w:left w:val="none" w:sz="0" w:space="0" w:color="auto"/>
            <w:bottom w:val="none" w:sz="0" w:space="0" w:color="auto"/>
            <w:right w:val="none" w:sz="0" w:space="0" w:color="auto"/>
          </w:divBdr>
        </w:div>
        <w:div w:id="1751777739">
          <w:marLeft w:val="0"/>
          <w:marRight w:val="0"/>
          <w:marTop w:val="0"/>
          <w:marBottom w:val="0"/>
          <w:divBdr>
            <w:top w:val="none" w:sz="0" w:space="0" w:color="auto"/>
            <w:left w:val="none" w:sz="0" w:space="0" w:color="auto"/>
            <w:bottom w:val="none" w:sz="0" w:space="0" w:color="auto"/>
            <w:right w:val="none" w:sz="0" w:space="0" w:color="auto"/>
          </w:divBdr>
        </w:div>
      </w:divsChild>
    </w:div>
    <w:div w:id="1411850478">
      <w:bodyDiv w:val="1"/>
      <w:marLeft w:val="0"/>
      <w:marRight w:val="0"/>
      <w:marTop w:val="0"/>
      <w:marBottom w:val="0"/>
      <w:divBdr>
        <w:top w:val="none" w:sz="0" w:space="0" w:color="auto"/>
        <w:left w:val="none" w:sz="0" w:space="0" w:color="auto"/>
        <w:bottom w:val="none" w:sz="0" w:space="0" w:color="auto"/>
        <w:right w:val="none" w:sz="0" w:space="0" w:color="auto"/>
      </w:divBdr>
    </w:div>
    <w:div w:id="1418359372">
      <w:bodyDiv w:val="1"/>
      <w:marLeft w:val="0"/>
      <w:marRight w:val="0"/>
      <w:marTop w:val="0"/>
      <w:marBottom w:val="0"/>
      <w:divBdr>
        <w:top w:val="none" w:sz="0" w:space="0" w:color="auto"/>
        <w:left w:val="none" w:sz="0" w:space="0" w:color="auto"/>
        <w:bottom w:val="none" w:sz="0" w:space="0" w:color="auto"/>
        <w:right w:val="none" w:sz="0" w:space="0" w:color="auto"/>
      </w:divBdr>
    </w:div>
    <w:div w:id="1434281179">
      <w:bodyDiv w:val="1"/>
      <w:marLeft w:val="0"/>
      <w:marRight w:val="0"/>
      <w:marTop w:val="0"/>
      <w:marBottom w:val="0"/>
      <w:divBdr>
        <w:top w:val="none" w:sz="0" w:space="0" w:color="auto"/>
        <w:left w:val="none" w:sz="0" w:space="0" w:color="auto"/>
        <w:bottom w:val="none" w:sz="0" w:space="0" w:color="auto"/>
        <w:right w:val="none" w:sz="0" w:space="0" w:color="auto"/>
      </w:divBdr>
    </w:div>
    <w:div w:id="1447429812">
      <w:bodyDiv w:val="1"/>
      <w:marLeft w:val="0"/>
      <w:marRight w:val="0"/>
      <w:marTop w:val="0"/>
      <w:marBottom w:val="0"/>
      <w:divBdr>
        <w:top w:val="none" w:sz="0" w:space="0" w:color="auto"/>
        <w:left w:val="none" w:sz="0" w:space="0" w:color="auto"/>
        <w:bottom w:val="none" w:sz="0" w:space="0" w:color="auto"/>
        <w:right w:val="none" w:sz="0" w:space="0" w:color="auto"/>
      </w:divBdr>
    </w:div>
    <w:div w:id="1473868004">
      <w:bodyDiv w:val="1"/>
      <w:marLeft w:val="0"/>
      <w:marRight w:val="0"/>
      <w:marTop w:val="0"/>
      <w:marBottom w:val="0"/>
      <w:divBdr>
        <w:top w:val="none" w:sz="0" w:space="0" w:color="auto"/>
        <w:left w:val="none" w:sz="0" w:space="0" w:color="auto"/>
        <w:bottom w:val="none" w:sz="0" w:space="0" w:color="auto"/>
        <w:right w:val="none" w:sz="0" w:space="0" w:color="auto"/>
      </w:divBdr>
    </w:div>
    <w:div w:id="1486823700">
      <w:bodyDiv w:val="1"/>
      <w:marLeft w:val="0"/>
      <w:marRight w:val="0"/>
      <w:marTop w:val="0"/>
      <w:marBottom w:val="0"/>
      <w:divBdr>
        <w:top w:val="none" w:sz="0" w:space="0" w:color="auto"/>
        <w:left w:val="none" w:sz="0" w:space="0" w:color="auto"/>
        <w:bottom w:val="none" w:sz="0" w:space="0" w:color="auto"/>
        <w:right w:val="none" w:sz="0" w:space="0" w:color="auto"/>
      </w:divBdr>
      <w:divsChild>
        <w:div w:id="1541935673">
          <w:marLeft w:val="0"/>
          <w:marRight w:val="0"/>
          <w:marTop w:val="0"/>
          <w:marBottom w:val="0"/>
          <w:divBdr>
            <w:top w:val="none" w:sz="0" w:space="0" w:color="auto"/>
            <w:left w:val="none" w:sz="0" w:space="0" w:color="auto"/>
            <w:bottom w:val="none" w:sz="0" w:space="0" w:color="auto"/>
            <w:right w:val="none" w:sz="0" w:space="0" w:color="auto"/>
          </w:divBdr>
        </w:div>
        <w:div w:id="354117917">
          <w:marLeft w:val="0"/>
          <w:marRight w:val="0"/>
          <w:marTop w:val="0"/>
          <w:marBottom w:val="0"/>
          <w:divBdr>
            <w:top w:val="none" w:sz="0" w:space="0" w:color="auto"/>
            <w:left w:val="none" w:sz="0" w:space="0" w:color="auto"/>
            <w:bottom w:val="none" w:sz="0" w:space="0" w:color="auto"/>
            <w:right w:val="none" w:sz="0" w:space="0" w:color="auto"/>
          </w:divBdr>
        </w:div>
        <w:div w:id="867915694">
          <w:marLeft w:val="0"/>
          <w:marRight w:val="0"/>
          <w:marTop w:val="0"/>
          <w:marBottom w:val="0"/>
          <w:divBdr>
            <w:top w:val="none" w:sz="0" w:space="0" w:color="auto"/>
            <w:left w:val="none" w:sz="0" w:space="0" w:color="auto"/>
            <w:bottom w:val="none" w:sz="0" w:space="0" w:color="auto"/>
            <w:right w:val="none" w:sz="0" w:space="0" w:color="auto"/>
          </w:divBdr>
        </w:div>
      </w:divsChild>
    </w:div>
    <w:div w:id="1490291418">
      <w:bodyDiv w:val="1"/>
      <w:marLeft w:val="0"/>
      <w:marRight w:val="0"/>
      <w:marTop w:val="0"/>
      <w:marBottom w:val="0"/>
      <w:divBdr>
        <w:top w:val="none" w:sz="0" w:space="0" w:color="auto"/>
        <w:left w:val="none" w:sz="0" w:space="0" w:color="auto"/>
        <w:bottom w:val="none" w:sz="0" w:space="0" w:color="auto"/>
        <w:right w:val="none" w:sz="0" w:space="0" w:color="auto"/>
      </w:divBdr>
      <w:divsChild>
        <w:div w:id="532502458">
          <w:marLeft w:val="0"/>
          <w:marRight w:val="0"/>
          <w:marTop w:val="0"/>
          <w:marBottom w:val="0"/>
          <w:divBdr>
            <w:top w:val="none" w:sz="0" w:space="0" w:color="auto"/>
            <w:left w:val="none" w:sz="0" w:space="0" w:color="auto"/>
            <w:bottom w:val="none" w:sz="0" w:space="0" w:color="auto"/>
            <w:right w:val="none" w:sz="0" w:space="0" w:color="auto"/>
          </w:divBdr>
        </w:div>
        <w:div w:id="361126492">
          <w:marLeft w:val="0"/>
          <w:marRight w:val="0"/>
          <w:marTop w:val="0"/>
          <w:marBottom w:val="0"/>
          <w:divBdr>
            <w:top w:val="none" w:sz="0" w:space="0" w:color="auto"/>
            <w:left w:val="none" w:sz="0" w:space="0" w:color="auto"/>
            <w:bottom w:val="none" w:sz="0" w:space="0" w:color="auto"/>
            <w:right w:val="none" w:sz="0" w:space="0" w:color="auto"/>
          </w:divBdr>
        </w:div>
        <w:div w:id="589049361">
          <w:marLeft w:val="0"/>
          <w:marRight w:val="0"/>
          <w:marTop w:val="0"/>
          <w:marBottom w:val="0"/>
          <w:divBdr>
            <w:top w:val="none" w:sz="0" w:space="0" w:color="auto"/>
            <w:left w:val="none" w:sz="0" w:space="0" w:color="auto"/>
            <w:bottom w:val="none" w:sz="0" w:space="0" w:color="auto"/>
            <w:right w:val="none" w:sz="0" w:space="0" w:color="auto"/>
          </w:divBdr>
        </w:div>
      </w:divsChild>
    </w:div>
    <w:div w:id="1518500856">
      <w:bodyDiv w:val="1"/>
      <w:marLeft w:val="0"/>
      <w:marRight w:val="0"/>
      <w:marTop w:val="0"/>
      <w:marBottom w:val="0"/>
      <w:divBdr>
        <w:top w:val="none" w:sz="0" w:space="0" w:color="auto"/>
        <w:left w:val="none" w:sz="0" w:space="0" w:color="auto"/>
        <w:bottom w:val="none" w:sz="0" w:space="0" w:color="auto"/>
        <w:right w:val="none" w:sz="0" w:space="0" w:color="auto"/>
      </w:divBdr>
    </w:div>
    <w:div w:id="1532955150">
      <w:bodyDiv w:val="1"/>
      <w:marLeft w:val="0"/>
      <w:marRight w:val="0"/>
      <w:marTop w:val="0"/>
      <w:marBottom w:val="0"/>
      <w:divBdr>
        <w:top w:val="none" w:sz="0" w:space="0" w:color="auto"/>
        <w:left w:val="none" w:sz="0" w:space="0" w:color="auto"/>
        <w:bottom w:val="none" w:sz="0" w:space="0" w:color="auto"/>
        <w:right w:val="none" w:sz="0" w:space="0" w:color="auto"/>
      </w:divBdr>
    </w:div>
    <w:div w:id="1534460331">
      <w:bodyDiv w:val="1"/>
      <w:marLeft w:val="0"/>
      <w:marRight w:val="0"/>
      <w:marTop w:val="0"/>
      <w:marBottom w:val="0"/>
      <w:divBdr>
        <w:top w:val="none" w:sz="0" w:space="0" w:color="auto"/>
        <w:left w:val="none" w:sz="0" w:space="0" w:color="auto"/>
        <w:bottom w:val="none" w:sz="0" w:space="0" w:color="auto"/>
        <w:right w:val="none" w:sz="0" w:space="0" w:color="auto"/>
      </w:divBdr>
      <w:divsChild>
        <w:div w:id="428935844">
          <w:marLeft w:val="0"/>
          <w:marRight w:val="0"/>
          <w:marTop w:val="0"/>
          <w:marBottom w:val="0"/>
          <w:divBdr>
            <w:top w:val="none" w:sz="0" w:space="0" w:color="auto"/>
            <w:left w:val="none" w:sz="0" w:space="0" w:color="auto"/>
            <w:bottom w:val="none" w:sz="0" w:space="0" w:color="auto"/>
            <w:right w:val="none" w:sz="0" w:space="0" w:color="auto"/>
          </w:divBdr>
        </w:div>
        <w:div w:id="1314023744">
          <w:marLeft w:val="0"/>
          <w:marRight w:val="0"/>
          <w:marTop w:val="0"/>
          <w:marBottom w:val="0"/>
          <w:divBdr>
            <w:top w:val="none" w:sz="0" w:space="0" w:color="auto"/>
            <w:left w:val="none" w:sz="0" w:space="0" w:color="auto"/>
            <w:bottom w:val="none" w:sz="0" w:space="0" w:color="auto"/>
            <w:right w:val="none" w:sz="0" w:space="0" w:color="auto"/>
          </w:divBdr>
        </w:div>
        <w:div w:id="1843011435">
          <w:marLeft w:val="0"/>
          <w:marRight w:val="0"/>
          <w:marTop w:val="0"/>
          <w:marBottom w:val="0"/>
          <w:divBdr>
            <w:top w:val="none" w:sz="0" w:space="0" w:color="auto"/>
            <w:left w:val="none" w:sz="0" w:space="0" w:color="auto"/>
            <w:bottom w:val="none" w:sz="0" w:space="0" w:color="auto"/>
            <w:right w:val="none" w:sz="0" w:space="0" w:color="auto"/>
          </w:divBdr>
        </w:div>
        <w:div w:id="1279265088">
          <w:marLeft w:val="0"/>
          <w:marRight w:val="0"/>
          <w:marTop w:val="0"/>
          <w:marBottom w:val="0"/>
          <w:divBdr>
            <w:top w:val="none" w:sz="0" w:space="0" w:color="auto"/>
            <w:left w:val="none" w:sz="0" w:space="0" w:color="auto"/>
            <w:bottom w:val="none" w:sz="0" w:space="0" w:color="auto"/>
            <w:right w:val="none" w:sz="0" w:space="0" w:color="auto"/>
          </w:divBdr>
        </w:div>
        <w:div w:id="1716199457">
          <w:marLeft w:val="0"/>
          <w:marRight w:val="0"/>
          <w:marTop w:val="0"/>
          <w:marBottom w:val="0"/>
          <w:divBdr>
            <w:top w:val="none" w:sz="0" w:space="0" w:color="auto"/>
            <w:left w:val="none" w:sz="0" w:space="0" w:color="auto"/>
            <w:bottom w:val="none" w:sz="0" w:space="0" w:color="auto"/>
            <w:right w:val="none" w:sz="0" w:space="0" w:color="auto"/>
          </w:divBdr>
        </w:div>
        <w:div w:id="913005817">
          <w:marLeft w:val="0"/>
          <w:marRight w:val="0"/>
          <w:marTop w:val="0"/>
          <w:marBottom w:val="0"/>
          <w:divBdr>
            <w:top w:val="none" w:sz="0" w:space="0" w:color="auto"/>
            <w:left w:val="none" w:sz="0" w:space="0" w:color="auto"/>
            <w:bottom w:val="none" w:sz="0" w:space="0" w:color="auto"/>
            <w:right w:val="none" w:sz="0" w:space="0" w:color="auto"/>
          </w:divBdr>
        </w:div>
        <w:div w:id="1648973045">
          <w:marLeft w:val="0"/>
          <w:marRight w:val="0"/>
          <w:marTop w:val="0"/>
          <w:marBottom w:val="0"/>
          <w:divBdr>
            <w:top w:val="none" w:sz="0" w:space="0" w:color="auto"/>
            <w:left w:val="none" w:sz="0" w:space="0" w:color="auto"/>
            <w:bottom w:val="none" w:sz="0" w:space="0" w:color="auto"/>
            <w:right w:val="none" w:sz="0" w:space="0" w:color="auto"/>
          </w:divBdr>
        </w:div>
        <w:div w:id="1578712222">
          <w:marLeft w:val="0"/>
          <w:marRight w:val="0"/>
          <w:marTop w:val="0"/>
          <w:marBottom w:val="0"/>
          <w:divBdr>
            <w:top w:val="none" w:sz="0" w:space="0" w:color="auto"/>
            <w:left w:val="none" w:sz="0" w:space="0" w:color="auto"/>
            <w:bottom w:val="none" w:sz="0" w:space="0" w:color="auto"/>
            <w:right w:val="none" w:sz="0" w:space="0" w:color="auto"/>
          </w:divBdr>
        </w:div>
        <w:div w:id="64644067">
          <w:marLeft w:val="0"/>
          <w:marRight w:val="0"/>
          <w:marTop w:val="0"/>
          <w:marBottom w:val="0"/>
          <w:divBdr>
            <w:top w:val="none" w:sz="0" w:space="0" w:color="auto"/>
            <w:left w:val="none" w:sz="0" w:space="0" w:color="auto"/>
            <w:bottom w:val="none" w:sz="0" w:space="0" w:color="auto"/>
            <w:right w:val="none" w:sz="0" w:space="0" w:color="auto"/>
          </w:divBdr>
        </w:div>
        <w:div w:id="582493323">
          <w:marLeft w:val="0"/>
          <w:marRight w:val="0"/>
          <w:marTop w:val="0"/>
          <w:marBottom w:val="0"/>
          <w:divBdr>
            <w:top w:val="none" w:sz="0" w:space="0" w:color="auto"/>
            <w:left w:val="none" w:sz="0" w:space="0" w:color="auto"/>
            <w:bottom w:val="none" w:sz="0" w:space="0" w:color="auto"/>
            <w:right w:val="none" w:sz="0" w:space="0" w:color="auto"/>
          </w:divBdr>
        </w:div>
        <w:div w:id="1765876459">
          <w:marLeft w:val="0"/>
          <w:marRight w:val="0"/>
          <w:marTop w:val="0"/>
          <w:marBottom w:val="0"/>
          <w:divBdr>
            <w:top w:val="none" w:sz="0" w:space="0" w:color="auto"/>
            <w:left w:val="none" w:sz="0" w:space="0" w:color="auto"/>
            <w:bottom w:val="none" w:sz="0" w:space="0" w:color="auto"/>
            <w:right w:val="none" w:sz="0" w:space="0" w:color="auto"/>
          </w:divBdr>
        </w:div>
        <w:div w:id="334260800">
          <w:marLeft w:val="0"/>
          <w:marRight w:val="0"/>
          <w:marTop w:val="0"/>
          <w:marBottom w:val="0"/>
          <w:divBdr>
            <w:top w:val="none" w:sz="0" w:space="0" w:color="auto"/>
            <w:left w:val="none" w:sz="0" w:space="0" w:color="auto"/>
            <w:bottom w:val="none" w:sz="0" w:space="0" w:color="auto"/>
            <w:right w:val="none" w:sz="0" w:space="0" w:color="auto"/>
          </w:divBdr>
        </w:div>
        <w:div w:id="931932636">
          <w:marLeft w:val="0"/>
          <w:marRight w:val="0"/>
          <w:marTop w:val="0"/>
          <w:marBottom w:val="0"/>
          <w:divBdr>
            <w:top w:val="none" w:sz="0" w:space="0" w:color="auto"/>
            <w:left w:val="none" w:sz="0" w:space="0" w:color="auto"/>
            <w:bottom w:val="none" w:sz="0" w:space="0" w:color="auto"/>
            <w:right w:val="none" w:sz="0" w:space="0" w:color="auto"/>
          </w:divBdr>
        </w:div>
        <w:div w:id="1651252940">
          <w:marLeft w:val="0"/>
          <w:marRight w:val="0"/>
          <w:marTop w:val="0"/>
          <w:marBottom w:val="0"/>
          <w:divBdr>
            <w:top w:val="none" w:sz="0" w:space="0" w:color="auto"/>
            <w:left w:val="none" w:sz="0" w:space="0" w:color="auto"/>
            <w:bottom w:val="none" w:sz="0" w:space="0" w:color="auto"/>
            <w:right w:val="none" w:sz="0" w:space="0" w:color="auto"/>
          </w:divBdr>
        </w:div>
        <w:div w:id="2016153309">
          <w:marLeft w:val="0"/>
          <w:marRight w:val="0"/>
          <w:marTop w:val="0"/>
          <w:marBottom w:val="0"/>
          <w:divBdr>
            <w:top w:val="none" w:sz="0" w:space="0" w:color="auto"/>
            <w:left w:val="none" w:sz="0" w:space="0" w:color="auto"/>
            <w:bottom w:val="none" w:sz="0" w:space="0" w:color="auto"/>
            <w:right w:val="none" w:sz="0" w:space="0" w:color="auto"/>
          </w:divBdr>
        </w:div>
        <w:div w:id="824474052">
          <w:marLeft w:val="0"/>
          <w:marRight w:val="0"/>
          <w:marTop w:val="0"/>
          <w:marBottom w:val="0"/>
          <w:divBdr>
            <w:top w:val="none" w:sz="0" w:space="0" w:color="auto"/>
            <w:left w:val="none" w:sz="0" w:space="0" w:color="auto"/>
            <w:bottom w:val="none" w:sz="0" w:space="0" w:color="auto"/>
            <w:right w:val="none" w:sz="0" w:space="0" w:color="auto"/>
          </w:divBdr>
        </w:div>
        <w:div w:id="1897624908">
          <w:marLeft w:val="0"/>
          <w:marRight w:val="0"/>
          <w:marTop w:val="0"/>
          <w:marBottom w:val="0"/>
          <w:divBdr>
            <w:top w:val="none" w:sz="0" w:space="0" w:color="auto"/>
            <w:left w:val="none" w:sz="0" w:space="0" w:color="auto"/>
            <w:bottom w:val="none" w:sz="0" w:space="0" w:color="auto"/>
            <w:right w:val="none" w:sz="0" w:space="0" w:color="auto"/>
          </w:divBdr>
        </w:div>
        <w:div w:id="507334640">
          <w:marLeft w:val="0"/>
          <w:marRight w:val="0"/>
          <w:marTop w:val="0"/>
          <w:marBottom w:val="0"/>
          <w:divBdr>
            <w:top w:val="none" w:sz="0" w:space="0" w:color="auto"/>
            <w:left w:val="none" w:sz="0" w:space="0" w:color="auto"/>
            <w:bottom w:val="none" w:sz="0" w:space="0" w:color="auto"/>
            <w:right w:val="none" w:sz="0" w:space="0" w:color="auto"/>
          </w:divBdr>
        </w:div>
        <w:div w:id="1064791446">
          <w:marLeft w:val="0"/>
          <w:marRight w:val="0"/>
          <w:marTop w:val="0"/>
          <w:marBottom w:val="0"/>
          <w:divBdr>
            <w:top w:val="none" w:sz="0" w:space="0" w:color="auto"/>
            <w:left w:val="none" w:sz="0" w:space="0" w:color="auto"/>
            <w:bottom w:val="none" w:sz="0" w:space="0" w:color="auto"/>
            <w:right w:val="none" w:sz="0" w:space="0" w:color="auto"/>
          </w:divBdr>
        </w:div>
        <w:div w:id="1312054274">
          <w:marLeft w:val="0"/>
          <w:marRight w:val="0"/>
          <w:marTop w:val="0"/>
          <w:marBottom w:val="0"/>
          <w:divBdr>
            <w:top w:val="none" w:sz="0" w:space="0" w:color="auto"/>
            <w:left w:val="none" w:sz="0" w:space="0" w:color="auto"/>
            <w:bottom w:val="none" w:sz="0" w:space="0" w:color="auto"/>
            <w:right w:val="none" w:sz="0" w:space="0" w:color="auto"/>
          </w:divBdr>
        </w:div>
        <w:div w:id="1472282237">
          <w:marLeft w:val="0"/>
          <w:marRight w:val="0"/>
          <w:marTop w:val="0"/>
          <w:marBottom w:val="0"/>
          <w:divBdr>
            <w:top w:val="none" w:sz="0" w:space="0" w:color="auto"/>
            <w:left w:val="none" w:sz="0" w:space="0" w:color="auto"/>
            <w:bottom w:val="none" w:sz="0" w:space="0" w:color="auto"/>
            <w:right w:val="none" w:sz="0" w:space="0" w:color="auto"/>
          </w:divBdr>
        </w:div>
        <w:div w:id="1487015276">
          <w:marLeft w:val="0"/>
          <w:marRight w:val="0"/>
          <w:marTop w:val="0"/>
          <w:marBottom w:val="0"/>
          <w:divBdr>
            <w:top w:val="none" w:sz="0" w:space="0" w:color="auto"/>
            <w:left w:val="none" w:sz="0" w:space="0" w:color="auto"/>
            <w:bottom w:val="none" w:sz="0" w:space="0" w:color="auto"/>
            <w:right w:val="none" w:sz="0" w:space="0" w:color="auto"/>
          </w:divBdr>
        </w:div>
        <w:div w:id="1652562591">
          <w:marLeft w:val="0"/>
          <w:marRight w:val="0"/>
          <w:marTop w:val="0"/>
          <w:marBottom w:val="0"/>
          <w:divBdr>
            <w:top w:val="none" w:sz="0" w:space="0" w:color="auto"/>
            <w:left w:val="none" w:sz="0" w:space="0" w:color="auto"/>
            <w:bottom w:val="none" w:sz="0" w:space="0" w:color="auto"/>
            <w:right w:val="none" w:sz="0" w:space="0" w:color="auto"/>
          </w:divBdr>
        </w:div>
        <w:div w:id="1327443916">
          <w:marLeft w:val="0"/>
          <w:marRight w:val="0"/>
          <w:marTop w:val="0"/>
          <w:marBottom w:val="0"/>
          <w:divBdr>
            <w:top w:val="none" w:sz="0" w:space="0" w:color="auto"/>
            <w:left w:val="none" w:sz="0" w:space="0" w:color="auto"/>
            <w:bottom w:val="none" w:sz="0" w:space="0" w:color="auto"/>
            <w:right w:val="none" w:sz="0" w:space="0" w:color="auto"/>
          </w:divBdr>
        </w:div>
        <w:div w:id="947347743">
          <w:marLeft w:val="0"/>
          <w:marRight w:val="0"/>
          <w:marTop w:val="0"/>
          <w:marBottom w:val="0"/>
          <w:divBdr>
            <w:top w:val="none" w:sz="0" w:space="0" w:color="auto"/>
            <w:left w:val="none" w:sz="0" w:space="0" w:color="auto"/>
            <w:bottom w:val="none" w:sz="0" w:space="0" w:color="auto"/>
            <w:right w:val="none" w:sz="0" w:space="0" w:color="auto"/>
          </w:divBdr>
        </w:div>
        <w:div w:id="167982932">
          <w:marLeft w:val="0"/>
          <w:marRight w:val="0"/>
          <w:marTop w:val="0"/>
          <w:marBottom w:val="0"/>
          <w:divBdr>
            <w:top w:val="none" w:sz="0" w:space="0" w:color="auto"/>
            <w:left w:val="none" w:sz="0" w:space="0" w:color="auto"/>
            <w:bottom w:val="none" w:sz="0" w:space="0" w:color="auto"/>
            <w:right w:val="none" w:sz="0" w:space="0" w:color="auto"/>
          </w:divBdr>
        </w:div>
        <w:div w:id="396166576">
          <w:marLeft w:val="0"/>
          <w:marRight w:val="0"/>
          <w:marTop w:val="0"/>
          <w:marBottom w:val="0"/>
          <w:divBdr>
            <w:top w:val="none" w:sz="0" w:space="0" w:color="auto"/>
            <w:left w:val="none" w:sz="0" w:space="0" w:color="auto"/>
            <w:bottom w:val="none" w:sz="0" w:space="0" w:color="auto"/>
            <w:right w:val="none" w:sz="0" w:space="0" w:color="auto"/>
          </w:divBdr>
        </w:div>
        <w:div w:id="1010835954">
          <w:marLeft w:val="0"/>
          <w:marRight w:val="0"/>
          <w:marTop w:val="0"/>
          <w:marBottom w:val="0"/>
          <w:divBdr>
            <w:top w:val="none" w:sz="0" w:space="0" w:color="auto"/>
            <w:left w:val="none" w:sz="0" w:space="0" w:color="auto"/>
            <w:bottom w:val="none" w:sz="0" w:space="0" w:color="auto"/>
            <w:right w:val="none" w:sz="0" w:space="0" w:color="auto"/>
          </w:divBdr>
        </w:div>
        <w:div w:id="1490976712">
          <w:marLeft w:val="0"/>
          <w:marRight w:val="0"/>
          <w:marTop w:val="0"/>
          <w:marBottom w:val="0"/>
          <w:divBdr>
            <w:top w:val="none" w:sz="0" w:space="0" w:color="auto"/>
            <w:left w:val="none" w:sz="0" w:space="0" w:color="auto"/>
            <w:bottom w:val="none" w:sz="0" w:space="0" w:color="auto"/>
            <w:right w:val="none" w:sz="0" w:space="0" w:color="auto"/>
          </w:divBdr>
        </w:div>
        <w:div w:id="1013605168">
          <w:marLeft w:val="0"/>
          <w:marRight w:val="0"/>
          <w:marTop w:val="0"/>
          <w:marBottom w:val="0"/>
          <w:divBdr>
            <w:top w:val="none" w:sz="0" w:space="0" w:color="auto"/>
            <w:left w:val="none" w:sz="0" w:space="0" w:color="auto"/>
            <w:bottom w:val="none" w:sz="0" w:space="0" w:color="auto"/>
            <w:right w:val="none" w:sz="0" w:space="0" w:color="auto"/>
          </w:divBdr>
        </w:div>
        <w:div w:id="1232420646">
          <w:marLeft w:val="0"/>
          <w:marRight w:val="0"/>
          <w:marTop w:val="0"/>
          <w:marBottom w:val="0"/>
          <w:divBdr>
            <w:top w:val="none" w:sz="0" w:space="0" w:color="auto"/>
            <w:left w:val="none" w:sz="0" w:space="0" w:color="auto"/>
            <w:bottom w:val="none" w:sz="0" w:space="0" w:color="auto"/>
            <w:right w:val="none" w:sz="0" w:space="0" w:color="auto"/>
          </w:divBdr>
        </w:div>
        <w:div w:id="1060594422">
          <w:marLeft w:val="0"/>
          <w:marRight w:val="0"/>
          <w:marTop w:val="0"/>
          <w:marBottom w:val="0"/>
          <w:divBdr>
            <w:top w:val="none" w:sz="0" w:space="0" w:color="auto"/>
            <w:left w:val="none" w:sz="0" w:space="0" w:color="auto"/>
            <w:bottom w:val="none" w:sz="0" w:space="0" w:color="auto"/>
            <w:right w:val="none" w:sz="0" w:space="0" w:color="auto"/>
          </w:divBdr>
        </w:div>
        <w:div w:id="388001046">
          <w:marLeft w:val="0"/>
          <w:marRight w:val="0"/>
          <w:marTop w:val="0"/>
          <w:marBottom w:val="0"/>
          <w:divBdr>
            <w:top w:val="none" w:sz="0" w:space="0" w:color="auto"/>
            <w:left w:val="none" w:sz="0" w:space="0" w:color="auto"/>
            <w:bottom w:val="none" w:sz="0" w:space="0" w:color="auto"/>
            <w:right w:val="none" w:sz="0" w:space="0" w:color="auto"/>
          </w:divBdr>
        </w:div>
        <w:div w:id="297031624">
          <w:marLeft w:val="0"/>
          <w:marRight w:val="0"/>
          <w:marTop w:val="0"/>
          <w:marBottom w:val="0"/>
          <w:divBdr>
            <w:top w:val="none" w:sz="0" w:space="0" w:color="auto"/>
            <w:left w:val="none" w:sz="0" w:space="0" w:color="auto"/>
            <w:bottom w:val="none" w:sz="0" w:space="0" w:color="auto"/>
            <w:right w:val="none" w:sz="0" w:space="0" w:color="auto"/>
          </w:divBdr>
        </w:div>
        <w:div w:id="627855589">
          <w:marLeft w:val="0"/>
          <w:marRight w:val="0"/>
          <w:marTop w:val="0"/>
          <w:marBottom w:val="0"/>
          <w:divBdr>
            <w:top w:val="none" w:sz="0" w:space="0" w:color="auto"/>
            <w:left w:val="none" w:sz="0" w:space="0" w:color="auto"/>
            <w:bottom w:val="none" w:sz="0" w:space="0" w:color="auto"/>
            <w:right w:val="none" w:sz="0" w:space="0" w:color="auto"/>
          </w:divBdr>
        </w:div>
        <w:div w:id="230701859">
          <w:marLeft w:val="0"/>
          <w:marRight w:val="0"/>
          <w:marTop w:val="0"/>
          <w:marBottom w:val="0"/>
          <w:divBdr>
            <w:top w:val="none" w:sz="0" w:space="0" w:color="auto"/>
            <w:left w:val="none" w:sz="0" w:space="0" w:color="auto"/>
            <w:bottom w:val="none" w:sz="0" w:space="0" w:color="auto"/>
            <w:right w:val="none" w:sz="0" w:space="0" w:color="auto"/>
          </w:divBdr>
        </w:div>
        <w:div w:id="1270353142">
          <w:marLeft w:val="0"/>
          <w:marRight w:val="0"/>
          <w:marTop w:val="0"/>
          <w:marBottom w:val="0"/>
          <w:divBdr>
            <w:top w:val="none" w:sz="0" w:space="0" w:color="auto"/>
            <w:left w:val="none" w:sz="0" w:space="0" w:color="auto"/>
            <w:bottom w:val="none" w:sz="0" w:space="0" w:color="auto"/>
            <w:right w:val="none" w:sz="0" w:space="0" w:color="auto"/>
          </w:divBdr>
        </w:div>
        <w:div w:id="1379428041">
          <w:marLeft w:val="0"/>
          <w:marRight w:val="0"/>
          <w:marTop w:val="0"/>
          <w:marBottom w:val="0"/>
          <w:divBdr>
            <w:top w:val="none" w:sz="0" w:space="0" w:color="auto"/>
            <w:left w:val="none" w:sz="0" w:space="0" w:color="auto"/>
            <w:bottom w:val="none" w:sz="0" w:space="0" w:color="auto"/>
            <w:right w:val="none" w:sz="0" w:space="0" w:color="auto"/>
          </w:divBdr>
        </w:div>
        <w:div w:id="1467118352">
          <w:marLeft w:val="0"/>
          <w:marRight w:val="0"/>
          <w:marTop w:val="0"/>
          <w:marBottom w:val="0"/>
          <w:divBdr>
            <w:top w:val="none" w:sz="0" w:space="0" w:color="auto"/>
            <w:left w:val="none" w:sz="0" w:space="0" w:color="auto"/>
            <w:bottom w:val="none" w:sz="0" w:space="0" w:color="auto"/>
            <w:right w:val="none" w:sz="0" w:space="0" w:color="auto"/>
          </w:divBdr>
        </w:div>
        <w:div w:id="1487942622">
          <w:marLeft w:val="0"/>
          <w:marRight w:val="0"/>
          <w:marTop w:val="0"/>
          <w:marBottom w:val="0"/>
          <w:divBdr>
            <w:top w:val="none" w:sz="0" w:space="0" w:color="auto"/>
            <w:left w:val="none" w:sz="0" w:space="0" w:color="auto"/>
            <w:bottom w:val="none" w:sz="0" w:space="0" w:color="auto"/>
            <w:right w:val="none" w:sz="0" w:space="0" w:color="auto"/>
          </w:divBdr>
        </w:div>
      </w:divsChild>
    </w:div>
    <w:div w:id="1611427548">
      <w:bodyDiv w:val="1"/>
      <w:marLeft w:val="0"/>
      <w:marRight w:val="0"/>
      <w:marTop w:val="0"/>
      <w:marBottom w:val="0"/>
      <w:divBdr>
        <w:top w:val="none" w:sz="0" w:space="0" w:color="auto"/>
        <w:left w:val="none" w:sz="0" w:space="0" w:color="auto"/>
        <w:bottom w:val="none" w:sz="0" w:space="0" w:color="auto"/>
        <w:right w:val="none" w:sz="0" w:space="0" w:color="auto"/>
      </w:divBdr>
    </w:div>
    <w:div w:id="1649364668">
      <w:bodyDiv w:val="1"/>
      <w:marLeft w:val="0"/>
      <w:marRight w:val="0"/>
      <w:marTop w:val="0"/>
      <w:marBottom w:val="0"/>
      <w:divBdr>
        <w:top w:val="none" w:sz="0" w:space="0" w:color="auto"/>
        <w:left w:val="none" w:sz="0" w:space="0" w:color="auto"/>
        <w:bottom w:val="none" w:sz="0" w:space="0" w:color="auto"/>
        <w:right w:val="none" w:sz="0" w:space="0" w:color="auto"/>
      </w:divBdr>
      <w:divsChild>
        <w:div w:id="233785415">
          <w:marLeft w:val="0"/>
          <w:marRight w:val="0"/>
          <w:marTop w:val="0"/>
          <w:marBottom w:val="0"/>
          <w:divBdr>
            <w:top w:val="none" w:sz="0" w:space="0" w:color="auto"/>
            <w:left w:val="none" w:sz="0" w:space="0" w:color="auto"/>
            <w:bottom w:val="none" w:sz="0" w:space="0" w:color="auto"/>
            <w:right w:val="none" w:sz="0" w:space="0" w:color="auto"/>
          </w:divBdr>
        </w:div>
      </w:divsChild>
    </w:div>
    <w:div w:id="1688753750">
      <w:bodyDiv w:val="1"/>
      <w:marLeft w:val="0"/>
      <w:marRight w:val="0"/>
      <w:marTop w:val="0"/>
      <w:marBottom w:val="0"/>
      <w:divBdr>
        <w:top w:val="none" w:sz="0" w:space="0" w:color="auto"/>
        <w:left w:val="none" w:sz="0" w:space="0" w:color="auto"/>
        <w:bottom w:val="none" w:sz="0" w:space="0" w:color="auto"/>
        <w:right w:val="none" w:sz="0" w:space="0" w:color="auto"/>
      </w:divBdr>
    </w:div>
    <w:div w:id="1713653072">
      <w:bodyDiv w:val="1"/>
      <w:marLeft w:val="0"/>
      <w:marRight w:val="0"/>
      <w:marTop w:val="0"/>
      <w:marBottom w:val="0"/>
      <w:divBdr>
        <w:top w:val="none" w:sz="0" w:space="0" w:color="auto"/>
        <w:left w:val="none" w:sz="0" w:space="0" w:color="auto"/>
        <w:bottom w:val="none" w:sz="0" w:space="0" w:color="auto"/>
        <w:right w:val="none" w:sz="0" w:space="0" w:color="auto"/>
      </w:divBdr>
    </w:div>
    <w:div w:id="1719744972">
      <w:bodyDiv w:val="1"/>
      <w:marLeft w:val="0"/>
      <w:marRight w:val="0"/>
      <w:marTop w:val="0"/>
      <w:marBottom w:val="0"/>
      <w:divBdr>
        <w:top w:val="none" w:sz="0" w:space="0" w:color="auto"/>
        <w:left w:val="none" w:sz="0" w:space="0" w:color="auto"/>
        <w:bottom w:val="none" w:sz="0" w:space="0" w:color="auto"/>
        <w:right w:val="none" w:sz="0" w:space="0" w:color="auto"/>
      </w:divBdr>
    </w:div>
    <w:div w:id="1795175506">
      <w:bodyDiv w:val="1"/>
      <w:marLeft w:val="0"/>
      <w:marRight w:val="0"/>
      <w:marTop w:val="0"/>
      <w:marBottom w:val="0"/>
      <w:divBdr>
        <w:top w:val="none" w:sz="0" w:space="0" w:color="auto"/>
        <w:left w:val="none" w:sz="0" w:space="0" w:color="auto"/>
        <w:bottom w:val="none" w:sz="0" w:space="0" w:color="auto"/>
        <w:right w:val="none" w:sz="0" w:space="0" w:color="auto"/>
      </w:divBdr>
    </w:div>
    <w:div w:id="1836457281">
      <w:bodyDiv w:val="1"/>
      <w:marLeft w:val="0"/>
      <w:marRight w:val="0"/>
      <w:marTop w:val="0"/>
      <w:marBottom w:val="0"/>
      <w:divBdr>
        <w:top w:val="none" w:sz="0" w:space="0" w:color="auto"/>
        <w:left w:val="none" w:sz="0" w:space="0" w:color="auto"/>
        <w:bottom w:val="none" w:sz="0" w:space="0" w:color="auto"/>
        <w:right w:val="none" w:sz="0" w:space="0" w:color="auto"/>
      </w:divBdr>
      <w:divsChild>
        <w:div w:id="1440759735">
          <w:marLeft w:val="0"/>
          <w:marRight w:val="0"/>
          <w:marTop w:val="0"/>
          <w:marBottom w:val="0"/>
          <w:divBdr>
            <w:top w:val="none" w:sz="0" w:space="0" w:color="auto"/>
            <w:left w:val="none" w:sz="0" w:space="0" w:color="auto"/>
            <w:bottom w:val="none" w:sz="0" w:space="0" w:color="auto"/>
            <w:right w:val="none" w:sz="0" w:space="0" w:color="auto"/>
          </w:divBdr>
        </w:div>
        <w:div w:id="1977641712">
          <w:marLeft w:val="0"/>
          <w:marRight w:val="0"/>
          <w:marTop w:val="0"/>
          <w:marBottom w:val="0"/>
          <w:divBdr>
            <w:top w:val="none" w:sz="0" w:space="0" w:color="auto"/>
            <w:left w:val="none" w:sz="0" w:space="0" w:color="auto"/>
            <w:bottom w:val="none" w:sz="0" w:space="0" w:color="auto"/>
            <w:right w:val="none" w:sz="0" w:space="0" w:color="auto"/>
          </w:divBdr>
        </w:div>
        <w:div w:id="455372283">
          <w:marLeft w:val="0"/>
          <w:marRight w:val="0"/>
          <w:marTop w:val="0"/>
          <w:marBottom w:val="0"/>
          <w:divBdr>
            <w:top w:val="none" w:sz="0" w:space="0" w:color="auto"/>
            <w:left w:val="none" w:sz="0" w:space="0" w:color="auto"/>
            <w:bottom w:val="none" w:sz="0" w:space="0" w:color="auto"/>
            <w:right w:val="none" w:sz="0" w:space="0" w:color="auto"/>
          </w:divBdr>
        </w:div>
        <w:div w:id="1775591175">
          <w:marLeft w:val="0"/>
          <w:marRight w:val="0"/>
          <w:marTop w:val="0"/>
          <w:marBottom w:val="0"/>
          <w:divBdr>
            <w:top w:val="none" w:sz="0" w:space="0" w:color="auto"/>
            <w:left w:val="none" w:sz="0" w:space="0" w:color="auto"/>
            <w:bottom w:val="none" w:sz="0" w:space="0" w:color="auto"/>
            <w:right w:val="none" w:sz="0" w:space="0" w:color="auto"/>
          </w:divBdr>
        </w:div>
        <w:div w:id="762149894">
          <w:marLeft w:val="0"/>
          <w:marRight w:val="0"/>
          <w:marTop w:val="0"/>
          <w:marBottom w:val="0"/>
          <w:divBdr>
            <w:top w:val="none" w:sz="0" w:space="0" w:color="auto"/>
            <w:left w:val="none" w:sz="0" w:space="0" w:color="auto"/>
            <w:bottom w:val="none" w:sz="0" w:space="0" w:color="auto"/>
            <w:right w:val="none" w:sz="0" w:space="0" w:color="auto"/>
          </w:divBdr>
        </w:div>
        <w:div w:id="302345470">
          <w:marLeft w:val="0"/>
          <w:marRight w:val="0"/>
          <w:marTop w:val="0"/>
          <w:marBottom w:val="0"/>
          <w:divBdr>
            <w:top w:val="none" w:sz="0" w:space="0" w:color="auto"/>
            <w:left w:val="none" w:sz="0" w:space="0" w:color="auto"/>
            <w:bottom w:val="none" w:sz="0" w:space="0" w:color="auto"/>
            <w:right w:val="none" w:sz="0" w:space="0" w:color="auto"/>
          </w:divBdr>
        </w:div>
        <w:div w:id="1766923062">
          <w:marLeft w:val="0"/>
          <w:marRight w:val="0"/>
          <w:marTop w:val="0"/>
          <w:marBottom w:val="0"/>
          <w:divBdr>
            <w:top w:val="none" w:sz="0" w:space="0" w:color="auto"/>
            <w:left w:val="none" w:sz="0" w:space="0" w:color="auto"/>
            <w:bottom w:val="none" w:sz="0" w:space="0" w:color="auto"/>
            <w:right w:val="none" w:sz="0" w:space="0" w:color="auto"/>
          </w:divBdr>
        </w:div>
      </w:divsChild>
    </w:div>
    <w:div w:id="1878006673">
      <w:bodyDiv w:val="1"/>
      <w:marLeft w:val="0"/>
      <w:marRight w:val="0"/>
      <w:marTop w:val="0"/>
      <w:marBottom w:val="0"/>
      <w:divBdr>
        <w:top w:val="none" w:sz="0" w:space="0" w:color="auto"/>
        <w:left w:val="none" w:sz="0" w:space="0" w:color="auto"/>
        <w:bottom w:val="none" w:sz="0" w:space="0" w:color="auto"/>
        <w:right w:val="none" w:sz="0" w:space="0" w:color="auto"/>
      </w:divBdr>
    </w:div>
    <w:div w:id="1878471283">
      <w:bodyDiv w:val="1"/>
      <w:marLeft w:val="0"/>
      <w:marRight w:val="0"/>
      <w:marTop w:val="0"/>
      <w:marBottom w:val="0"/>
      <w:divBdr>
        <w:top w:val="none" w:sz="0" w:space="0" w:color="auto"/>
        <w:left w:val="none" w:sz="0" w:space="0" w:color="auto"/>
        <w:bottom w:val="none" w:sz="0" w:space="0" w:color="auto"/>
        <w:right w:val="none" w:sz="0" w:space="0" w:color="auto"/>
      </w:divBdr>
      <w:divsChild>
        <w:div w:id="1354770973">
          <w:marLeft w:val="0"/>
          <w:marRight w:val="0"/>
          <w:marTop w:val="0"/>
          <w:marBottom w:val="0"/>
          <w:divBdr>
            <w:top w:val="none" w:sz="0" w:space="0" w:color="auto"/>
            <w:left w:val="none" w:sz="0" w:space="0" w:color="auto"/>
            <w:bottom w:val="none" w:sz="0" w:space="0" w:color="auto"/>
            <w:right w:val="none" w:sz="0" w:space="0" w:color="auto"/>
          </w:divBdr>
        </w:div>
        <w:div w:id="572395071">
          <w:marLeft w:val="0"/>
          <w:marRight w:val="0"/>
          <w:marTop w:val="0"/>
          <w:marBottom w:val="0"/>
          <w:divBdr>
            <w:top w:val="none" w:sz="0" w:space="0" w:color="auto"/>
            <w:left w:val="none" w:sz="0" w:space="0" w:color="auto"/>
            <w:bottom w:val="none" w:sz="0" w:space="0" w:color="auto"/>
            <w:right w:val="none" w:sz="0" w:space="0" w:color="auto"/>
          </w:divBdr>
        </w:div>
        <w:div w:id="193159398">
          <w:marLeft w:val="0"/>
          <w:marRight w:val="0"/>
          <w:marTop w:val="0"/>
          <w:marBottom w:val="0"/>
          <w:divBdr>
            <w:top w:val="none" w:sz="0" w:space="0" w:color="auto"/>
            <w:left w:val="none" w:sz="0" w:space="0" w:color="auto"/>
            <w:bottom w:val="none" w:sz="0" w:space="0" w:color="auto"/>
            <w:right w:val="none" w:sz="0" w:space="0" w:color="auto"/>
          </w:divBdr>
        </w:div>
        <w:div w:id="2084058882">
          <w:marLeft w:val="0"/>
          <w:marRight w:val="0"/>
          <w:marTop w:val="0"/>
          <w:marBottom w:val="0"/>
          <w:divBdr>
            <w:top w:val="none" w:sz="0" w:space="0" w:color="auto"/>
            <w:left w:val="none" w:sz="0" w:space="0" w:color="auto"/>
            <w:bottom w:val="none" w:sz="0" w:space="0" w:color="auto"/>
            <w:right w:val="none" w:sz="0" w:space="0" w:color="auto"/>
          </w:divBdr>
        </w:div>
        <w:div w:id="1722317454">
          <w:marLeft w:val="0"/>
          <w:marRight w:val="0"/>
          <w:marTop w:val="0"/>
          <w:marBottom w:val="0"/>
          <w:divBdr>
            <w:top w:val="none" w:sz="0" w:space="0" w:color="auto"/>
            <w:left w:val="none" w:sz="0" w:space="0" w:color="auto"/>
            <w:bottom w:val="none" w:sz="0" w:space="0" w:color="auto"/>
            <w:right w:val="none" w:sz="0" w:space="0" w:color="auto"/>
          </w:divBdr>
        </w:div>
        <w:div w:id="1403406267">
          <w:marLeft w:val="0"/>
          <w:marRight w:val="0"/>
          <w:marTop w:val="0"/>
          <w:marBottom w:val="0"/>
          <w:divBdr>
            <w:top w:val="none" w:sz="0" w:space="0" w:color="auto"/>
            <w:left w:val="none" w:sz="0" w:space="0" w:color="auto"/>
            <w:bottom w:val="none" w:sz="0" w:space="0" w:color="auto"/>
            <w:right w:val="none" w:sz="0" w:space="0" w:color="auto"/>
          </w:divBdr>
        </w:div>
        <w:div w:id="1653833257">
          <w:marLeft w:val="0"/>
          <w:marRight w:val="0"/>
          <w:marTop w:val="0"/>
          <w:marBottom w:val="0"/>
          <w:divBdr>
            <w:top w:val="none" w:sz="0" w:space="0" w:color="auto"/>
            <w:left w:val="none" w:sz="0" w:space="0" w:color="auto"/>
            <w:bottom w:val="none" w:sz="0" w:space="0" w:color="auto"/>
            <w:right w:val="none" w:sz="0" w:space="0" w:color="auto"/>
          </w:divBdr>
        </w:div>
        <w:div w:id="231240887">
          <w:marLeft w:val="0"/>
          <w:marRight w:val="0"/>
          <w:marTop w:val="0"/>
          <w:marBottom w:val="0"/>
          <w:divBdr>
            <w:top w:val="none" w:sz="0" w:space="0" w:color="auto"/>
            <w:left w:val="none" w:sz="0" w:space="0" w:color="auto"/>
            <w:bottom w:val="none" w:sz="0" w:space="0" w:color="auto"/>
            <w:right w:val="none" w:sz="0" w:space="0" w:color="auto"/>
          </w:divBdr>
        </w:div>
        <w:div w:id="1271665454">
          <w:marLeft w:val="0"/>
          <w:marRight w:val="0"/>
          <w:marTop w:val="0"/>
          <w:marBottom w:val="0"/>
          <w:divBdr>
            <w:top w:val="none" w:sz="0" w:space="0" w:color="auto"/>
            <w:left w:val="none" w:sz="0" w:space="0" w:color="auto"/>
            <w:bottom w:val="none" w:sz="0" w:space="0" w:color="auto"/>
            <w:right w:val="none" w:sz="0" w:space="0" w:color="auto"/>
          </w:divBdr>
        </w:div>
        <w:div w:id="1248880903">
          <w:marLeft w:val="0"/>
          <w:marRight w:val="0"/>
          <w:marTop w:val="0"/>
          <w:marBottom w:val="0"/>
          <w:divBdr>
            <w:top w:val="none" w:sz="0" w:space="0" w:color="auto"/>
            <w:left w:val="none" w:sz="0" w:space="0" w:color="auto"/>
            <w:bottom w:val="none" w:sz="0" w:space="0" w:color="auto"/>
            <w:right w:val="none" w:sz="0" w:space="0" w:color="auto"/>
          </w:divBdr>
        </w:div>
        <w:div w:id="1183472971">
          <w:marLeft w:val="0"/>
          <w:marRight w:val="0"/>
          <w:marTop w:val="0"/>
          <w:marBottom w:val="0"/>
          <w:divBdr>
            <w:top w:val="none" w:sz="0" w:space="0" w:color="auto"/>
            <w:left w:val="none" w:sz="0" w:space="0" w:color="auto"/>
            <w:bottom w:val="none" w:sz="0" w:space="0" w:color="auto"/>
            <w:right w:val="none" w:sz="0" w:space="0" w:color="auto"/>
          </w:divBdr>
        </w:div>
        <w:div w:id="922840902">
          <w:marLeft w:val="0"/>
          <w:marRight w:val="0"/>
          <w:marTop w:val="0"/>
          <w:marBottom w:val="0"/>
          <w:divBdr>
            <w:top w:val="none" w:sz="0" w:space="0" w:color="auto"/>
            <w:left w:val="none" w:sz="0" w:space="0" w:color="auto"/>
            <w:bottom w:val="none" w:sz="0" w:space="0" w:color="auto"/>
            <w:right w:val="none" w:sz="0" w:space="0" w:color="auto"/>
          </w:divBdr>
        </w:div>
        <w:div w:id="1863471166">
          <w:marLeft w:val="0"/>
          <w:marRight w:val="0"/>
          <w:marTop w:val="0"/>
          <w:marBottom w:val="0"/>
          <w:divBdr>
            <w:top w:val="none" w:sz="0" w:space="0" w:color="auto"/>
            <w:left w:val="none" w:sz="0" w:space="0" w:color="auto"/>
            <w:bottom w:val="none" w:sz="0" w:space="0" w:color="auto"/>
            <w:right w:val="none" w:sz="0" w:space="0" w:color="auto"/>
          </w:divBdr>
        </w:div>
        <w:div w:id="2071734565">
          <w:marLeft w:val="0"/>
          <w:marRight w:val="0"/>
          <w:marTop w:val="0"/>
          <w:marBottom w:val="0"/>
          <w:divBdr>
            <w:top w:val="none" w:sz="0" w:space="0" w:color="auto"/>
            <w:left w:val="none" w:sz="0" w:space="0" w:color="auto"/>
            <w:bottom w:val="none" w:sz="0" w:space="0" w:color="auto"/>
            <w:right w:val="none" w:sz="0" w:space="0" w:color="auto"/>
          </w:divBdr>
        </w:div>
        <w:div w:id="1922258185">
          <w:marLeft w:val="0"/>
          <w:marRight w:val="0"/>
          <w:marTop w:val="0"/>
          <w:marBottom w:val="0"/>
          <w:divBdr>
            <w:top w:val="none" w:sz="0" w:space="0" w:color="auto"/>
            <w:left w:val="none" w:sz="0" w:space="0" w:color="auto"/>
            <w:bottom w:val="none" w:sz="0" w:space="0" w:color="auto"/>
            <w:right w:val="none" w:sz="0" w:space="0" w:color="auto"/>
          </w:divBdr>
        </w:div>
        <w:div w:id="1734742157">
          <w:marLeft w:val="0"/>
          <w:marRight w:val="0"/>
          <w:marTop w:val="0"/>
          <w:marBottom w:val="0"/>
          <w:divBdr>
            <w:top w:val="none" w:sz="0" w:space="0" w:color="auto"/>
            <w:left w:val="none" w:sz="0" w:space="0" w:color="auto"/>
            <w:bottom w:val="none" w:sz="0" w:space="0" w:color="auto"/>
            <w:right w:val="none" w:sz="0" w:space="0" w:color="auto"/>
          </w:divBdr>
        </w:div>
      </w:divsChild>
    </w:div>
    <w:div w:id="1944460854">
      <w:bodyDiv w:val="1"/>
      <w:marLeft w:val="0"/>
      <w:marRight w:val="0"/>
      <w:marTop w:val="0"/>
      <w:marBottom w:val="0"/>
      <w:divBdr>
        <w:top w:val="none" w:sz="0" w:space="0" w:color="auto"/>
        <w:left w:val="none" w:sz="0" w:space="0" w:color="auto"/>
        <w:bottom w:val="none" w:sz="0" w:space="0" w:color="auto"/>
        <w:right w:val="none" w:sz="0" w:space="0" w:color="auto"/>
      </w:divBdr>
    </w:div>
    <w:div w:id="1959484173">
      <w:bodyDiv w:val="1"/>
      <w:marLeft w:val="0"/>
      <w:marRight w:val="0"/>
      <w:marTop w:val="0"/>
      <w:marBottom w:val="0"/>
      <w:divBdr>
        <w:top w:val="none" w:sz="0" w:space="0" w:color="auto"/>
        <w:left w:val="none" w:sz="0" w:space="0" w:color="auto"/>
        <w:bottom w:val="none" w:sz="0" w:space="0" w:color="auto"/>
        <w:right w:val="none" w:sz="0" w:space="0" w:color="auto"/>
      </w:divBdr>
    </w:div>
    <w:div w:id="1972444159">
      <w:bodyDiv w:val="1"/>
      <w:marLeft w:val="0"/>
      <w:marRight w:val="0"/>
      <w:marTop w:val="0"/>
      <w:marBottom w:val="0"/>
      <w:divBdr>
        <w:top w:val="none" w:sz="0" w:space="0" w:color="auto"/>
        <w:left w:val="none" w:sz="0" w:space="0" w:color="auto"/>
        <w:bottom w:val="none" w:sz="0" w:space="0" w:color="auto"/>
        <w:right w:val="none" w:sz="0" w:space="0" w:color="auto"/>
      </w:divBdr>
    </w:div>
    <w:div w:id="2080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namama.pl/wskazania-do-cesarskiego-ciecia/" TargetMode="External"/><Relationship Id="rId13" Type="http://schemas.openxmlformats.org/officeDocument/2006/relationships/hyperlink" Target="http://www.stefczyk.info/wiadomosci/gospodarka/kanada-pozytywne-skutki-polityki-prorodzinnej,8117825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ka.gov.pl/fileadmin/user_upload/55/47/55476/Ustawa_z_dnia_18_marca_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z.gov.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obiety.med.pl/cnol/index.php?option=com_content&amp;view=article&amp;id=80&amp;Itemid=3&amp;lang=pl" TargetMode="External"/><Relationship Id="rId13" Type="http://schemas.openxmlformats.org/officeDocument/2006/relationships/hyperlink" Target="https://www.ncbi.nlm.nih.gov/pubmed/?term=Reinhold%20A%5BAuthor%5D&amp;cauthor=true&amp;cauthor_uid=20368314" TargetMode="External"/><Relationship Id="rId3" Type="http://schemas.openxmlformats.org/officeDocument/2006/relationships/hyperlink" Target="http://fdds.pl/wpcontent/uploads/2016/05/2012_Polska_rodzina_w_ciazy.pdf" TargetMode="External"/><Relationship Id="rId7" Type="http://schemas.openxmlformats.org/officeDocument/2006/relationships/hyperlink" Target="http://pediatria.mp.pl/wywiady/79426,inni-refunduja-laktatory-polska-mieszanki" TargetMode="External"/><Relationship Id="rId12" Type="http://schemas.openxmlformats.org/officeDocument/2006/relationships/hyperlink" Target="https://www.ncbi.nlm.nih.gov/pubmed/?term=Bartick%20M%5BAuthor%5D&amp;cauthor=true&amp;cauthor_uid=20368314" TargetMode="External"/><Relationship Id="rId2" Type="http://schemas.openxmlformats.org/officeDocument/2006/relationships/hyperlink" Target="http://www.polskawliczbach.pl/podkarpackie" TargetMode="External"/><Relationship Id="rId1" Type="http://schemas.openxmlformats.org/officeDocument/2006/relationships/hyperlink" Target="http://fdds.pl/wpcontent/uploads/2016/05/2012_Polska_rodzina_w_ciazy.pdf" TargetMode="External"/><Relationship Id="rId6" Type="http://schemas.openxmlformats.org/officeDocument/2006/relationships/hyperlink" Target="http://www.mz.gov.pl/wwwfiles/ma_struktura/docs/15032007_raport.pdf" TargetMode="External"/><Relationship Id="rId11" Type="http://schemas.openxmlformats.org/officeDocument/2006/relationships/hyperlink" Target="http://www.rodzicpoludzku.pl" TargetMode="External"/><Relationship Id="rId5" Type="http://schemas.openxmlformats.org/officeDocument/2006/relationships/hyperlink" Target="http://www.rops.rzeszow.pl/dokumenty/badania/raporty/ocena_zasobow_2014.pdf" TargetMode="External"/><Relationship Id="rId10" Type="http://schemas.openxmlformats.org/officeDocument/2006/relationships/hyperlink" Target="http://www.1000dni.pl" TargetMode="External"/><Relationship Id="rId4" Type="http://schemas.openxmlformats.org/officeDocument/2006/relationships/hyperlink" Target="http://pediatria.mp.pl/wywiady/79426,inni-refunduja-laktatory-polska-mieszanki" TargetMode="External"/><Relationship Id="rId9" Type="http://schemas.openxmlformats.org/officeDocument/2006/relationships/hyperlink" Target="http://www.mz.gov.pl" TargetMode="External"/><Relationship Id="rId14" Type="http://schemas.openxmlformats.org/officeDocument/2006/relationships/hyperlink" Target="https://www.ncbi.nlm.nih.gov/pubmed/203683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8706-51BE-42A3-9BAF-9084B57F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37476</Words>
  <Characters>224857</Characters>
  <Application>Microsoft Office Word</Application>
  <DocSecurity>0</DocSecurity>
  <Lines>1873</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Cyganik</dc:creator>
  <cp:lastModifiedBy>Katarzyna Olechowska-Sadowska</cp:lastModifiedBy>
  <cp:revision>2</cp:revision>
  <cp:lastPrinted>2017-06-09T06:22:00Z</cp:lastPrinted>
  <dcterms:created xsi:type="dcterms:W3CDTF">2019-06-27T12:35:00Z</dcterms:created>
  <dcterms:modified xsi:type="dcterms:W3CDTF">2019-06-27T12:35:00Z</dcterms:modified>
</cp:coreProperties>
</file>